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1D455B" w14:textId="56C71535" w:rsidR="00561FCF" w:rsidRPr="00062791" w:rsidRDefault="00561FCF" w:rsidP="00561FCF">
      <w:pPr>
        <w:tabs>
          <w:tab w:val="center" w:pos="4536"/>
          <w:tab w:val="right" w:pos="7938"/>
          <w:tab w:val="right" w:pos="9639"/>
        </w:tabs>
        <w:ind w:right="2"/>
        <w:rPr>
          <w:rFonts w:ascii="Arial" w:hAnsi="Arial" w:cs="Arial"/>
          <w:b/>
          <w:bCs/>
          <w:sz w:val="22"/>
          <w:szCs w:val="22"/>
        </w:rPr>
      </w:pPr>
      <w:bookmarkStart w:id="0" w:name="_Hlk145670493"/>
      <w:r w:rsidRPr="00062791">
        <w:rPr>
          <w:rFonts w:ascii="Arial" w:hAnsi="Arial" w:cs="Arial"/>
          <w:b/>
          <w:bCs/>
          <w:sz w:val="22"/>
          <w:szCs w:val="22"/>
        </w:rPr>
        <w:t>3GPP TSG RAN WG1 #</w:t>
      </w:r>
      <w:r>
        <w:rPr>
          <w:rFonts w:ascii="Arial" w:hAnsi="Arial" w:cs="Arial"/>
          <w:b/>
          <w:bCs/>
          <w:sz w:val="22"/>
          <w:szCs w:val="22"/>
        </w:rPr>
        <w:t xml:space="preserve">118                                                                      </w:t>
      </w:r>
      <w:r w:rsidRPr="00062791">
        <w:rPr>
          <w:rFonts w:ascii="Arial" w:hAnsi="Arial" w:cs="Arial"/>
          <w:b/>
          <w:bCs/>
          <w:sz w:val="22"/>
          <w:szCs w:val="22"/>
        </w:rPr>
        <w:t>R1-</w:t>
      </w:r>
      <w:r w:rsidR="00430F53" w:rsidRPr="00430F53">
        <w:rPr>
          <w:rFonts w:ascii="Helvetica Neue" w:hAnsi="Helvetica Neue"/>
          <w:b/>
          <w:bCs/>
          <w:color w:val="000000"/>
          <w:sz w:val="18"/>
          <w:szCs w:val="18"/>
        </w:rPr>
        <w:t xml:space="preserve"> </w:t>
      </w:r>
      <w:r w:rsidR="00430F53" w:rsidRPr="00430F53">
        <w:rPr>
          <w:rFonts w:ascii="Arial" w:hAnsi="Arial" w:cs="Arial"/>
          <w:b/>
          <w:bCs/>
          <w:sz w:val="22"/>
          <w:szCs w:val="22"/>
        </w:rPr>
        <w:t>2408453</w:t>
      </w:r>
    </w:p>
    <w:bookmarkEnd w:id="0"/>
    <w:p w14:paraId="591E3085" w14:textId="77777777" w:rsidR="001A6F1E" w:rsidRPr="001A6F1E" w:rsidRDefault="001A6F1E" w:rsidP="001A6F1E">
      <w:pPr>
        <w:tabs>
          <w:tab w:val="center" w:pos="4536"/>
          <w:tab w:val="right" w:pos="9072"/>
        </w:tabs>
        <w:rPr>
          <w:rFonts w:ascii="Arial" w:eastAsia="MS Mincho" w:hAnsi="Arial" w:cs="Arial"/>
          <w:b/>
          <w:bCs/>
          <w:sz w:val="22"/>
          <w:szCs w:val="22"/>
          <w:lang w:val="en-GB" w:eastAsia="ja-JP"/>
        </w:rPr>
      </w:pPr>
      <w:r w:rsidRPr="001A6F1E">
        <w:rPr>
          <w:rFonts w:ascii="Arial" w:eastAsia="MS Mincho" w:hAnsi="Arial" w:cs="Arial"/>
          <w:b/>
          <w:bCs/>
          <w:sz w:val="22"/>
          <w:szCs w:val="22"/>
          <w:lang w:val="en-GB" w:eastAsia="ja-JP"/>
        </w:rPr>
        <w:t>Hefei, China, October 14</w:t>
      </w:r>
      <w:r w:rsidRPr="001A6F1E">
        <w:rPr>
          <w:rFonts w:ascii="Arial" w:eastAsia="MS Mincho" w:hAnsi="Arial" w:cs="Arial" w:hint="eastAsia"/>
          <w:b/>
          <w:bCs/>
          <w:sz w:val="22"/>
          <w:szCs w:val="22"/>
          <w:vertAlign w:val="superscript"/>
          <w:lang w:val="en-GB" w:eastAsia="ja-JP"/>
        </w:rPr>
        <w:t>th</w:t>
      </w:r>
      <w:r w:rsidRPr="001A6F1E">
        <w:rPr>
          <w:rFonts w:ascii="Arial" w:eastAsia="MS Mincho" w:hAnsi="Arial" w:cs="Arial"/>
          <w:b/>
          <w:bCs/>
          <w:sz w:val="22"/>
          <w:szCs w:val="22"/>
          <w:lang w:val="en-GB" w:eastAsia="ja-JP"/>
        </w:rPr>
        <w:t xml:space="preserve"> – 18</w:t>
      </w:r>
      <w:r w:rsidRPr="001A6F1E">
        <w:rPr>
          <w:rFonts w:ascii="Arial" w:eastAsia="MS Mincho" w:hAnsi="Arial" w:cs="Arial"/>
          <w:b/>
          <w:bCs/>
          <w:sz w:val="22"/>
          <w:szCs w:val="22"/>
          <w:vertAlign w:val="superscript"/>
          <w:lang w:val="en-GB" w:eastAsia="ja-JP"/>
        </w:rPr>
        <w:t>th</w:t>
      </w:r>
      <w:r w:rsidRPr="001A6F1E">
        <w:rPr>
          <w:rFonts w:ascii="Arial" w:eastAsia="MS Mincho" w:hAnsi="Arial" w:cs="Arial"/>
          <w:b/>
          <w:bCs/>
          <w:sz w:val="22"/>
          <w:szCs w:val="22"/>
          <w:lang w:val="en-GB" w:eastAsia="ja-JP"/>
        </w:rPr>
        <w:t>, 2024</w:t>
      </w:r>
    </w:p>
    <w:p w14:paraId="6FAF3997" w14:textId="77777777" w:rsidR="00A0231B" w:rsidRPr="00BE7BD0" w:rsidRDefault="00A0231B" w:rsidP="00B23EB7">
      <w:pPr>
        <w:tabs>
          <w:tab w:val="center" w:pos="4536"/>
          <w:tab w:val="right" w:pos="9072"/>
        </w:tabs>
        <w:rPr>
          <w:rFonts w:ascii="Arial" w:eastAsia="MS Mincho" w:hAnsi="Arial" w:cs="Arial"/>
          <w:b/>
          <w:bCs/>
          <w:lang w:eastAsia="ja-JP"/>
        </w:rPr>
      </w:pPr>
    </w:p>
    <w:p w14:paraId="2FE24820" w14:textId="538C693E" w:rsidR="00B23EB7" w:rsidRPr="00F43180" w:rsidRDefault="00B23EB7" w:rsidP="00B23EB7">
      <w:pPr>
        <w:pStyle w:val="3GPPHeader"/>
      </w:pPr>
      <w:r w:rsidRPr="00F43180">
        <w:t>Agenda Item:</w:t>
      </w:r>
      <w:r w:rsidRPr="00F43180">
        <w:tab/>
      </w:r>
      <w:r w:rsidR="00D46443" w:rsidRPr="00F43180">
        <w:t>9.</w:t>
      </w:r>
      <w:r w:rsidR="00030D56">
        <w:t>1.2</w:t>
      </w:r>
    </w:p>
    <w:p w14:paraId="16F5C7EC" w14:textId="77777777" w:rsidR="00B23EB7" w:rsidRPr="00F43180" w:rsidRDefault="00B23EB7" w:rsidP="00B23EB7">
      <w:pPr>
        <w:pStyle w:val="3GPPHeader"/>
      </w:pPr>
      <w:r w:rsidRPr="00F43180">
        <w:t>Source:</w:t>
      </w:r>
      <w:r w:rsidRPr="00F43180">
        <w:tab/>
        <w:t>Apple Inc.</w:t>
      </w:r>
    </w:p>
    <w:p w14:paraId="6E036978" w14:textId="10D58443" w:rsidR="00B23EB7" w:rsidRPr="00F43180" w:rsidRDefault="00B23EB7" w:rsidP="00491052">
      <w:pPr>
        <w:pStyle w:val="3GPPHeader"/>
        <w:tabs>
          <w:tab w:val="left" w:pos="1669"/>
        </w:tabs>
      </w:pPr>
      <w:r w:rsidRPr="00F43180">
        <w:t>Title:</w:t>
      </w:r>
      <w:r w:rsidRPr="00F43180">
        <w:tab/>
      </w:r>
      <w:r w:rsidR="005E7A94" w:rsidRPr="005E7A94">
        <w:t>Discussion on Specification Support for AI/ML-based positioning</w:t>
      </w:r>
    </w:p>
    <w:p w14:paraId="13F21E67" w14:textId="77777777" w:rsidR="00B23EB7" w:rsidRPr="00F43180" w:rsidRDefault="00B23EB7" w:rsidP="00B23EB7">
      <w:pPr>
        <w:pStyle w:val="3GPPHeader"/>
      </w:pPr>
      <w:r w:rsidRPr="00F43180">
        <w:t>Document for:</w:t>
      </w:r>
      <w:r w:rsidRPr="00F43180">
        <w:tab/>
        <w:t>Discussion/Decision</w:t>
      </w:r>
    </w:p>
    <w:p w14:paraId="0BD0ADA2" w14:textId="1098052A" w:rsidR="003105DC" w:rsidRPr="00634AF5" w:rsidRDefault="00B23EB7" w:rsidP="00634AF5">
      <w:pPr>
        <w:pStyle w:val="Heading1"/>
      </w:pPr>
      <w:r w:rsidRPr="00315C6E">
        <w:t>Introduction</w:t>
      </w:r>
    </w:p>
    <w:p w14:paraId="37585A72" w14:textId="471A6E75" w:rsidR="002210D8" w:rsidRPr="002D41A0" w:rsidRDefault="00490D2C" w:rsidP="00BB62DB">
      <w:pPr>
        <w:rPr>
          <w:sz w:val="22"/>
          <w:szCs w:val="22"/>
        </w:rPr>
      </w:pPr>
      <w:r w:rsidRPr="002D41A0">
        <w:rPr>
          <w:sz w:val="22"/>
          <w:szCs w:val="22"/>
        </w:rPr>
        <w:t xml:space="preserve">In the </w:t>
      </w:r>
      <w:r w:rsidR="00030D56">
        <w:rPr>
          <w:sz w:val="22"/>
          <w:szCs w:val="22"/>
        </w:rPr>
        <w:t xml:space="preserve">Rel-19 Work Item on </w:t>
      </w:r>
      <w:r w:rsidR="00030D56" w:rsidRPr="00030D56">
        <w:rPr>
          <w:sz w:val="22"/>
          <w:szCs w:val="22"/>
          <w:lang w:val="en-GB"/>
        </w:rPr>
        <w:t xml:space="preserve">Artificial Intelligence (AI)/Machine Learning (ML) for NR Air </w:t>
      </w:r>
      <w:r w:rsidR="005E61D6" w:rsidRPr="00030D56">
        <w:rPr>
          <w:sz w:val="22"/>
          <w:szCs w:val="22"/>
          <w:lang w:val="en-GB"/>
        </w:rPr>
        <w:t>Interface</w:t>
      </w:r>
      <w:r w:rsidR="005E61D6">
        <w:rPr>
          <w:sz w:val="22"/>
          <w:szCs w:val="22"/>
        </w:rPr>
        <w:t xml:space="preserve"> </w:t>
      </w:r>
      <w:r w:rsidR="005E61D6" w:rsidRPr="002D41A0">
        <w:rPr>
          <w:sz w:val="22"/>
          <w:szCs w:val="22"/>
        </w:rPr>
        <w:t>the</w:t>
      </w:r>
      <w:r w:rsidR="00030D56">
        <w:rPr>
          <w:sz w:val="22"/>
          <w:szCs w:val="22"/>
        </w:rPr>
        <w:t xml:space="preserve"> following objective governing for positioning support was agreed on </w:t>
      </w:r>
      <w:r w:rsidR="003A5F5B">
        <w:rPr>
          <w:sz w:val="22"/>
          <w:szCs w:val="22"/>
        </w:rPr>
        <w:t xml:space="preserve"> </w:t>
      </w:r>
      <w:r w:rsidR="003A5F5B">
        <w:rPr>
          <w:sz w:val="22"/>
          <w:szCs w:val="22"/>
        </w:rPr>
        <w:fldChar w:fldCharType="begin"/>
      </w:r>
      <w:r w:rsidR="003A5F5B">
        <w:rPr>
          <w:sz w:val="22"/>
          <w:szCs w:val="22"/>
        </w:rPr>
        <w:instrText xml:space="preserve"> REF _Ref115406224 \r \h </w:instrText>
      </w:r>
      <w:r w:rsidR="003A5F5B">
        <w:rPr>
          <w:sz w:val="22"/>
          <w:szCs w:val="22"/>
        </w:rPr>
      </w:r>
      <w:r w:rsidR="003A5F5B">
        <w:rPr>
          <w:sz w:val="22"/>
          <w:szCs w:val="22"/>
        </w:rPr>
        <w:fldChar w:fldCharType="separate"/>
      </w:r>
      <w:r w:rsidR="00DB6BFF">
        <w:rPr>
          <w:sz w:val="22"/>
          <w:szCs w:val="22"/>
        </w:rPr>
        <w:t>[1]</w:t>
      </w:r>
      <w:r w:rsidR="003A5F5B">
        <w:rPr>
          <w:sz w:val="22"/>
          <w:szCs w:val="22"/>
        </w:rPr>
        <w:fldChar w:fldCharType="end"/>
      </w:r>
      <w:r w:rsidR="002210D8" w:rsidRPr="002D41A0">
        <w:rPr>
          <w:sz w:val="22"/>
          <w:szCs w:val="22"/>
        </w:rPr>
        <w:t>:</w:t>
      </w:r>
    </w:p>
    <w:p w14:paraId="0B055948" w14:textId="77777777" w:rsidR="00030D56" w:rsidRPr="00030D56" w:rsidRDefault="00030D56">
      <w:pPr>
        <w:pStyle w:val="ListParagraph"/>
        <w:numPr>
          <w:ilvl w:val="0"/>
          <w:numId w:val="7"/>
        </w:numPr>
        <w:ind w:leftChars="0"/>
        <w:rPr>
          <w:bCs/>
          <w:sz w:val="22"/>
          <w:szCs w:val="22"/>
        </w:rPr>
      </w:pPr>
      <w:r w:rsidRPr="00030D56">
        <w:rPr>
          <w:bCs/>
          <w:sz w:val="22"/>
          <w:szCs w:val="22"/>
        </w:rPr>
        <w:t>Positioning accuracy enhancements, encompassing [RAN1/RAN2/RAN3]:</w:t>
      </w:r>
    </w:p>
    <w:p w14:paraId="673EE0B7" w14:textId="77777777" w:rsidR="00030D56" w:rsidRPr="00030D56" w:rsidRDefault="00030D56">
      <w:pPr>
        <w:pStyle w:val="ListParagraph"/>
        <w:numPr>
          <w:ilvl w:val="1"/>
          <w:numId w:val="7"/>
        </w:numPr>
        <w:ind w:leftChars="0"/>
        <w:rPr>
          <w:bCs/>
          <w:sz w:val="22"/>
          <w:szCs w:val="22"/>
        </w:rPr>
      </w:pPr>
      <w:r w:rsidRPr="00030D56">
        <w:rPr>
          <w:bCs/>
          <w:sz w:val="22"/>
          <w:szCs w:val="22"/>
        </w:rPr>
        <w:t>Direct AI/ML positioning:</w:t>
      </w:r>
    </w:p>
    <w:p w14:paraId="723FCA35" w14:textId="77777777" w:rsidR="00030D56" w:rsidRPr="00030D56" w:rsidRDefault="00030D56">
      <w:pPr>
        <w:pStyle w:val="ListParagraph"/>
        <w:numPr>
          <w:ilvl w:val="2"/>
          <w:numId w:val="7"/>
        </w:numPr>
        <w:ind w:left="1320"/>
        <w:rPr>
          <w:bCs/>
          <w:sz w:val="22"/>
          <w:szCs w:val="22"/>
        </w:rPr>
      </w:pPr>
      <w:r w:rsidRPr="00030D56">
        <w:rPr>
          <w:bCs/>
          <w:sz w:val="22"/>
          <w:szCs w:val="22"/>
        </w:rPr>
        <w:t>(1</w:t>
      </w:r>
      <w:r w:rsidRPr="00030D56">
        <w:rPr>
          <w:bCs/>
          <w:sz w:val="22"/>
          <w:szCs w:val="22"/>
          <w:vertAlign w:val="superscript"/>
        </w:rPr>
        <w:t>st</w:t>
      </w:r>
      <w:r w:rsidRPr="00030D56">
        <w:rPr>
          <w:bCs/>
          <w:sz w:val="22"/>
          <w:szCs w:val="22"/>
        </w:rPr>
        <w:t xml:space="preserve"> priority) Case 1: </w:t>
      </w:r>
      <w:r w:rsidRPr="00030D56">
        <w:rPr>
          <w:sz w:val="22"/>
          <w:szCs w:val="22"/>
        </w:rPr>
        <w:t>UE-based positioning with UE-side model, direct AI/ML positioning</w:t>
      </w:r>
    </w:p>
    <w:p w14:paraId="143D4B84" w14:textId="77777777" w:rsidR="00030D56" w:rsidRPr="00030D56" w:rsidRDefault="00030D56">
      <w:pPr>
        <w:pStyle w:val="ListParagraph"/>
        <w:numPr>
          <w:ilvl w:val="2"/>
          <w:numId w:val="7"/>
        </w:numPr>
        <w:ind w:left="1320"/>
        <w:rPr>
          <w:bCs/>
          <w:sz w:val="22"/>
          <w:szCs w:val="22"/>
        </w:rPr>
      </w:pPr>
      <w:r w:rsidRPr="00030D56">
        <w:rPr>
          <w:bCs/>
          <w:sz w:val="22"/>
          <w:szCs w:val="22"/>
        </w:rPr>
        <w:t>(2</w:t>
      </w:r>
      <w:r w:rsidRPr="00030D56">
        <w:rPr>
          <w:bCs/>
          <w:sz w:val="22"/>
          <w:szCs w:val="22"/>
          <w:vertAlign w:val="superscript"/>
        </w:rPr>
        <w:t>nd</w:t>
      </w:r>
      <w:r w:rsidRPr="00030D56">
        <w:rPr>
          <w:bCs/>
          <w:sz w:val="22"/>
          <w:szCs w:val="22"/>
        </w:rPr>
        <w:t xml:space="preserve"> priority) Case 2b: </w:t>
      </w:r>
      <w:r w:rsidRPr="00030D56">
        <w:rPr>
          <w:sz w:val="22"/>
          <w:szCs w:val="22"/>
        </w:rPr>
        <w:t>UE-assisted/LMF-based positioning with LMF-side model, direct AI/ML positioning</w:t>
      </w:r>
    </w:p>
    <w:p w14:paraId="0E86CEF6" w14:textId="3F0C3CC4" w:rsidR="00030D56" w:rsidRPr="00030D56" w:rsidRDefault="00030D56">
      <w:pPr>
        <w:pStyle w:val="ListParagraph"/>
        <w:numPr>
          <w:ilvl w:val="2"/>
          <w:numId w:val="7"/>
        </w:numPr>
        <w:ind w:left="1320"/>
        <w:rPr>
          <w:bCs/>
          <w:sz w:val="22"/>
          <w:szCs w:val="22"/>
        </w:rPr>
      </w:pPr>
      <w:r w:rsidRPr="00030D56">
        <w:rPr>
          <w:bCs/>
          <w:sz w:val="22"/>
          <w:szCs w:val="22"/>
        </w:rPr>
        <w:t>(1</w:t>
      </w:r>
      <w:r w:rsidRPr="00030D56">
        <w:rPr>
          <w:bCs/>
          <w:sz w:val="22"/>
          <w:szCs w:val="22"/>
          <w:vertAlign w:val="superscript"/>
        </w:rPr>
        <w:t>st</w:t>
      </w:r>
      <w:r w:rsidRPr="00030D56">
        <w:rPr>
          <w:bCs/>
          <w:sz w:val="22"/>
          <w:szCs w:val="22"/>
        </w:rPr>
        <w:t xml:space="preserve"> priority) Case 3b:</w:t>
      </w:r>
      <w:r w:rsidRPr="00030D56">
        <w:rPr>
          <w:sz w:val="22"/>
          <w:szCs w:val="22"/>
        </w:rPr>
        <w:t xml:space="preserve"> NG-RAN node assisted positioning with LMF-side model, direct AI/ML </w:t>
      </w:r>
      <w:r w:rsidR="00980362" w:rsidRPr="00030D56">
        <w:rPr>
          <w:sz w:val="22"/>
          <w:szCs w:val="22"/>
        </w:rPr>
        <w:t>positioning.</w:t>
      </w:r>
    </w:p>
    <w:p w14:paraId="64BE7C32" w14:textId="77777777" w:rsidR="00030D56" w:rsidRPr="00030D56" w:rsidRDefault="00030D56">
      <w:pPr>
        <w:pStyle w:val="ListParagraph"/>
        <w:numPr>
          <w:ilvl w:val="1"/>
          <w:numId w:val="7"/>
        </w:numPr>
        <w:ind w:leftChars="0"/>
        <w:rPr>
          <w:bCs/>
          <w:sz w:val="22"/>
          <w:szCs w:val="22"/>
        </w:rPr>
      </w:pPr>
      <w:r w:rsidRPr="00030D56">
        <w:rPr>
          <w:bCs/>
          <w:sz w:val="22"/>
          <w:szCs w:val="22"/>
        </w:rPr>
        <w:t xml:space="preserve">AI/ML assisted positioning </w:t>
      </w:r>
      <w:r w:rsidRPr="00030D56">
        <w:rPr>
          <w:bCs/>
          <w:sz w:val="22"/>
          <w:szCs w:val="22"/>
        </w:rPr>
        <w:tab/>
      </w:r>
      <w:r w:rsidRPr="00030D56">
        <w:rPr>
          <w:bCs/>
          <w:sz w:val="22"/>
          <w:szCs w:val="22"/>
        </w:rPr>
        <w:tab/>
        <w:t xml:space="preserve"> </w:t>
      </w:r>
    </w:p>
    <w:p w14:paraId="7AAF7948" w14:textId="77777777" w:rsidR="00030D56" w:rsidRPr="00030D56" w:rsidRDefault="00030D56">
      <w:pPr>
        <w:pStyle w:val="ListParagraph"/>
        <w:numPr>
          <w:ilvl w:val="2"/>
          <w:numId w:val="7"/>
        </w:numPr>
        <w:ind w:left="1320"/>
        <w:rPr>
          <w:bCs/>
          <w:sz w:val="22"/>
          <w:szCs w:val="22"/>
        </w:rPr>
      </w:pPr>
      <w:r w:rsidRPr="00030D56">
        <w:rPr>
          <w:bCs/>
          <w:sz w:val="22"/>
          <w:szCs w:val="22"/>
        </w:rPr>
        <w:t>(2</w:t>
      </w:r>
      <w:r w:rsidRPr="00030D56">
        <w:rPr>
          <w:bCs/>
          <w:sz w:val="22"/>
          <w:szCs w:val="22"/>
          <w:vertAlign w:val="superscript"/>
        </w:rPr>
        <w:t>nd</w:t>
      </w:r>
      <w:r w:rsidRPr="00030D56">
        <w:rPr>
          <w:bCs/>
          <w:sz w:val="22"/>
          <w:szCs w:val="22"/>
        </w:rPr>
        <w:t xml:space="preserve"> priority) Case 2a: </w:t>
      </w:r>
      <w:r w:rsidRPr="00030D56">
        <w:rPr>
          <w:sz w:val="22"/>
          <w:szCs w:val="22"/>
        </w:rPr>
        <w:t>UE-assisted/LMF-based positioning with UE-side model, AI/ML assisted positioning</w:t>
      </w:r>
      <w:r w:rsidRPr="00030D56">
        <w:rPr>
          <w:bCs/>
          <w:sz w:val="22"/>
          <w:szCs w:val="22"/>
        </w:rPr>
        <w:tab/>
      </w:r>
    </w:p>
    <w:p w14:paraId="38CCA74F" w14:textId="7993912C" w:rsidR="00030D56" w:rsidRPr="00030D56" w:rsidRDefault="00030D56">
      <w:pPr>
        <w:pStyle w:val="ListParagraph"/>
        <w:numPr>
          <w:ilvl w:val="2"/>
          <w:numId w:val="7"/>
        </w:numPr>
        <w:ind w:left="1320"/>
        <w:rPr>
          <w:bCs/>
          <w:sz w:val="22"/>
          <w:szCs w:val="22"/>
        </w:rPr>
      </w:pPr>
      <w:r w:rsidRPr="00030D56">
        <w:rPr>
          <w:bCs/>
          <w:sz w:val="22"/>
          <w:szCs w:val="22"/>
        </w:rPr>
        <w:t>(1</w:t>
      </w:r>
      <w:r w:rsidRPr="00030D56">
        <w:rPr>
          <w:bCs/>
          <w:sz w:val="22"/>
          <w:szCs w:val="22"/>
          <w:vertAlign w:val="superscript"/>
        </w:rPr>
        <w:t>st</w:t>
      </w:r>
      <w:r w:rsidRPr="00030D56">
        <w:rPr>
          <w:bCs/>
          <w:sz w:val="22"/>
          <w:szCs w:val="22"/>
        </w:rPr>
        <w:t xml:space="preserve"> priority) Case 3a: </w:t>
      </w:r>
      <w:r w:rsidRPr="00030D56">
        <w:rPr>
          <w:sz w:val="22"/>
          <w:szCs w:val="22"/>
        </w:rPr>
        <w:t xml:space="preserve">NG-RAN node assisted positioning with gNB-side model, AI/ML assisted </w:t>
      </w:r>
      <w:r w:rsidR="00980362" w:rsidRPr="00030D56">
        <w:rPr>
          <w:sz w:val="22"/>
          <w:szCs w:val="22"/>
        </w:rPr>
        <w:t>positioning.</w:t>
      </w:r>
    </w:p>
    <w:p w14:paraId="1E3B479C" w14:textId="77777777" w:rsidR="00030D56" w:rsidRPr="00030D56" w:rsidRDefault="00030D56">
      <w:pPr>
        <w:pStyle w:val="ListParagraph"/>
        <w:numPr>
          <w:ilvl w:val="1"/>
          <w:numId w:val="7"/>
        </w:numPr>
        <w:ind w:leftChars="0"/>
        <w:rPr>
          <w:bCs/>
          <w:sz w:val="22"/>
          <w:szCs w:val="22"/>
        </w:rPr>
      </w:pPr>
      <w:r w:rsidRPr="00030D56">
        <w:rPr>
          <w:bCs/>
          <w:sz w:val="22"/>
          <w:szCs w:val="22"/>
        </w:rPr>
        <w:t>Specify necessary measurements, signalling/mechanism(s) to facilitate LCM operations specific to the Positioning accuracy enhancements use cases, if any</w:t>
      </w:r>
    </w:p>
    <w:p w14:paraId="6336F134" w14:textId="21FE8997" w:rsidR="00030D56" w:rsidRPr="00030D56" w:rsidRDefault="00030D56">
      <w:pPr>
        <w:pStyle w:val="ListParagraph"/>
        <w:numPr>
          <w:ilvl w:val="1"/>
          <w:numId w:val="7"/>
        </w:numPr>
        <w:ind w:leftChars="0"/>
        <w:rPr>
          <w:bCs/>
          <w:sz w:val="22"/>
          <w:szCs w:val="22"/>
        </w:rPr>
      </w:pPr>
      <w:r w:rsidRPr="00030D56">
        <w:rPr>
          <w:bCs/>
          <w:sz w:val="22"/>
          <w:szCs w:val="22"/>
        </w:rPr>
        <w:t>Investigate and specify the necessary signalling of necessary measurement enhancements (if any)</w:t>
      </w:r>
    </w:p>
    <w:p w14:paraId="4DD0474F" w14:textId="4276E9C6" w:rsidR="00030D56" w:rsidRPr="00030D56" w:rsidRDefault="00030D56">
      <w:pPr>
        <w:pStyle w:val="ListParagraph"/>
        <w:numPr>
          <w:ilvl w:val="1"/>
          <w:numId w:val="7"/>
        </w:numPr>
        <w:ind w:leftChars="0"/>
        <w:rPr>
          <w:bCs/>
          <w:sz w:val="22"/>
          <w:szCs w:val="22"/>
        </w:rPr>
      </w:pPr>
      <w:r w:rsidRPr="00030D56">
        <w:rPr>
          <w:bCs/>
          <w:sz w:val="22"/>
          <w:szCs w:val="22"/>
        </w:rPr>
        <w:t>Enabling method(s) to ensure consistency between training and inference regarding NW-side additional conditions (if identified) for inference at UE for relevant positioning sub use cases.</w:t>
      </w:r>
    </w:p>
    <w:p w14:paraId="6646502C" w14:textId="77777777" w:rsidR="00160E77" w:rsidRDefault="00160E77" w:rsidP="00160E77">
      <w:pPr>
        <w:rPr>
          <w:sz w:val="22"/>
          <w:szCs w:val="22"/>
        </w:rPr>
      </w:pPr>
    </w:p>
    <w:p w14:paraId="4CE03E99" w14:textId="092D3A9D" w:rsidR="004D48B8" w:rsidRDefault="004D48B8" w:rsidP="00160E77">
      <w:pPr>
        <w:rPr>
          <w:sz w:val="22"/>
          <w:szCs w:val="22"/>
        </w:rPr>
      </w:pPr>
      <w:r>
        <w:rPr>
          <w:sz w:val="22"/>
          <w:szCs w:val="22"/>
        </w:rPr>
        <w:t xml:space="preserve">In RAN1 #105 the following guidance from RAN1 was reached </w:t>
      </w:r>
      <w:r>
        <w:rPr>
          <w:sz w:val="22"/>
          <w:szCs w:val="22"/>
        </w:rPr>
        <w:fldChar w:fldCharType="begin"/>
      </w:r>
      <w:r>
        <w:rPr>
          <w:sz w:val="22"/>
          <w:szCs w:val="22"/>
        </w:rPr>
        <w:instrText xml:space="preserve"> REF _Ref178613970 \r \h </w:instrText>
      </w:r>
      <w:r>
        <w:rPr>
          <w:sz w:val="22"/>
          <w:szCs w:val="22"/>
        </w:rPr>
      </w:r>
      <w:r>
        <w:rPr>
          <w:sz w:val="22"/>
          <w:szCs w:val="22"/>
        </w:rPr>
        <w:fldChar w:fldCharType="separate"/>
      </w:r>
      <w:r>
        <w:rPr>
          <w:sz w:val="22"/>
          <w:szCs w:val="22"/>
        </w:rPr>
        <w:t>[8]</w:t>
      </w:r>
      <w:r>
        <w:rPr>
          <w:sz w:val="22"/>
          <w:szCs w:val="22"/>
        </w:rPr>
        <w:fldChar w:fldCharType="end"/>
      </w:r>
      <w:r>
        <w:rPr>
          <w:sz w:val="22"/>
          <w:szCs w:val="22"/>
        </w:rPr>
        <w:t>:</w:t>
      </w:r>
    </w:p>
    <w:p w14:paraId="27A15BF2" w14:textId="77777777" w:rsidR="004D48B8" w:rsidRPr="004D48B8" w:rsidRDefault="004D48B8" w:rsidP="004D48B8">
      <w:pPr>
        <w:rPr>
          <w:sz w:val="22"/>
          <w:szCs w:val="22"/>
        </w:rPr>
      </w:pPr>
      <w:r w:rsidRPr="004D48B8">
        <w:rPr>
          <w:rFonts w:hint="eastAsia"/>
          <w:sz w:val="22"/>
          <w:szCs w:val="22"/>
        </w:rPr>
        <w:t>Offline proposal 5</w:t>
      </w:r>
    </w:p>
    <w:p w14:paraId="74510DBB" w14:textId="77777777" w:rsidR="004D48B8" w:rsidRPr="004D48B8" w:rsidRDefault="004D48B8" w:rsidP="004D48B8">
      <w:pPr>
        <w:rPr>
          <w:sz w:val="22"/>
          <w:szCs w:val="22"/>
        </w:rPr>
      </w:pPr>
      <w:r w:rsidRPr="004D48B8">
        <w:rPr>
          <w:rFonts w:hint="eastAsia"/>
          <w:sz w:val="22"/>
          <w:szCs w:val="22"/>
        </w:rPr>
        <w:t>Conclusion</w:t>
      </w:r>
    </w:p>
    <w:p w14:paraId="6488AF53" w14:textId="77777777" w:rsidR="004D48B8" w:rsidRPr="004D48B8" w:rsidRDefault="004D48B8" w:rsidP="004D48B8">
      <w:pPr>
        <w:numPr>
          <w:ilvl w:val="0"/>
          <w:numId w:val="49"/>
        </w:numPr>
        <w:rPr>
          <w:sz w:val="22"/>
          <w:szCs w:val="22"/>
        </w:rPr>
      </w:pPr>
      <w:r w:rsidRPr="004D48B8">
        <w:rPr>
          <w:rFonts w:hint="eastAsia"/>
          <w:sz w:val="22"/>
          <w:szCs w:val="22"/>
        </w:rPr>
        <w:t>For second priority issues of positioning</w:t>
      </w:r>
    </w:p>
    <w:p w14:paraId="6ABAEEAC" w14:textId="77777777" w:rsidR="004D48B8" w:rsidRPr="004D48B8" w:rsidRDefault="004D48B8" w:rsidP="004D48B8">
      <w:pPr>
        <w:numPr>
          <w:ilvl w:val="0"/>
          <w:numId w:val="50"/>
        </w:numPr>
        <w:rPr>
          <w:sz w:val="22"/>
          <w:szCs w:val="22"/>
        </w:rPr>
      </w:pPr>
      <w:r w:rsidRPr="004D48B8">
        <w:rPr>
          <w:rFonts w:hint="eastAsia"/>
          <w:sz w:val="22"/>
          <w:szCs w:val="22"/>
        </w:rPr>
        <w:t>RAN1 will not discuss any proposals targeting second priority issues in Q4, 2024.</w:t>
      </w:r>
    </w:p>
    <w:p w14:paraId="7434C61E" w14:textId="77777777" w:rsidR="004D48B8" w:rsidRDefault="004D48B8" w:rsidP="00160E77">
      <w:pPr>
        <w:rPr>
          <w:sz w:val="22"/>
          <w:szCs w:val="22"/>
        </w:rPr>
      </w:pPr>
    </w:p>
    <w:p w14:paraId="0BB288A0" w14:textId="56C80C40" w:rsidR="00DD10ED" w:rsidRDefault="00030D56" w:rsidP="00DD10ED">
      <w:pPr>
        <w:rPr>
          <w:sz w:val="22"/>
          <w:szCs w:val="22"/>
        </w:rPr>
      </w:pPr>
      <w:r>
        <w:rPr>
          <w:sz w:val="22"/>
          <w:szCs w:val="22"/>
        </w:rPr>
        <w:t>In this paper, we provide our views on Rel-19 AI/ML positioning</w:t>
      </w:r>
      <w:r w:rsidR="004D48B8">
        <w:rPr>
          <w:sz w:val="22"/>
          <w:szCs w:val="22"/>
        </w:rPr>
        <w:t xml:space="preserve"> based on the SID and the RAN guidance</w:t>
      </w:r>
      <w:r w:rsidR="00160E77" w:rsidRPr="00160E77">
        <w:rPr>
          <w:sz w:val="22"/>
          <w:szCs w:val="22"/>
        </w:rPr>
        <w:t>.</w:t>
      </w:r>
    </w:p>
    <w:p w14:paraId="0ABA9EA2" w14:textId="116A20A8" w:rsidR="00DA4FD3" w:rsidRDefault="00DA4FD3" w:rsidP="00A318E5">
      <w:pPr>
        <w:pStyle w:val="Heading1"/>
      </w:pPr>
      <w:r>
        <w:t>Specification Impact</w:t>
      </w:r>
      <w:r w:rsidR="004F5C1C">
        <w:t xml:space="preserve"> of AI/ML procedure</w:t>
      </w:r>
      <w:r w:rsidR="00030D56">
        <w:t>s</w:t>
      </w:r>
    </w:p>
    <w:p w14:paraId="0AB1B8D3" w14:textId="2056FA2C" w:rsidR="00840777" w:rsidRDefault="00840777" w:rsidP="00840777">
      <w:pPr>
        <w:pStyle w:val="Heading2"/>
      </w:pPr>
      <w:r>
        <w:t xml:space="preserve">Sample-based vs path-based measurements for model input </w:t>
      </w:r>
    </w:p>
    <w:p w14:paraId="3A3DCB09" w14:textId="62694556" w:rsidR="005E61D6" w:rsidRPr="005E61D6" w:rsidRDefault="005E61D6" w:rsidP="005E61D6">
      <w:r>
        <w:t xml:space="preserve">In RAN1 #116, the following agreement was made </w:t>
      </w:r>
      <w:r>
        <w:fldChar w:fldCharType="begin"/>
      </w:r>
      <w:r>
        <w:instrText xml:space="preserve"> REF _Ref163052444 \r \h </w:instrText>
      </w:r>
      <w:r>
        <w:fldChar w:fldCharType="separate"/>
      </w:r>
      <w:r w:rsidR="00DB6BFF">
        <w:t>[3]</w:t>
      </w:r>
      <w:r>
        <w:fldChar w:fldCharType="end"/>
      </w:r>
      <w:r>
        <w:t>:</w:t>
      </w:r>
    </w:p>
    <w:tbl>
      <w:tblPr>
        <w:tblStyle w:val="TableGrid"/>
        <w:tblW w:w="0" w:type="auto"/>
        <w:tblLook w:val="04A0" w:firstRow="1" w:lastRow="0" w:firstColumn="1" w:lastColumn="0" w:noHBand="0" w:noVBand="1"/>
      </w:tblPr>
      <w:tblGrid>
        <w:gridCol w:w="9010"/>
      </w:tblGrid>
      <w:tr w:rsidR="00840777" w14:paraId="6DADFEAA" w14:textId="77777777" w:rsidTr="00840777">
        <w:tc>
          <w:tcPr>
            <w:tcW w:w="9010" w:type="dxa"/>
          </w:tcPr>
          <w:p w14:paraId="3CF174CB" w14:textId="77777777" w:rsidR="00840777" w:rsidRPr="005E61D6" w:rsidRDefault="00840777" w:rsidP="00840777">
            <w:pPr>
              <w:rPr>
                <w:rFonts w:eastAsia="DengXian"/>
                <w:highlight w:val="green"/>
              </w:rPr>
            </w:pPr>
            <w:r w:rsidRPr="005E61D6">
              <w:rPr>
                <w:rFonts w:eastAsia="DengXian"/>
                <w:highlight w:val="green"/>
              </w:rPr>
              <w:lastRenderedPageBreak/>
              <w:t>Agreement</w:t>
            </w:r>
          </w:p>
          <w:p w14:paraId="161A6671" w14:textId="77777777" w:rsidR="00840777" w:rsidRPr="005E61D6" w:rsidRDefault="00840777" w:rsidP="00840777">
            <w:r w:rsidRPr="005E61D6">
              <w:t>In Rel-19 AI/ML based positioning, regarding the time domain channel measurements, RAN1 investigate the following alternatives:</w:t>
            </w:r>
          </w:p>
          <w:p w14:paraId="0DD8B699" w14:textId="77777777" w:rsidR="00840777" w:rsidRPr="005E61D6" w:rsidRDefault="00840777">
            <w:pPr>
              <w:pStyle w:val="ListParagraph"/>
              <w:widowControl w:val="0"/>
              <w:numPr>
                <w:ilvl w:val="3"/>
                <w:numId w:val="20"/>
              </w:numPr>
              <w:ind w:leftChars="0" w:left="720"/>
              <w:rPr>
                <w:rFonts w:ascii="Times New Roman" w:hAnsi="Times New Roman"/>
                <w:sz w:val="24"/>
              </w:rPr>
            </w:pPr>
            <w:r w:rsidRPr="005E61D6">
              <w:rPr>
                <w:rFonts w:ascii="Times New Roman" w:hAnsi="Times New Roman"/>
                <w:sz w:val="24"/>
              </w:rPr>
              <w:t xml:space="preserve">Alternative (a).  Sample-based measurements, where the timing information is an integer multiple of sampling periods. </w:t>
            </w:r>
          </w:p>
          <w:p w14:paraId="4DE1D23D" w14:textId="77777777" w:rsidR="00840777" w:rsidRPr="005E61D6" w:rsidRDefault="00840777">
            <w:pPr>
              <w:pStyle w:val="ListParagraph"/>
              <w:widowControl w:val="0"/>
              <w:numPr>
                <w:ilvl w:val="3"/>
                <w:numId w:val="20"/>
              </w:numPr>
              <w:ind w:leftChars="0" w:left="720"/>
              <w:rPr>
                <w:rFonts w:ascii="Times New Roman" w:hAnsi="Times New Roman"/>
                <w:sz w:val="24"/>
              </w:rPr>
            </w:pPr>
            <w:r w:rsidRPr="005E61D6">
              <w:rPr>
                <w:rFonts w:ascii="Times New Roman" w:hAnsi="Times New Roman"/>
                <w:sz w:val="24"/>
              </w:rPr>
              <w:t>Alternative (b).  Path-based measurements, where the timing information is according to the detected path timing and may not be an integer multiple of sampling periods.</w:t>
            </w:r>
          </w:p>
          <w:p w14:paraId="6B4B5303" w14:textId="77777777" w:rsidR="00840777" w:rsidRPr="005E61D6" w:rsidRDefault="00840777" w:rsidP="00840777">
            <w:r w:rsidRPr="005E61D6">
              <w:t>The issues to be studied include, but not limited to, the following:</w:t>
            </w:r>
          </w:p>
          <w:p w14:paraId="43BC86A9" w14:textId="77777777" w:rsidR="00840777" w:rsidRPr="005E61D6" w:rsidRDefault="00840777">
            <w:pPr>
              <w:pStyle w:val="ListParagraph"/>
              <w:widowControl w:val="0"/>
              <w:numPr>
                <w:ilvl w:val="3"/>
                <w:numId w:val="20"/>
              </w:numPr>
              <w:ind w:leftChars="0" w:left="720"/>
              <w:rPr>
                <w:rFonts w:ascii="Times New Roman" w:hAnsi="Times New Roman"/>
                <w:sz w:val="24"/>
              </w:rPr>
            </w:pPr>
            <w:proofErr w:type="spellStart"/>
            <w:r w:rsidRPr="005E61D6">
              <w:rPr>
                <w:rFonts w:ascii="Times New Roman" w:hAnsi="Times New Roman"/>
                <w:sz w:val="24"/>
              </w:rPr>
              <w:t>Tradeoff</w:t>
            </w:r>
            <w:proofErr w:type="spellEnd"/>
            <w:r w:rsidRPr="005E61D6">
              <w:rPr>
                <w:rFonts w:ascii="Times New Roman" w:hAnsi="Times New Roman"/>
                <w:sz w:val="24"/>
              </w:rPr>
              <w:t xml:space="preserve"> of positioning accuracy and signaling overhead</w:t>
            </w:r>
          </w:p>
          <w:p w14:paraId="3286E2E1" w14:textId="77777777" w:rsidR="00840777" w:rsidRPr="005E61D6" w:rsidRDefault="00840777">
            <w:pPr>
              <w:pStyle w:val="ListParagraph"/>
              <w:widowControl w:val="0"/>
              <w:numPr>
                <w:ilvl w:val="3"/>
                <w:numId w:val="20"/>
              </w:numPr>
              <w:ind w:leftChars="0" w:left="720"/>
              <w:rPr>
                <w:rFonts w:ascii="Times New Roman" w:hAnsi="Times New Roman"/>
                <w:sz w:val="24"/>
              </w:rPr>
            </w:pPr>
            <w:r w:rsidRPr="005E61D6">
              <w:rPr>
                <w:rFonts w:ascii="Times New Roman" w:hAnsi="Times New Roman"/>
                <w:sz w:val="24"/>
              </w:rPr>
              <w:t xml:space="preserve">Impact and necessary details of gNB/UE implementation to obtain the channel measurement values. </w:t>
            </w:r>
          </w:p>
          <w:p w14:paraId="7BBA9146" w14:textId="77777777" w:rsidR="00840777" w:rsidRPr="005E61D6" w:rsidRDefault="00840777">
            <w:pPr>
              <w:pStyle w:val="ListParagraph"/>
              <w:widowControl w:val="0"/>
              <w:numPr>
                <w:ilvl w:val="3"/>
                <w:numId w:val="20"/>
              </w:numPr>
              <w:ind w:leftChars="0" w:left="720"/>
              <w:rPr>
                <w:rFonts w:ascii="Times New Roman" w:hAnsi="Times New Roman"/>
                <w:sz w:val="24"/>
              </w:rPr>
            </w:pPr>
            <w:r w:rsidRPr="005E61D6">
              <w:rPr>
                <w:rFonts w:ascii="Times New Roman" w:hAnsi="Times New Roman"/>
                <w:sz w:val="24"/>
              </w:rPr>
              <w:t>Whether the same Alternative(s) applies to all cases</w:t>
            </w:r>
            <w:r w:rsidRPr="005E61D6">
              <w:rPr>
                <w:rFonts w:ascii="Times New Roman" w:hAnsi="Times New Roman"/>
                <w:sz w:val="24"/>
                <w:lang w:val="en-US"/>
              </w:rPr>
              <w:t xml:space="preserve"> </w:t>
            </w:r>
            <w:r w:rsidRPr="005E61D6">
              <w:rPr>
                <w:rFonts w:ascii="Times New Roman" w:hAnsi="Times New Roman"/>
                <w:sz w:val="24"/>
              </w:rPr>
              <w:t>or not</w:t>
            </w:r>
          </w:p>
          <w:p w14:paraId="3F642BD5" w14:textId="77777777" w:rsidR="00840777" w:rsidRPr="005E61D6" w:rsidRDefault="00840777">
            <w:pPr>
              <w:pStyle w:val="ListParagraph"/>
              <w:widowControl w:val="0"/>
              <w:numPr>
                <w:ilvl w:val="3"/>
                <w:numId w:val="20"/>
              </w:numPr>
              <w:ind w:leftChars="0" w:left="720"/>
              <w:rPr>
                <w:rFonts w:ascii="Times New Roman" w:hAnsi="Times New Roman"/>
                <w:sz w:val="24"/>
              </w:rPr>
            </w:pPr>
            <w:r w:rsidRPr="005E61D6">
              <w:rPr>
                <w:rFonts w:ascii="Times New Roman" w:hAnsi="Times New Roman"/>
                <w:sz w:val="24"/>
              </w:rPr>
              <w:t>Applicability and necessity of specifying the Alternative(s) to different cases</w:t>
            </w:r>
          </w:p>
          <w:p w14:paraId="00F25889" w14:textId="77777777" w:rsidR="00840777" w:rsidRPr="005E61D6" w:rsidRDefault="00840777">
            <w:pPr>
              <w:pStyle w:val="ListParagraph"/>
              <w:widowControl w:val="0"/>
              <w:numPr>
                <w:ilvl w:val="3"/>
                <w:numId w:val="20"/>
              </w:numPr>
              <w:ind w:leftChars="0" w:left="720"/>
              <w:rPr>
                <w:rFonts w:ascii="Times New Roman" w:hAnsi="Times New Roman"/>
                <w:sz w:val="24"/>
              </w:rPr>
            </w:pPr>
            <w:r w:rsidRPr="005E61D6">
              <w:rPr>
                <w:rFonts w:ascii="Times New Roman" w:hAnsi="Times New Roman"/>
                <w:sz w:val="24"/>
              </w:rPr>
              <w:t xml:space="preserve">Note: different sub-cases may have different issues. </w:t>
            </w:r>
          </w:p>
          <w:p w14:paraId="6C3B1E30" w14:textId="77777777" w:rsidR="00840777" w:rsidRPr="005E61D6" w:rsidRDefault="00840777" w:rsidP="00840777">
            <w:r w:rsidRPr="005E61D6">
              <w:t>Note: In addition to timing information, the components for the channel measurement for model input may also include power and potentially phase. To provide the type of the channel measurement in their investigation.</w:t>
            </w:r>
          </w:p>
          <w:p w14:paraId="4D0FAEB4" w14:textId="77777777" w:rsidR="00840777" w:rsidRDefault="00840777" w:rsidP="00840777"/>
        </w:tc>
      </w:tr>
    </w:tbl>
    <w:p w14:paraId="481489D4" w14:textId="22BF0062" w:rsidR="005E61D6" w:rsidRDefault="005E61D6" w:rsidP="00840777"/>
    <w:p w14:paraId="53F2F6AA" w14:textId="10FA3AE1" w:rsidR="007B3184" w:rsidRDefault="007B3184" w:rsidP="00840777">
      <w:r>
        <w:t>In RAN1 #117, the following agreements were made on the definitions of sample-based and path-based measurements</w:t>
      </w:r>
      <w:r w:rsidR="007F6DF5">
        <w:t xml:space="preserve"> </w:t>
      </w:r>
      <w:r w:rsidR="007F6DF5">
        <w:fldChar w:fldCharType="begin"/>
      </w:r>
      <w:r w:rsidR="007F6DF5">
        <w:instrText xml:space="preserve"> REF _Ref173848649 \r \h </w:instrText>
      </w:r>
      <w:r w:rsidR="007F6DF5">
        <w:fldChar w:fldCharType="separate"/>
      </w:r>
      <w:r w:rsidR="007F6DF5">
        <w:t>[6]</w:t>
      </w:r>
      <w:r w:rsidR="007F6DF5">
        <w:fldChar w:fldCharType="end"/>
      </w:r>
      <w:r>
        <w:t>:</w:t>
      </w:r>
    </w:p>
    <w:tbl>
      <w:tblPr>
        <w:tblStyle w:val="TableGrid"/>
        <w:tblW w:w="0" w:type="auto"/>
        <w:tblLook w:val="04A0" w:firstRow="1" w:lastRow="0" w:firstColumn="1" w:lastColumn="0" w:noHBand="0" w:noVBand="1"/>
      </w:tblPr>
      <w:tblGrid>
        <w:gridCol w:w="9010"/>
      </w:tblGrid>
      <w:tr w:rsidR="007B3184" w14:paraId="557C439F" w14:textId="77777777" w:rsidTr="007B3184">
        <w:tc>
          <w:tcPr>
            <w:tcW w:w="9010" w:type="dxa"/>
          </w:tcPr>
          <w:p w14:paraId="5A6ECBEB" w14:textId="77777777" w:rsidR="007B3184" w:rsidRPr="004B671F" w:rsidRDefault="007B3184" w:rsidP="007B3184">
            <w:pPr>
              <w:rPr>
                <w:rFonts w:ascii="Times" w:eastAsia="Batang" w:hAnsi="Times"/>
                <w:highlight w:val="green"/>
                <w:lang w:eastAsia="x-none"/>
              </w:rPr>
            </w:pPr>
            <w:r w:rsidRPr="004B671F">
              <w:rPr>
                <w:rFonts w:ascii="Times" w:eastAsia="Batang" w:hAnsi="Times" w:hint="eastAsia"/>
                <w:highlight w:val="green"/>
                <w:lang w:eastAsia="x-none"/>
              </w:rPr>
              <w:t>Agreement</w:t>
            </w:r>
          </w:p>
          <w:p w14:paraId="6791D767" w14:textId="77777777" w:rsidR="007B3184" w:rsidRPr="004B671F" w:rsidRDefault="007B3184" w:rsidP="007B3184">
            <w:pPr>
              <w:rPr>
                <w:rFonts w:ascii="Times" w:eastAsia="Batang" w:hAnsi="Times"/>
                <w:lang w:eastAsia="x-none"/>
              </w:rPr>
            </w:pPr>
            <w:r w:rsidRPr="004B671F">
              <w:rPr>
                <w:rFonts w:ascii="Times" w:eastAsia="Batang" w:hAnsi="Times"/>
                <w:lang w:eastAsia="x-none"/>
              </w:rPr>
              <w:t>Sample-based measurement is defined as:</w:t>
            </w:r>
          </w:p>
          <w:p w14:paraId="61016CDF" w14:textId="77777777" w:rsidR="007B3184" w:rsidRPr="004B671F" w:rsidRDefault="007B3184" w:rsidP="007B3184">
            <w:pPr>
              <w:widowControl w:val="0"/>
              <w:numPr>
                <w:ilvl w:val="0"/>
                <w:numId w:val="36"/>
              </w:numPr>
              <w:spacing w:after="80"/>
              <w:rPr>
                <w:rFonts w:ascii="Times" w:eastAsia="Batang" w:hAnsi="Times"/>
                <w:lang w:eastAsia="x-none"/>
              </w:rPr>
            </w:pPr>
            <w:r w:rsidRPr="004B671F">
              <w:rPr>
                <w:rFonts w:ascii="Times" w:eastAsia="Batang" w:hAnsi="Times"/>
                <w:lang w:eastAsia="x-none"/>
              </w:rPr>
              <w:t xml:space="preserve">The measurement is composed of </w:t>
            </w:r>
            <w:proofErr w:type="spellStart"/>
            <w:r w:rsidRPr="004B671F">
              <w:rPr>
                <w:rFonts w:ascii="Times" w:eastAsia="Batang" w:hAnsi="Times"/>
                <w:lang w:eastAsia="x-none"/>
              </w:rPr>
              <w:t>Nt</w:t>
            </w:r>
            <w:proofErr w:type="spellEnd"/>
            <w:r w:rsidRPr="004B671F">
              <w:rPr>
                <w:rFonts w:ascii="Times" w:eastAsia="Batang" w:hAnsi="Times"/>
                <w:lang w:eastAsia="x-none"/>
              </w:rPr>
              <w:t>' samples</w:t>
            </w:r>
            <w:r w:rsidRPr="004B671F">
              <w:rPr>
                <w:rFonts w:ascii="Times" w:eastAsia="Batang" w:hAnsi="Times" w:hint="eastAsia"/>
                <w:lang w:eastAsia="x-none"/>
              </w:rPr>
              <w:t xml:space="preserve"> </w:t>
            </w:r>
            <w:r w:rsidRPr="004B671F">
              <w:rPr>
                <w:rFonts w:ascii="Times" w:eastAsia="Batang" w:hAnsi="Times"/>
                <w:lang w:eastAsia="x-none"/>
              </w:rPr>
              <w:t xml:space="preserve">of the estimated channel response in time domain. The timing information for the </w:t>
            </w:r>
            <w:proofErr w:type="spellStart"/>
            <w:r w:rsidRPr="004B671F">
              <w:rPr>
                <w:rFonts w:ascii="Times" w:eastAsia="Batang" w:hAnsi="Times"/>
                <w:lang w:eastAsia="x-none"/>
              </w:rPr>
              <w:t>Nt</w:t>
            </w:r>
            <w:proofErr w:type="spellEnd"/>
            <w:r w:rsidRPr="004B671F">
              <w:rPr>
                <w:rFonts w:ascii="Times" w:eastAsia="Batang" w:hAnsi="Times"/>
                <w:lang w:eastAsia="x-none"/>
              </w:rPr>
              <w:t>' samples are reported with a timing granularity T, where T=2</w:t>
            </w:r>
            <w:r w:rsidRPr="004B671F">
              <w:rPr>
                <w:rFonts w:ascii="Times" w:eastAsia="Batang" w:hAnsi="Times"/>
                <w:vertAlign w:val="superscript"/>
                <w:lang w:eastAsia="x-none"/>
              </w:rPr>
              <w:t>k</w:t>
            </w:r>
            <w:r w:rsidRPr="004B671F">
              <w:rPr>
                <w:rFonts w:ascii="Times" w:eastAsia="Batang" w:hAnsi="Times"/>
                <w:lang w:eastAsia="x-none"/>
              </w:rPr>
              <w:t xml:space="preserve">xTc. k represents the timing reporting granularity factor. Tc is the basic time unit for NR. </w:t>
            </w:r>
          </w:p>
          <w:p w14:paraId="0EBA9AC7" w14:textId="77777777" w:rsidR="007B3184" w:rsidRPr="004B671F" w:rsidRDefault="007B3184" w:rsidP="007B3184">
            <w:pPr>
              <w:widowControl w:val="0"/>
              <w:numPr>
                <w:ilvl w:val="1"/>
                <w:numId w:val="36"/>
              </w:numPr>
              <w:spacing w:after="80"/>
              <w:rPr>
                <w:rFonts w:ascii="Times" w:eastAsia="Batang" w:hAnsi="Times"/>
                <w:lang w:eastAsia="x-none"/>
              </w:rPr>
            </w:pPr>
            <w:r w:rsidRPr="004B671F">
              <w:rPr>
                <w:rFonts w:ascii="Times" w:eastAsia="Batang" w:hAnsi="Times"/>
                <w:lang w:eastAsia="x-none"/>
              </w:rPr>
              <w:t xml:space="preserve">The corresponding measurement (e.g., power if reported) corresponds to the measurement for the reported </w:t>
            </w:r>
            <w:proofErr w:type="spellStart"/>
            <w:r w:rsidRPr="004B671F">
              <w:rPr>
                <w:rFonts w:ascii="Times" w:eastAsia="Batang" w:hAnsi="Times"/>
                <w:lang w:eastAsia="x-none"/>
              </w:rPr>
              <w:t>Nt</w:t>
            </w:r>
            <w:proofErr w:type="spellEnd"/>
            <w:r w:rsidRPr="004B671F">
              <w:rPr>
                <w:rFonts w:ascii="Times" w:eastAsia="Batang" w:hAnsi="Times"/>
                <w:lang w:eastAsia="x-none"/>
              </w:rPr>
              <w:t>' samples.</w:t>
            </w:r>
          </w:p>
          <w:p w14:paraId="27D0901F" w14:textId="77777777" w:rsidR="007B3184" w:rsidRPr="004B671F" w:rsidRDefault="007B3184" w:rsidP="007B3184">
            <w:pPr>
              <w:widowControl w:val="0"/>
              <w:numPr>
                <w:ilvl w:val="0"/>
                <w:numId w:val="36"/>
              </w:numPr>
              <w:spacing w:after="80"/>
              <w:rPr>
                <w:rFonts w:ascii="Times" w:eastAsia="Batang" w:hAnsi="Times"/>
                <w:lang w:eastAsia="x-none"/>
              </w:rPr>
            </w:pPr>
            <w:proofErr w:type="spellStart"/>
            <w:r w:rsidRPr="004B671F">
              <w:rPr>
                <w:rFonts w:ascii="Times" w:eastAsia="Batang" w:hAnsi="Times"/>
                <w:lang w:eastAsia="x-none"/>
              </w:rPr>
              <w:t>Nt</w:t>
            </w:r>
            <w:proofErr w:type="spellEnd"/>
            <w:r w:rsidRPr="004B671F">
              <w:rPr>
                <w:rFonts w:ascii="Times" w:eastAsia="Batang" w:hAnsi="Times"/>
                <w:lang w:eastAsia="x-none"/>
              </w:rPr>
              <w:t xml:space="preserve">' and k can be </w:t>
            </w:r>
            <w:proofErr w:type="spellStart"/>
            <w:r w:rsidRPr="004B671F">
              <w:rPr>
                <w:rFonts w:ascii="Times" w:eastAsia="Batang" w:hAnsi="Times"/>
                <w:lang w:eastAsia="x-none"/>
              </w:rPr>
              <w:t>signalled</w:t>
            </w:r>
            <w:proofErr w:type="spellEnd"/>
            <w:r w:rsidRPr="004B671F">
              <w:rPr>
                <w:rFonts w:ascii="Times" w:eastAsia="Batang" w:hAnsi="Times"/>
                <w:lang w:eastAsia="x-none"/>
              </w:rPr>
              <w:t xml:space="preserve"> </w:t>
            </w:r>
          </w:p>
          <w:p w14:paraId="0735C836" w14:textId="77777777" w:rsidR="007B3184" w:rsidRPr="004B671F" w:rsidRDefault="007B3184" w:rsidP="007B3184">
            <w:pPr>
              <w:widowControl w:val="0"/>
              <w:numPr>
                <w:ilvl w:val="1"/>
                <w:numId w:val="36"/>
              </w:numPr>
              <w:spacing w:after="80"/>
              <w:rPr>
                <w:rFonts w:ascii="Times" w:eastAsia="Batang" w:hAnsi="Times"/>
                <w:lang w:eastAsia="x-none"/>
              </w:rPr>
            </w:pPr>
            <w:r w:rsidRPr="004B671F">
              <w:rPr>
                <w:rFonts w:ascii="Times" w:eastAsia="Batang" w:hAnsi="Times"/>
                <w:lang w:eastAsia="x-none"/>
              </w:rPr>
              <w:t xml:space="preserve">FFS: the value range of </w:t>
            </w:r>
            <w:proofErr w:type="spellStart"/>
            <w:r w:rsidRPr="004B671F">
              <w:rPr>
                <w:rFonts w:ascii="Times" w:eastAsia="Batang" w:hAnsi="Times"/>
                <w:lang w:eastAsia="x-none"/>
              </w:rPr>
              <w:t>Nt</w:t>
            </w:r>
            <w:proofErr w:type="spellEnd"/>
            <w:r w:rsidRPr="004B671F">
              <w:rPr>
                <w:rFonts w:ascii="Times" w:eastAsia="Batang" w:hAnsi="Times"/>
                <w:lang w:eastAsia="x-none"/>
              </w:rPr>
              <w:t>'; the value range of integer k for the timing granularity T</w:t>
            </w:r>
            <w:r w:rsidRPr="004B671F">
              <w:rPr>
                <w:rFonts w:ascii="Times" w:eastAsia="Batang" w:hAnsi="Times" w:hint="eastAsia"/>
                <w:lang w:eastAsia="x-none"/>
              </w:rPr>
              <w:t>.</w:t>
            </w:r>
            <w:r w:rsidRPr="004B671F">
              <w:rPr>
                <w:rFonts w:ascii="Times" w:eastAsia="Batang" w:hAnsi="Times"/>
                <w:lang w:eastAsia="x-none"/>
              </w:rPr>
              <w:t xml:space="preserve"> </w:t>
            </w:r>
          </w:p>
          <w:p w14:paraId="354E7604" w14:textId="77777777" w:rsidR="007B3184" w:rsidRPr="004B671F" w:rsidRDefault="007B3184" w:rsidP="007B3184">
            <w:pPr>
              <w:widowControl w:val="0"/>
              <w:numPr>
                <w:ilvl w:val="0"/>
                <w:numId w:val="36"/>
              </w:numPr>
              <w:spacing w:after="80"/>
              <w:rPr>
                <w:rFonts w:ascii="Times" w:eastAsia="Batang" w:hAnsi="Times"/>
                <w:lang w:eastAsia="x-none"/>
              </w:rPr>
            </w:pPr>
            <w:r w:rsidRPr="004B671F">
              <w:rPr>
                <w:rFonts w:ascii="Times" w:eastAsia="Batang" w:hAnsi="Times"/>
                <w:lang w:eastAsia="x-none"/>
              </w:rPr>
              <w:t xml:space="preserve">The </w:t>
            </w:r>
            <w:r w:rsidRPr="004B671F">
              <w:rPr>
                <w:rFonts w:ascii="Times" w:eastAsia="Batang" w:hAnsi="Times" w:hint="eastAsia"/>
                <w:lang w:eastAsia="x-none"/>
              </w:rPr>
              <w:t>timing information is</w:t>
            </w:r>
            <w:r w:rsidRPr="004B671F">
              <w:rPr>
                <w:rFonts w:ascii="Times" w:eastAsia="Batang" w:hAnsi="Times"/>
                <w:lang w:eastAsia="x-none"/>
              </w:rPr>
              <w:t xml:space="preserve"> defined relative to a reference time </w:t>
            </w:r>
          </w:p>
          <w:p w14:paraId="1E124C59" w14:textId="77777777" w:rsidR="007B3184" w:rsidRPr="004B671F" w:rsidRDefault="007B3184" w:rsidP="007B3184">
            <w:pPr>
              <w:rPr>
                <w:rFonts w:ascii="Times" w:eastAsia="Batang" w:hAnsi="Times"/>
                <w:lang w:eastAsia="x-none"/>
              </w:rPr>
            </w:pPr>
            <w:r w:rsidRPr="004B671F">
              <w:rPr>
                <w:rFonts w:ascii="Times" w:eastAsia="Batang" w:hAnsi="Times"/>
                <w:lang w:eastAsia="x-none"/>
              </w:rPr>
              <w:t xml:space="preserve">Further discussion is expected on the determination of </w:t>
            </w:r>
            <w:proofErr w:type="spellStart"/>
            <w:r w:rsidRPr="004B671F">
              <w:rPr>
                <w:rFonts w:ascii="Times" w:eastAsia="Batang" w:hAnsi="Times"/>
                <w:lang w:eastAsia="x-none"/>
              </w:rPr>
              <w:t>Nt</w:t>
            </w:r>
            <w:proofErr w:type="spellEnd"/>
            <w:r w:rsidRPr="004B671F">
              <w:rPr>
                <w:rFonts w:ascii="Times" w:eastAsia="Batang" w:hAnsi="Times"/>
                <w:lang w:eastAsia="x-none"/>
              </w:rPr>
              <w:t>' and k (including signaling</w:t>
            </w:r>
            <w:proofErr w:type="gramStart"/>
            <w:r w:rsidRPr="004B671F">
              <w:rPr>
                <w:rFonts w:ascii="Times" w:eastAsia="Batang" w:hAnsi="Times"/>
                <w:lang w:eastAsia="x-none"/>
              </w:rPr>
              <w:t xml:space="preserve">) </w:t>
            </w:r>
            <w:r w:rsidRPr="004B671F">
              <w:rPr>
                <w:rFonts w:ascii="Times" w:eastAsia="Batang" w:hAnsi="Times" w:hint="eastAsia"/>
                <w:lang w:eastAsia="x-none"/>
              </w:rPr>
              <w:t>,</w:t>
            </w:r>
            <w:proofErr w:type="gramEnd"/>
            <w:r w:rsidRPr="004B671F">
              <w:rPr>
                <w:rFonts w:ascii="Times" w:eastAsia="Batang" w:hAnsi="Times" w:hint="eastAsia"/>
                <w:lang w:eastAsia="x-none"/>
              </w:rPr>
              <w:t xml:space="preserve"> and a rule</w:t>
            </w:r>
            <w:r w:rsidRPr="004B671F">
              <w:rPr>
                <w:rFonts w:ascii="Times" w:eastAsia="DengXian" w:hAnsi="Times" w:hint="eastAsia"/>
              </w:rPr>
              <w:t xml:space="preserve"> to </w:t>
            </w:r>
            <w:r w:rsidRPr="004B671F">
              <w:rPr>
                <w:rFonts w:ascii="Times" w:eastAsia="Batang" w:hAnsi="Times" w:hint="eastAsia"/>
                <w:lang w:eastAsia="x-none"/>
              </w:rPr>
              <w:t xml:space="preserve">be introduced for selecting </w:t>
            </w:r>
            <w:proofErr w:type="spellStart"/>
            <w:r w:rsidRPr="004B671F">
              <w:rPr>
                <w:rFonts w:ascii="Times" w:eastAsia="Batang" w:hAnsi="Times"/>
                <w:lang w:eastAsia="x-none"/>
              </w:rPr>
              <w:t>Nt</w:t>
            </w:r>
            <w:proofErr w:type="spellEnd"/>
            <w:r w:rsidRPr="004B671F">
              <w:rPr>
                <w:rFonts w:ascii="Times" w:eastAsia="Batang" w:hAnsi="Times"/>
                <w:lang w:eastAsia="x-none"/>
              </w:rPr>
              <w:t>'</w:t>
            </w:r>
            <w:r w:rsidRPr="004B671F">
              <w:rPr>
                <w:rFonts w:ascii="Times" w:eastAsia="Batang" w:hAnsi="Times" w:hint="eastAsia"/>
                <w:lang w:eastAsia="x-none"/>
              </w:rPr>
              <w:t xml:space="preserve"> samples.</w:t>
            </w:r>
          </w:p>
          <w:p w14:paraId="3F07C474" w14:textId="77777777" w:rsidR="007B3184" w:rsidRPr="004B671F" w:rsidRDefault="007B3184" w:rsidP="007B3184">
            <w:pPr>
              <w:rPr>
                <w:rFonts w:ascii="Times" w:eastAsia="Batang" w:hAnsi="Times"/>
                <w:lang w:eastAsia="x-none"/>
              </w:rPr>
            </w:pPr>
            <w:r w:rsidRPr="004B671F">
              <w:rPr>
                <w:rFonts w:ascii="Times" w:eastAsia="Batang" w:hAnsi="Times" w:hint="eastAsia"/>
                <w:lang w:eastAsia="x-none"/>
              </w:rPr>
              <w:t>Note: It doesn</w:t>
            </w:r>
            <w:r w:rsidRPr="004B671F">
              <w:rPr>
                <w:rFonts w:ascii="Times" w:eastAsia="Batang" w:hAnsi="Times"/>
                <w:lang w:eastAsia="x-none"/>
              </w:rPr>
              <w:t>’</w:t>
            </w:r>
            <w:r w:rsidRPr="004B671F">
              <w:rPr>
                <w:rFonts w:ascii="Times" w:eastAsia="Batang" w:hAnsi="Times" w:hint="eastAsia"/>
                <w:lang w:eastAsia="x-none"/>
              </w:rPr>
              <w:t xml:space="preserve">t imply the </w:t>
            </w:r>
            <w:r w:rsidRPr="004B671F">
              <w:rPr>
                <w:rFonts w:ascii="Times" w:eastAsia="Batang" w:hAnsi="Times"/>
                <w:lang w:eastAsia="x-none"/>
              </w:rPr>
              <w:t>definition</w:t>
            </w:r>
            <w:r w:rsidRPr="004B671F">
              <w:rPr>
                <w:rFonts w:ascii="Times" w:eastAsia="Batang" w:hAnsi="Times" w:hint="eastAsia"/>
                <w:lang w:eastAsia="x-none"/>
              </w:rPr>
              <w:t xml:space="preserve"> of Sample-based measurement will be captured into the spec.</w:t>
            </w:r>
          </w:p>
          <w:p w14:paraId="280872FB" w14:textId="77777777" w:rsidR="007B3184" w:rsidRPr="004B671F" w:rsidRDefault="007B3184" w:rsidP="007B3184">
            <w:pPr>
              <w:rPr>
                <w:rFonts w:ascii="Times" w:eastAsia="Batang" w:hAnsi="Times"/>
                <w:lang w:eastAsia="x-none"/>
              </w:rPr>
            </w:pPr>
          </w:p>
          <w:p w14:paraId="672FBCAE" w14:textId="77777777" w:rsidR="007B3184" w:rsidRPr="004B671F" w:rsidRDefault="007B3184" w:rsidP="007B3184">
            <w:pPr>
              <w:rPr>
                <w:rFonts w:ascii="Times" w:eastAsia="Batang" w:hAnsi="Times"/>
                <w:highlight w:val="green"/>
                <w:lang w:eastAsia="x-none"/>
              </w:rPr>
            </w:pPr>
            <w:r w:rsidRPr="004B671F">
              <w:rPr>
                <w:rFonts w:ascii="Times" w:eastAsia="Batang" w:hAnsi="Times" w:hint="eastAsia"/>
                <w:highlight w:val="green"/>
                <w:lang w:eastAsia="x-none"/>
              </w:rPr>
              <w:t>Agreement</w:t>
            </w:r>
          </w:p>
          <w:p w14:paraId="2D665393" w14:textId="77777777" w:rsidR="007B3184" w:rsidRPr="004B671F" w:rsidRDefault="007B3184" w:rsidP="007B3184">
            <w:pPr>
              <w:rPr>
                <w:rFonts w:ascii="Times" w:eastAsia="Batang" w:hAnsi="Times"/>
                <w:lang w:eastAsia="x-none"/>
              </w:rPr>
            </w:pPr>
            <w:r w:rsidRPr="004B671F">
              <w:rPr>
                <w:rFonts w:ascii="Times" w:eastAsia="Batang" w:hAnsi="Times"/>
                <w:lang w:eastAsia="x-none"/>
              </w:rPr>
              <w:t>Path-based measurement refers to the measurement in the existing specifications (up to Rel-18) including measurement reporting, with potential enhancements on the number of reported paths (if needed).</w:t>
            </w:r>
          </w:p>
          <w:p w14:paraId="5919FFEE" w14:textId="77777777" w:rsidR="007B3184" w:rsidRDefault="007B3184" w:rsidP="00840777"/>
        </w:tc>
      </w:tr>
    </w:tbl>
    <w:p w14:paraId="3FD52F9C" w14:textId="77777777" w:rsidR="007B3184" w:rsidRDefault="007B3184" w:rsidP="00840777"/>
    <w:p w14:paraId="16FCDBCC" w14:textId="5EFB9446" w:rsidR="000D58A0" w:rsidRDefault="000D58A0" w:rsidP="00840777">
      <w:r>
        <w:lastRenderedPageBreak/>
        <w:t xml:space="preserve">In RAN1 #118, the following agreement was </w:t>
      </w:r>
      <w:proofErr w:type="gramStart"/>
      <w:r>
        <w:t>reached :</w:t>
      </w:r>
      <w:proofErr w:type="gramEnd"/>
    </w:p>
    <w:tbl>
      <w:tblPr>
        <w:tblStyle w:val="TableGrid"/>
        <w:tblW w:w="0" w:type="auto"/>
        <w:tblLook w:val="04A0" w:firstRow="1" w:lastRow="0" w:firstColumn="1" w:lastColumn="0" w:noHBand="0" w:noVBand="1"/>
      </w:tblPr>
      <w:tblGrid>
        <w:gridCol w:w="9010"/>
      </w:tblGrid>
      <w:tr w:rsidR="000D58A0" w14:paraId="75E83063" w14:textId="77777777" w:rsidTr="000D58A0">
        <w:tc>
          <w:tcPr>
            <w:tcW w:w="9010" w:type="dxa"/>
          </w:tcPr>
          <w:p w14:paraId="5FD81D6B" w14:textId="77777777" w:rsidR="000D58A0" w:rsidRPr="000D58A0" w:rsidRDefault="000D58A0" w:rsidP="000D58A0">
            <w:pPr>
              <w:rPr>
                <w:rFonts w:eastAsia="DengXian"/>
                <w:highlight w:val="green"/>
              </w:rPr>
            </w:pPr>
            <w:r w:rsidRPr="000D58A0">
              <w:rPr>
                <w:rFonts w:eastAsia="DengXian"/>
                <w:highlight w:val="green"/>
              </w:rPr>
              <w:t>Agreement</w:t>
            </w:r>
          </w:p>
          <w:p w14:paraId="00ED850A" w14:textId="77777777" w:rsidR="000D58A0" w:rsidRPr="000D58A0" w:rsidRDefault="000D58A0" w:rsidP="000D58A0">
            <w:r w:rsidRPr="000D58A0">
              <w:t xml:space="preserve">For the definition of sample-based measurement, select </w:t>
            </w:r>
            <w:proofErr w:type="spellStart"/>
            <w:r w:rsidRPr="000D58A0">
              <w:t>N</w:t>
            </w:r>
            <w:r w:rsidRPr="000D58A0">
              <w:rPr>
                <w:vertAlign w:val="subscript"/>
              </w:rPr>
              <w:t>t</w:t>
            </w:r>
            <w:proofErr w:type="spellEnd"/>
            <w:r w:rsidRPr="000D58A0">
              <w:t xml:space="preserve">’ samples out of a list of </w:t>
            </w:r>
            <w:proofErr w:type="spellStart"/>
            <w:r w:rsidRPr="000D58A0">
              <w:t>N</w:t>
            </w:r>
            <w:r w:rsidRPr="000D58A0">
              <w:rPr>
                <w:vertAlign w:val="subscript"/>
              </w:rPr>
              <w:t>t</w:t>
            </w:r>
            <w:proofErr w:type="spellEnd"/>
            <w:r w:rsidRPr="000D58A0">
              <w:rPr>
                <w:rFonts w:eastAsia="DengXian"/>
              </w:rPr>
              <w:t xml:space="preserve"> consecutive samples</w:t>
            </w:r>
          </w:p>
          <w:p w14:paraId="33158B14" w14:textId="77777777" w:rsidR="000D58A0" w:rsidRPr="000D58A0" w:rsidRDefault="000D58A0" w:rsidP="000D58A0">
            <w:pPr>
              <w:pStyle w:val="ListParagraph"/>
              <w:numPr>
                <w:ilvl w:val="0"/>
                <w:numId w:val="51"/>
              </w:numPr>
              <w:tabs>
                <w:tab w:val="left" w:pos="0"/>
              </w:tabs>
              <w:suppressAutoHyphens/>
              <w:spacing w:after="160" w:line="276" w:lineRule="auto"/>
              <w:ind w:leftChars="0"/>
              <w:jc w:val="left"/>
              <w:rPr>
                <w:rFonts w:ascii="Times New Roman" w:hAnsi="Times New Roman"/>
                <w:sz w:val="24"/>
                <w:lang w:val="en-US"/>
              </w:rPr>
            </w:pPr>
            <w:r w:rsidRPr="000D58A0">
              <w:rPr>
                <w:rFonts w:ascii="Times New Roman" w:hAnsi="Times New Roman"/>
                <w:sz w:val="24"/>
                <w:lang w:val="en-US"/>
              </w:rPr>
              <w:t xml:space="preserve">The </w:t>
            </w:r>
            <w:proofErr w:type="spellStart"/>
            <w:r w:rsidRPr="000D58A0">
              <w:rPr>
                <w:rFonts w:ascii="Times New Roman" w:hAnsi="Times New Roman"/>
                <w:sz w:val="24"/>
                <w:lang w:val="en-US"/>
              </w:rPr>
              <w:t>N</w:t>
            </w:r>
            <w:r w:rsidRPr="000D58A0">
              <w:rPr>
                <w:rFonts w:ascii="Times New Roman" w:hAnsi="Times New Roman"/>
                <w:sz w:val="24"/>
                <w:vertAlign w:val="subscript"/>
                <w:lang w:val="en-US"/>
              </w:rPr>
              <w:t>t</w:t>
            </w:r>
            <w:proofErr w:type="spellEnd"/>
            <w:r w:rsidRPr="000D58A0">
              <w:rPr>
                <w:rFonts w:ascii="Times New Roman" w:eastAsia="DengXian" w:hAnsi="Times New Roman"/>
                <w:sz w:val="24"/>
                <w:lang w:val="en-US"/>
              </w:rPr>
              <w:t xml:space="preserve"> samples have timing granularity</w:t>
            </w:r>
            <w:r w:rsidRPr="000D58A0">
              <w:rPr>
                <w:rFonts w:ascii="Times New Roman" w:hAnsi="Times New Roman"/>
                <w:sz w:val="24"/>
                <w:lang w:val="en-US"/>
              </w:rPr>
              <w:t xml:space="preserve"> T. </w:t>
            </w:r>
          </w:p>
          <w:p w14:paraId="5C854BD1" w14:textId="77777777" w:rsidR="000D58A0" w:rsidRPr="000D58A0" w:rsidRDefault="000D58A0" w:rsidP="000D58A0">
            <w:pPr>
              <w:pStyle w:val="ListParagraph"/>
              <w:numPr>
                <w:ilvl w:val="0"/>
                <w:numId w:val="51"/>
              </w:numPr>
              <w:tabs>
                <w:tab w:val="left" w:pos="0"/>
              </w:tabs>
              <w:suppressAutoHyphens/>
              <w:spacing w:after="160" w:line="276" w:lineRule="auto"/>
              <w:ind w:leftChars="0"/>
              <w:jc w:val="left"/>
              <w:rPr>
                <w:rFonts w:ascii="Times New Roman" w:hAnsi="Times New Roman"/>
                <w:sz w:val="24"/>
                <w:lang w:val="en-US"/>
              </w:rPr>
            </w:pPr>
            <w:r w:rsidRPr="000D58A0">
              <w:rPr>
                <w:rFonts w:ascii="Times New Roman" w:eastAsia="DengXian" w:hAnsi="Times New Roman"/>
                <w:sz w:val="24"/>
                <w:lang w:val="en-US"/>
              </w:rPr>
              <w:t xml:space="preserve">FFS: the starting time of the list of </w:t>
            </w:r>
            <w:proofErr w:type="spellStart"/>
            <w:r w:rsidRPr="000D58A0">
              <w:rPr>
                <w:rFonts w:ascii="Times New Roman" w:hAnsi="Times New Roman"/>
                <w:sz w:val="24"/>
                <w:lang w:val="en-US"/>
              </w:rPr>
              <w:t>N</w:t>
            </w:r>
            <w:r w:rsidRPr="000D58A0">
              <w:rPr>
                <w:rFonts w:ascii="Times New Roman" w:hAnsi="Times New Roman"/>
                <w:sz w:val="24"/>
                <w:vertAlign w:val="subscript"/>
                <w:lang w:val="en-US"/>
              </w:rPr>
              <w:t>t</w:t>
            </w:r>
            <w:proofErr w:type="spellEnd"/>
            <w:r w:rsidRPr="000D58A0">
              <w:rPr>
                <w:rFonts w:ascii="Times New Roman" w:eastAsia="DengXian" w:hAnsi="Times New Roman"/>
                <w:sz w:val="24"/>
                <w:lang w:val="en-US"/>
              </w:rPr>
              <w:t xml:space="preserve"> samples </w:t>
            </w:r>
          </w:p>
          <w:p w14:paraId="00BA7632" w14:textId="77777777" w:rsidR="000D58A0" w:rsidRPr="000D58A0" w:rsidRDefault="000D58A0" w:rsidP="000D58A0">
            <w:pPr>
              <w:pStyle w:val="ListParagraph"/>
              <w:numPr>
                <w:ilvl w:val="0"/>
                <w:numId w:val="51"/>
              </w:numPr>
              <w:tabs>
                <w:tab w:val="left" w:pos="0"/>
              </w:tabs>
              <w:suppressAutoHyphens/>
              <w:spacing w:after="160" w:line="276" w:lineRule="auto"/>
              <w:ind w:leftChars="0"/>
              <w:jc w:val="left"/>
              <w:rPr>
                <w:rFonts w:ascii="Times New Roman" w:hAnsi="Times New Roman"/>
                <w:sz w:val="24"/>
                <w:lang w:val="en-US"/>
              </w:rPr>
            </w:pPr>
            <w:r w:rsidRPr="000D58A0">
              <w:rPr>
                <w:rFonts w:ascii="Times New Roman" w:hAnsi="Times New Roman"/>
                <w:sz w:val="24"/>
                <w:lang w:val="en-US"/>
              </w:rPr>
              <w:t xml:space="preserve">FFS: the value range of </w:t>
            </w:r>
            <w:proofErr w:type="spellStart"/>
            <w:r w:rsidRPr="000D58A0">
              <w:rPr>
                <w:rFonts w:ascii="Times New Roman" w:hAnsi="Times New Roman"/>
                <w:sz w:val="24"/>
                <w:lang w:val="en-US"/>
              </w:rPr>
              <w:t>N</w:t>
            </w:r>
            <w:r w:rsidRPr="000D58A0">
              <w:rPr>
                <w:rFonts w:ascii="Times New Roman" w:hAnsi="Times New Roman"/>
                <w:sz w:val="24"/>
                <w:vertAlign w:val="subscript"/>
                <w:lang w:val="en-US"/>
              </w:rPr>
              <w:t>t</w:t>
            </w:r>
            <w:proofErr w:type="spellEnd"/>
            <w:r w:rsidRPr="000D58A0">
              <w:rPr>
                <w:rFonts w:ascii="Times New Roman" w:hAnsi="Times New Roman"/>
                <w:sz w:val="24"/>
                <w:lang w:val="en-US"/>
              </w:rPr>
              <w:t xml:space="preserve"> </w:t>
            </w:r>
          </w:p>
          <w:p w14:paraId="0C550F32" w14:textId="77777777" w:rsidR="000D58A0" w:rsidRPr="000D58A0" w:rsidRDefault="000D58A0" w:rsidP="000D58A0">
            <w:r w:rsidRPr="000D58A0">
              <w:t xml:space="preserve">For the sample-based measurement (if accepted in Rel-19), </w:t>
            </w:r>
          </w:p>
          <w:p w14:paraId="36349907" w14:textId="77777777" w:rsidR="000D58A0" w:rsidRPr="000D58A0" w:rsidRDefault="000D58A0" w:rsidP="000D58A0">
            <w:pPr>
              <w:pStyle w:val="ListParagraph"/>
              <w:numPr>
                <w:ilvl w:val="0"/>
                <w:numId w:val="52"/>
              </w:numPr>
              <w:tabs>
                <w:tab w:val="left" w:pos="0"/>
              </w:tabs>
              <w:suppressAutoHyphens/>
              <w:spacing w:after="160" w:line="276" w:lineRule="auto"/>
              <w:ind w:leftChars="0"/>
              <w:jc w:val="left"/>
              <w:rPr>
                <w:rFonts w:ascii="Times New Roman" w:hAnsi="Times New Roman"/>
                <w:sz w:val="24"/>
              </w:rPr>
            </w:pPr>
            <w:r w:rsidRPr="000D58A0">
              <w:rPr>
                <w:rFonts w:ascii="Times New Roman" w:hAnsi="Times New Roman"/>
                <w:sz w:val="24"/>
                <w:lang w:val="en-US"/>
              </w:rPr>
              <w:t>For measurement by TRP/gNB, t</w:t>
            </w:r>
            <w:r w:rsidRPr="000D58A0">
              <w:rPr>
                <w:rFonts w:ascii="Times New Roman" w:eastAsia="DengXian" w:hAnsi="Times New Roman"/>
                <w:sz w:val="24"/>
                <w:lang w:val="en-US"/>
              </w:rPr>
              <w:t xml:space="preserve">he </w:t>
            </w:r>
            <w:proofErr w:type="spellStart"/>
            <w:r w:rsidRPr="000D58A0">
              <w:rPr>
                <w:rFonts w:ascii="Times New Roman" w:hAnsi="Times New Roman"/>
                <w:sz w:val="24"/>
              </w:rPr>
              <w:t>N</w:t>
            </w:r>
            <w:r w:rsidRPr="000D58A0">
              <w:rPr>
                <w:rFonts w:ascii="Times New Roman" w:hAnsi="Times New Roman"/>
                <w:sz w:val="24"/>
                <w:vertAlign w:val="subscript"/>
              </w:rPr>
              <w:t>t</w:t>
            </w:r>
            <w:proofErr w:type="spellEnd"/>
            <w:r w:rsidRPr="000D58A0">
              <w:rPr>
                <w:rFonts w:ascii="Times New Roman" w:hAnsi="Times New Roman"/>
                <w:sz w:val="24"/>
              </w:rPr>
              <w:t xml:space="preserve">’ </w:t>
            </w:r>
            <w:r w:rsidRPr="000D58A0">
              <w:rPr>
                <w:rFonts w:ascii="Times New Roman" w:hAnsi="Times New Roman"/>
                <w:sz w:val="24"/>
                <w:lang w:val="en-US"/>
              </w:rPr>
              <w:t xml:space="preserve">selected </w:t>
            </w:r>
            <w:r w:rsidRPr="000D58A0">
              <w:rPr>
                <w:rFonts w:ascii="Times New Roman" w:hAnsi="Times New Roman"/>
                <w:sz w:val="24"/>
              </w:rPr>
              <w:t xml:space="preserve">samples </w:t>
            </w:r>
            <w:r w:rsidRPr="000D58A0">
              <w:rPr>
                <w:rFonts w:ascii="Times New Roman" w:hAnsi="Times New Roman"/>
                <w:sz w:val="24"/>
                <w:lang w:val="en-US"/>
              </w:rPr>
              <w:t xml:space="preserve">are </w:t>
            </w:r>
            <w:r w:rsidRPr="000D58A0">
              <w:rPr>
                <w:rFonts w:ascii="Times New Roman" w:eastAsia="DengXian" w:hAnsi="Times New Roman"/>
                <w:sz w:val="24"/>
                <w:lang w:val="en-US"/>
              </w:rPr>
              <w:t xml:space="preserve">expected to be </w:t>
            </w:r>
            <w:r w:rsidRPr="000D58A0">
              <w:rPr>
                <w:rFonts w:ascii="Times New Roman" w:hAnsi="Times New Roman"/>
                <w:sz w:val="24"/>
                <w:lang w:val="en-US"/>
              </w:rPr>
              <w:t xml:space="preserve">those </w:t>
            </w:r>
            <w:r w:rsidRPr="000D58A0">
              <w:rPr>
                <w:rFonts w:ascii="Times New Roman" w:hAnsi="Times New Roman"/>
                <w:sz w:val="24"/>
              </w:rPr>
              <w:t>with the highest power</w:t>
            </w:r>
            <w:r w:rsidRPr="000D58A0">
              <w:rPr>
                <w:rFonts w:ascii="Times New Roman" w:hAnsi="Times New Roman"/>
                <w:sz w:val="24"/>
                <w:lang w:val="en-US"/>
              </w:rPr>
              <w:t>.</w:t>
            </w:r>
          </w:p>
          <w:p w14:paraId="1ADF78CD" w14:textId="77777777" w:rsidR="000D58A0" w:rsidRPr="000D58A0" w:rsidRDefault="000D58A0" w:rsidP="000D58A0">
            <w:pPr>
              <w:pStyle w:val="ListParagraph"/>
              <w:numPr>
                <w:ilvl w:val="0"/>
                <w:numId w:val="52"/>
              </w:numPr>
              <w:tabs>
                <w:tab w:val="left" w:pos="0"/>
              </w:tabs>
              <w:suppressAutoHyphens/>
              <w:spacing w:after="160" w:line="276" w:lineRule="auto"/>
              <w:ind w:leftChars="0"/>
              <w:jc w:val="left"/>
              <w:rPr>
                <w:rFonts w:ascii="Times New Roman" w:hAnsi="Times New Roman"/>
                <w:sz w:val="24"/>
              </w:rPr>
            </w:pPr>
            <w:r w:rsidRPr="000D58A0">
              <w:rPr>
                <w:rFonts w:ascii="Times New Roman" w:hAnsi="Times New Roman"/>
                <w:sz w:val="24"/>
              </w:rPr>
              <w:t xml:space="preserve">Note: Choice of the maximum value of </w:t>
            </w:r>
            <w:proofErr w:type="spellStart"/>
            <w:r w:rsidRPr="000D58A0">
              <w:rPr>
                <w:rFonts w:ascii="Times New Roman" w:hAnsi="Times New Roman"/>
                <w:sz w:val="24"/>
              </w:rPr>
              <w:t>Nt</w:t>
            </w:r>
            <w:proofErr w:type="spellEnd"/>
            <w:r w:rsidRPr="000D58A0">
              <w:rPr>
                <w:rFonts w:ascii="Times New Roman" w:hAnsi="Times New Roman"/>
                <w:sz w:val="24"/>
              </w:rPr>
              <w:t xml:space="preserve">, </w:t>
            </w:r>
            <w:proofErr w:type="spellStart"/>
            <w:r w:rsidRPr="000D58A0">
              <w:rPr>
                <w:rFonts w:ascii="Times New Roman" w:hAnsi="Times New Roman"/>
                <w:sz w:val="24"/>
              </w:rPr>
              <w:t>Nt</w:t>
            </w:r>
            <w:proofErr w:type="spellEnd"/>
            <w:r w:rsidRPr="000D58A0">
              <w:rPr>
                <w:rFonts w:ascii="Times New Roman" w:hAnsi="Times New Roman"/>
                <w:sz w:val="24"/>
              </w:rPr>
              <w:t xml:space="preserve">’ </w:t>
            </w:r>
            <w:r w:rsidRPr="000D58A0">
              <w:rPr>
                <w:rFonts w:ascii="Times New Roman" w:hAnsi="Times New Roman"/>
                <w:sz w:val="24"/>
                <w:lang w:val="en-US"/>
              </w:rPr>
              <w:t xml:space="preserve">should </w:t>
            </w:r>
            <w:proofErr w:type="gramStart"/>
            <w:r w:rsidRPr="000D58A0">
              <w:rPr>
                <w:rFonts w:ascii="Times New Roman" w:hAnsi="Times New Roman"/>
                <w:sz w:val="24"/>
              </w:rPr>
              <w:t>take into account</w:t>
            </w:r>
            <w:proofErr w:type="gramEnd"/>
            <w:r w:rsidRPr="000D58A0">
              <w:rPr>
                <w:rFonts w:ascii="Times New Roman" w:hAnsi="Times New Roman"/>
                <w:sz w:val="24"/>
              </w:rPr>
              <w:t xml:space="preserve"> the need to preserve proprietary implementation.</w:t>
            </w:r>
          </w:p>
          <w:p w14:paraId="0A2A04C7" w14:textId="77777777" w:rsidR="000D58A0" w:rsidRPr="000D58A0" w:rsidRDefault="000D58A0" w:rsidP="000D58A0">
            <w:pPr>
              <w:rPr>
                <w:rFonts w:eastAsia="DengXian"/>
                <w:highlight w:val="green"/>
              </w:rPr>
            </w:pPr>
            <w:r w:rsidRPr="000D58A0">
              <w:rPr>
                <w:rFonts w:eastAsia="DengXian"/>
                <w:highlight w:val="green"/>
              </w:rPr>
              <w:t>Agreement</w:t>
            </w:r>
          </w:p>
          <w:p w14:paraId="0905F188" w14:textId="77777777" w:rsidR="000D58A0" w:rsidRPr="000D58A0" w:rsidRDefault="000D58A0" w:rsidP="000D58A0">
            <w:pPr>
              <w:rPr>
                <w:rFonts w:eastAsia="DengXian"/>
              </w:rPr>
            </w:pPr>
            <w:r w:rsidRPr="000D58A0">
              <w:rPr>
                <w:rFonts w:eastAsia="DengXian"/>
              </w:rPr>
              <w:t>F</w:t>
            </w:r>
            <w:r w:rsidRPr="000D58A0">
              <w:t xml:space="preserve">or Rel-19 AI/ML based positioning Case 3b, regarding sample-based measurement (if supported), </w:t>
            </w:r>
            <w:r w:rsidRPr="000D58A0">
              <w:rPr>
                <w:rFonts w:eastAsia="DengXian"/>
              </w:rPr>
              <w:t xml:space="preserve">from RAN1 perspective, </w:t>
            </w:r>
          </w:p>
          <w:p w14:paraId="4C41084C" w14:textId="27FBFBD5" w:rsidR="000D58A0" w:rsidRDefault="000D58A0" w:rsidP="000D58A0">
            <w:pPr>
              <w:pStyle w:val="ListParagraph"/>
              <w:numPr>
                <w:ilvl w:val="0"/>
                <w:numId w:val="53"/>
              </w:numPr>
              <w:tabs>
                <w:tab w:val="left" w:pos="0"/>
              </w:tabs>
              <w:suppressAutoHyphens/>
              <w:spacing w:after="160" w:line="276" w:lineRule="auto"/>
              <w:ind w:leftChars="0"/>
              <w:jc w:val="left"/>
            </w:pPr>
            <w:r w:rsidRPr="000D58A0">
              <w:rPr>
                <w:rFonts w:ascii="Times New Roman" w:hAnsi="Times New Roman"/>
                <w:sz w:val="24"/>
                <w:lang w:val="en-US"/>
              </w:rPr>
              <w:t xml:space="preserve">LMF </w:t>
            </w:r>
            <w:r w:rsidRPr="000D58A0">
              <w:rPr>
                <w:rFonts w:ascii="Times New Roman" w:eastAsia="DengXian" w:hAnsi="Times New Roman"/>
                <w:sz w:val="24"/>
                <w:lang w:val="en-US" w:eastAsia="zh-CN"/>
              </w:rPr>
              <w:t xml:space="preserve">can </w:t>
            </w:r>
            <w:r w:rsidRPr="000D58A0">
              <w:rPr>
                <w:rFonts w:ascii="Times New Roman" w:hAnsi="Times New Roman"/>
                <w:sz w:val="24"/>
                <w:lang w:val="en-US"/>
              </w:rPr>
              <w:t xml:space="preserve">signal parameter values of </w:t>
            </w:r>
            <w:proofErr w:type="spellStart"/>
            <w:r w:rsidRPr="000D58A0">
              <w:rPr>
                <w:rFonts w:ascii="Times New Roman" w:hAnsi="Times New Roman"/>
                <w:sz w:val="24"/>
                <w:lang w:val="en-US"/>
              </w:rPr>
              <w:t>N</w:t>
            </w:r>
            <w:r w:rsidRPr="000D58A0">
              <w:rPr>
                <w:rFonts w:ascii="Times New Roman" w:hAnsi="Times New Roman"/>
                <w:sz w:val="24"/>
                <w:vertAlign w:val="subscript"/>
                <w:lang w:val="en-US"/>
              </w:rPr>
              <w:t>t</w:t>
            </w:r>
            <w:proofErr w:type="spellEnd"/>
            <w:r w:rsidRPr="000D58A0">
              <w:rPr>
                <w:rFonts w:ascii="Times New Roman" w:hAnsi="Times New Roman"/>
                <w:sz w:val="24"/>
                <w:lang w:val="en-US"/>
              </w:rPr>
              <w:t xml:space="preserve">, </w:t>
            </w:r>
            <w:proofErr w:type="spellStart"/>
            <w:r w:rsidRPr="000D58A0">
              <w:rPr>
                <w:rFonts w:ascii="Times New Roman" w:hAnsi="Times New Roman"/>
                <w:sz w:val="24"/>
                <w:lang w:val="en-US"/>
              </w:rPr>
              <w:t>N</w:t>
            </w:r>
            <w:r w:rsidRPr="000D58A0">
              <w:rPr>
                <w:rFonts w:ascii="Times New Roman" w:hAnsi="Times New Roman"/>
                <w:sz w:val="24"/>
                <w:vertAlign w:val="subscript"/>
                <w:lang w:val="en-US"/>
              </w:rPr>
              <w:t>t</w:t>
            </w:r>
            <w:proofErr w:type="spellEnd"/>
            <w:r w:rsidRPr="000D58A0">
              <w:rPr>
                <w:rFonts w:ascii="Times New Roman" w:hAnsi="Times New Roman"/>
                <w:sz w:val="24"/>
                <w:lang w:val="en-US"/>
              </w:rPr>
              <w:t>', k to gNB via NRPPa.</w:t>
            </w:r>
          </w:p>
        </w:tc>
      </w:tr>
    </w:tbl>
    <w:p w14:paraId="25133A11" w14:textId="77777777" w:rsidR="000D58A0" w:rsidRDefault="000D58A0" w:rsidP="00840777"/>
    <w:p w14:paraId="64FB5574" w14:textId="4B4C1678" w:rsidR="00F53F60" w:rsidRDefault="000D58A0" w:rsidP="00F53F60">
      <w:pPr>
        <w:pStyle w:val="Heading3"/>
      </w:pPr>
      <w:r w:rsidRPr="00A51D02">
        <w:t>Specification Impact</w:t>
      </w:r>
    </w:p>
    <w:p w14:paraId="2220F4FD" w14:textId="7DD8106E" w:rsidR="000D58A0" w:rsidRPr="00A51D02" w:rsidRDefault="000D58A0" w:rsidP="000D58A0">
      <w:r w:rsidRPr="00A51D02">
        <w:t xml:space="preserve">Sample based model input can be viewed as a special case of path-based input with </w:t>
      </w:r>
      <w:proofErr w:type="spellStart"/>
      <w:r w:rsidRPr="00A51D02">
        <w:t>equi</w:t>
      </w:r>
      <w:proofErr w:type="spellEnd"/>
      <w:r w:rsidRPr="00A51D02">
        <w:t>-spaced timing samples (see Figure 1). As such, the existing path-based feedback specification can be modified to support sample-based model input by:</w:t>
      </w:r>
    </w:p>
    <w:p w14:paraId="65634F9F" w14:textId="77777777" w:rsidR="000D58A0" w:rsidRPr="00A03FC8" w:rsidRDefault="000D58A0" w:rsidP="000D58A0">
      <w:pPr>
        <w:pStyle w:val="ListParagraph"/>
        <w:numPr>
          <w:ilvl w:val="0"/>
          <w:numId w:val="7"/>
        </w:numPr>
        <w:ind w:leftChars="0"/>
        <w:rPr>
          <w:sz w:val="24"/>
        </w:rPr>
      </w:pPr>
      <w:r w:rsidRPr="00A51D02">
        <w:rPr>
          <w:sz w:val="24"/>
        </w:rPr>
        <w:t>T</w:t>
      </w:r>
      <w:r w:rsidRPr="00A03FC8">
        <w:rPr>
          <w:sz w:val="24"/>
        </w:rPr>
        <w:t>iming</w:t>
      </w:r>
      <w:r w:rsidRPr="00A51D02">
        <w:rPr>
          <w:sz w:val="24"/>
        </w:rPr>
        <w:t xml:space="preserve"> is </w:t>
      </w:r>
      <w:proofErr w:type="spellStart"/>
      <w:r w:rsidRPr="00A51D02">
        <w:rPr>
          <w:sz w:val="24"/>
        </w:rPr>
        <w:t>e</w:t>
      </w:r>
      <w:r w:rsidRPr="00A03FC8">
        <w:rPr>
          <w:sz w:val="24"/>
        </w:rPr>
        <w:t>qi</w:t>
      </w:r>
      <w:proofErr w:type="spellEnd"/>
      <w:r w:rsidRPr="00A03FC8">
        <w:rPr>
          <w:sz w:val="24"/>
        </w:rPr>
        <w:t>-spaced on a grid</w:t>
      </w:r>
      <w:r w:rsidRPr="00A51D02">
        <w:rPr>
          <w:sz w:val="24"/>
        </w:rPr>
        <w:t xml:space="preserve"> with signalling that </w:t>
      </w:r>
      <w:r w:rsidRPr="00A03FC8">
        <w:rPr>
          <w:sz w:val="24"/>
        </w:rPr>
        <w:t>indicates the equal spacing size</w:t>
      </w:r>
    </w:p>
    <w:p w14:paraId="2DF26C11" w14:textId="77777777" w:rsidR="000D58A0" w:rsidRPr="00A51D02" w:rsidRDefault="000D58A0" w:rsidP="000D58A0">
      <w:pPr>
        <w:pStyle w:val="ListParagraph"/>
        <w:numPr>
          <w:ilvl w:val="1"/>
          <w:numId w:val="7"/>
        </w:numPr>
        <w:ind w:leftChars="0"/>
        <w:rPr>
          <w:sz w:val="24"/>
          <w:lang w:val="en-US"/>
        </w:rPr>
      </w:pPr>
      <w:r w:rsidRPr="00A51D02">
        <w:rPr>
          <w:sz w:val="24"/>
          <w:lang w:val="en-US"/>
        </w:rPr>
        <w:t>The</w:t>
      </w:r>
      <w:r w:rsidRPr="00A51D02">
        <w:rPr>
          <w:sz w:val="24"/>
        </w:rPr>
        <w:t xml:space="preserve"> relative time difference of each reported path (</w:t>
      </w:r>
      <w:r w:rsidRPr="002C626C">
        <w:rPr>
          <w:sz w:val="24"/>
          <w:lang w:val="en-US"/>
        </w:rPr>
        <w:t>nr-</w:t>
      </w:r>
      <w:proofErr w:type="spellStart"/>
      <w:proofErr w:type="gramStart"/>
      <w:r w:rsidRPr="002C626C">
        <w:rPr>
          <w:sz w:val="24"/>
          <w:lang w:val="en-US"/>
        </w:rPr>
        <w:t>RelativeTimeDifference</w:t>
      </w:r>
      <w:proofErr w:type="spellEnd"/>
      <w:r w:rsidRPr="00A51D02">
        <w:rPr>
          <w:sz w:val="24"/>
          <w:lang w:val="en-US"/>
        </w:rPr>
        <w:t>)</w:t>
      </w:r>
      <w:r w:rsidRPr="00A51D02">
        <w:rPr>
          <w:sz w:val="24"/>
        </w:rPr>
        <w:t xml:space="preserve">  is</w:t>
      </w:r>
      <w:proofErr w:type="gramEnd"/>
      <w:r w:rsidRPr="00A51D02">
        <w:rPr>
          <w:sz w:val="24"/>
        </w:rPr>
        <w:t xml:space="preserve"> an integer multiple of a configured timing and represents a sample timing</w:t>
      </w:r>
    </w:p>
    <w:p w14:paraId="482891D5" w14:textId="72590DC2" w:rsidR="000D58A0" w:rsidRDefault="000D58A0" w:rsidP="000D58A0">
      <w:pPr>
        <w:pStyle w:val="ListParagraph"/>
        <w:numPr>
          <w:ilvl w:val="0"/>
          <w:numId w:val="7"/>
        </w:numPr>
        <w:ind w:leftChars="0" w:left="1320"/>
        <w:rPr>
          <w:sz w:val="24"/>
          <w:lang w:val="en-US"/>
        </w:rPr>
      </w:pPr>
      <w:r>
        <w:rPr>
          <w:sz w:val="24"/>
          <w:lang w:val="en-US"/>
        </w:rPr>
        <w:t>T</w:t>
      </w:r>
      <w:r w:rsidRPr="000D58A0">
        <w:rPr>
          <w:sz w:val="24"/>
          <w:lang w:val="en-US"/>
        </w:rPr>
        <w:t xml:space="preserve">he starting time of the list of </w:t>
      </w:r>
      <w:proofErr w:type="spellStart"/>
      <w:r w:rsidRPr="000D58A0">
        <w:rPr>
          <w:sz w:val="24"/>
          <w:lang w:val="en-US"/>
        </w:rPr>
        <w:t>N</w:t>
      </w:r>
      <w:r w:rsidRPr="000D58A0">
        <w:rPr>
          <w:sz w:val="24"/>
          <w:vertAlign w:val="subscript"/>
          <w:lang w:val="en-US"/>
        </w:rPr>
        <w:t>t</w:t>
      </w:r>
      <w:proofErr w:type="spellEnd"/>
      <w:r w:rsidRPr="000D58A0">
        <w:rPr>
          <w:sz w:val="24"/>
          <w:lang w:val="en-US"/>
        </w:rPr>
        <w:t xml:space="preserve"> samples </w:t>
      </w:r>
      <w:r w:rsidRPr="00A03FC8">
        <w:rPr>
          <w:sz w:val="24"/>
          <w:lang w:val="en-US"/>
        </w:rPr>
        <w:t xml:space="preserve">may be </w:t>
      </w:r>
      <w:r w:rsidRPr="00A51D02">
        <w:rPr>
          <w:sz w:val="24"/>
          <w:lang w:val="en-US"/>
        </w:rPr>
        <w:t xml:space="preserve">the </w:t>
      </w:r>
      <w:r w:rsidRPr="00A03FC8">
        <w:rPr>
          <w:sz w:val="24"/>
          <w:lang w:val="en-US"/>
        </w:rPr>
        <w:t xml:space="preserve">1st </w:t>
      </w:r>
      <w:r>
        <w:rPr>
          <w:sz w:val="24"/>
          <w:lang w:val="en-US"/>
        </w:rPr>
        <w:t xml:space="preserve">detected </w:t>
      </w:r>
      <w:r w:rsidRPr="00A03FC8">
        <w:rPr>
          <w:sz w:val="24"/>
          <w:lang w:val="en-US"/>
        </w:rPr>
        <w:t xml:space="preserve">path </w:t>
      </w:r>
    </w:p>
    <w:p w14:paraId="395A71E1" w14:textId="27AE1B67" w:rsidR="00B0112D" w:rsidRPr="00B0112D" w:rsidRDefault="00B0112D" w:rsidP="00B0112D">
      <w:pPr>
        <w:pStyle w:val="ListParagraph"/>
        <w:numPr>
          <w:ilvl w:val="0"/>
          <w:numId w:val="7"/>
        </w:numPr>
        <w:ind w:left="1320"/>
        <w:rPr>
          <w:rFonts w:ascii="Times New Roman" w:hAnsi="Times New Roman"/>
          <w:sz w:val="24"/>
        </w:rPr>
      </w:pPr>
      <w:r w:rsidRPr="00B0112D">
        <w:rPr>
          <w:rFonts w:ascii="Times New Roman" w:hAnsi="Times New Roman"/>
          <w:sz w:val="24"/>
        </w:rPr>
        <w:t>The value of k can range from [-6,5] as in the existing specification</w:t>
      </w:r>
    </w:p>
    <w:p w14:paraId="576F610F" w14:textId="7BA206FE" w:rsidR="000D58A0" w:rsidRPr="00A03FC8" w:rsidRDefault="00B0112D" w:rsidP="00B0112D">
      <w:pPr>
        <w:pStyle w:val="ListParagraph"/>
        <w:numPr>
          <w:ilvl w:val="2"/>
          <w:numId w:val="7"/>
        </w:numPr>
        <w:ind w:leftChars="0"/>
        <w:rPr>
          <w:sz w:val="24"/>
          <w:lang w:val="en-US"/>
        </w:rPr>
      </w:pPr>
      <w:r w:rsidRPr="00B0112D">
        <w:rPr>
          <w:rFonts w:ascii="Times New Roman" w:hAnsi="Times New Roman"/>
          <w:sz w:val="24"/>
          <w:lang w:val="en-US"/>
        </w:rPr>
        <w:t>k</w:t>
      </w:r>
      <w:r w:rsidR="000D58A0" w:rsidRPr="00B0112D">
        <w:rPr>
          <w:rFonts w:ascii="Times New Roman" w:hAnsi="Times New Roman"/>
          <w:sz w:val="24"/>
          <w:lang w:val="en-US"/>
        </w:rPr>
        <w:t xml:space="preserve"> </w:t>
      </w:r>
      <w:r w:rsidR="000D58A0" w:rsidRPr="00B0112D">
        <w:rPr>
          <w:rFonts w:ascii="Times New Roman" w:hAnsi="Times New Roman"/>
          <w:sz w:val="24"/>
          <w:lang w:val="en-US"/>
        </w:rPr>
        <w:t>can be positive or negative</w:t>
      </w:r>
      <w:r w:rsidR="000D58A0">
        <w:rPr>
          <w:sz w:val="24"/>
          <w:lang w:val="en-US"/>
        </w:rPr>
        <w:t>.</w:t>
      </w:r>
    </w:p>
    <w:p w14:paraId="66EB5DA1" w14:textId="46055AB7" w:rsidR="000D58A0" w:rsidRPr="00A51D02" w:rsidRDefault="000D58A0" w:rsidP="000D58A0">
      <w:pPr>
        <w:pStyle w:val="ListParagraph"/>
        <w:numPr>
          <w:ilvl w:val="0"/>
          <w:numId w:val="7"/>
        </w:numPr>
        <w:ind w:leftChars="0"/>
        <w:rPr>
          <w:sz w:val="24"/>
        </w:rPr>
      </w:pPr>
      <w:r w:rsidRPr="00A51D02">
        <w:rPr>
          <w:sz w:val="24"/>
        </w:rPr>
        <w:t xml:space="preserve">Increasing the number of additional paths supported </w:t>
      </w:r>
      <w:r>
        <w:rPr>
          <w:sz w:val="24"/>
        </w:rPr>
        <w:t xml:space="preserve">(the value range of </w:t>
      </w:r>
      <w:proofErr w:type="spellStart"/>
      <w:r>
        <w:rPr>
          <w:sz w:val="24"/>
        </w:rPr>
        <w:t>Nt</w:t>
      </w:r>
      <w:proofErr w:type="spellEnd"/>
      <w:r>
        <w:rPr>
          <w:sz w:val="24"/>
        </w:rPr>
        <w:t xml:space="preserve">) </w:t>
      </w:r>
      <w:r w:rsidRPr="00A51D02">
        <w:rPr>
          <w:sz w:val="24"/>
        </w:rPr>
        <w:t>to [16, 32, 64].</w:t>
      </w:r>
    </w:p>
    <w:p w14:paraId="6E73D9E1" w14:textId="77777777" w:rsidR="000D58A0" w:rsidRPr="002C626C" w:rsidRDefault="000D58A0" w:rsidP="000D58A0">
      <w:pPr>
        <w:pStyle w:val="ListParagraph"/>
        <w:numPr>
          <w:ilvl w:val="0"/>
          <w:numId w:val="7"/>
        </w:numPr>
        <w:ind w:left="1320"/>
        <w:rPr>
          <w:sz w:val="24"/>
          <w:lang w:val="en-US"/>
        </w:rPr>
      </w:pPr>
      <w:r w:rsidRPr="002C626C">
        <w:rPr>
          <w:sz w:val="24"/>
          <w:lang w:val="en-US"/>
        </w:rPr>
        <w:t xml:space="preserve">Option 1: The samples reported may be </w:t>
      </w:r>
      <w:proofErr w:type="spellStart"/>
      <w:r w:rsidRPr="002C626C">
        <w:rPr>
          <w:sz w:val="24"/>
          <w:lang w:val="en-US"/>
        </w:rPr>
        <w:t>Nt</w:t>
      </w:r>
      <w:proofErr w:type="spellEnd"/>
      <w:r w:rsidRPr="002C626C">
        <w:rPr>
          <w:sz w:val="24"/>
          <w:lang w:val="en-US"/>
        </w:rPr>
        <w:t xml:space="preserve"> consecutive samples </w:t>
      </w:r>
    </w:p>
    <w:p w14:paraId="6D7A7842" w14:textId="77777777" w:rsidR="000D58A0" w:rsidRPr="002C626C" w:rsidRDefault="000D58A0" w:rsidP="000D58A0">
      <w:pPr>
        <w:pStyle w:val="ListParagraph"/>
        <w:numPr>
          <w:ilvl w:val="0"/>
          <w:numId w:val="7"/>
        </w:numPr>
        <w:ind w:left="1320"/>
        <w:rPr>
          <w:sz w:val="24"/>
          <w:lang w:val="en-US"/>
        </w:rPr>
      </w:pPr>
      <w:r w:rsidRPr="002C626C">
        <w:rPr>
          <w:sz w:val="24"/>
          <w:lang w:val="en-US"/>
        </w:rPr>
        <w:t xml:space="preserve">Option 2: The samples reported are the </w:t>
      </w:r>
      <w:proofErr w:type="spellStart"/>
      <w:r w:rsidRPr="002C626C">
        <w:rPr>
          <w:sz w:val="24"/>
          <w:lang w:val="en-US"/>
        </w:rPr>
        <w:t>the</w:t>
      </w:r>
      <w:proofErr w:type="spellEnd"/>
      <w:r w:rsidRPr="002C626C">
        <w:rPr>
          <w:sz w:val="24"/>
          <w:lang w:val="en-US"/>
        </w:rPr>
        <w:t xml:space="preserve"> </w:t>
      </w:r>
      <w:proofErr w:type="spellStart"/>
      <w:r w:rsidRPr="002C626C">
        <w:rPr>
          <w:sz w:val="24"/>
          <w:lang w:val="en-US"/>
        </w:rPr>
        <w:t>Nt</w:t>
      </w:r>
      <w:proofErr w:type="spellEnd"/>
      <w:r w:rsidRPr="002C626C">
        <w:rPr>
          <w:sz w:val="24"/>
          <w:lang w:val="en-US"/>
        </w:rPr>
        <w:t xml:space="preserve"> strongest samples</w:t>
      </w:r>
    </w:p>
    <w:p w14:paraId="0E646EFF" w14:textId="77777777" w:rsidR="000D58A0" w:rsidRPr="00A51D02" w:rsidRDefault="000D58A0" w:rsidP="000D58A0">
      <w:pPr>
        <w:pStyle w:val="ListParagraph"/>
        <w:numPr>
          <w:ilvl w:val="0"/>
          <w:numId w:val="7"/>
        </w:numPr>
        <w:ind w:leftChars="0"/>
        <w:rPr>
          <w:sz w:val="24"/>
        </w:rPr>
      </w:pPr>
      <w:r w:rsidRPr="00A51D02">
        <w:rPr>
          <w:sz w:val="24"/>
          <w:lang w:val="en-US"/>
        </w:rPr>
        <w:t>Support both absolute and differential RSRPP mapping for RSRPP values</w:t>
      </w:r>
    </w:p>
    <w:p w14:paraId="3E02D938" w14:textId="77777777" w:rsidR="000D58A0" w:rsidRPr="00A51D02" w:rsidRDefault="000D58A0" w:rsidP="000D58A0">
      <w:pPr>
        <w:pStyle w:val="ListParagraph"/>
        <w:numPr>
          <w:ilvl w:val="0"/>
          <w:numId w:val="7"/>
        </w:numPr>
        <w:ind w:leftChars="0"/>
        <w:rPr>
          <w:sz w:val="24"/>
        </w:rPr>
      </w:pPr>
      <w:r w:rsidRPr="00A51D02">
        <w:rPr>
          <w:sz w:val="24"/>
        </w:rPr>
        <w:t xml:space="preserve">The magnitude depends on the input type </w:t>
      </w:r>
    </w:p>
    <w:p w14:paraId="0E54161C" w14:textId="77777777" w:rsidR="000D58A0" w:rsidRPr="00A51D02" w:rsidRDefault="000D58A0" w:rsidP="000D58A0">
      <w:pPr>
        <w:pStyle w:val="ListParagraph"/>
        <w:numPr>
          <w:ilvl w:val="1"/>
          <w:numId w:val="7"/>
        </w:numPr>
        <w:ind w:leftChars="0"/>
        <w:rPr>
          <w:sz w:val="24"/>
        </w:rPr>
      </w:pPr>
      <w:r w:rsidRPr="00A51D02">
        <w:rPr>
          <w:sz w:val="24"/>
        </w:rPr>
        <w:t>Delay profile: no magnitude</w:t>
      </w:r>
    </w:p>
    <w:p w14:paraId="4AE0DEB4" w14:textId="77777777" w:rsidR="000D58A0" w:rsidRPr="00A51D02" w:rsidRDefault="000D58A0" w:rsidP="000D58A0">
      <w:pPr>
        <w:pStyle w:val="ListParagraph"/>
        <w:numPr>
          <w:ilvl w:val="1"/>
          <w:numId w:val="7"/>
        </w:numPr>
        <w:ind w:leftChars="0"/>
        <w:rPr>
          <w:sz w:val="24"/>
        </w:rPr>
      </w:pPr>
      <w:r w:rsidRPr="00A51D02">
        <w:rPr>
          <w:sz w:val="24"/>
        </w:rPr>
        <w:t xml:space="preserve">Power Delay </w:t>
      </w:r>
      <w:proofErr w:type="gramStart"/>
      <w:r w:rsidRPr="00A51D02">
        <w:rPr>
          <w:sz w:val="24"/>
        </w:rPr>
        <w:t>Profile :</w:t>
      </w:r>
      <w:proofErr w:type="gramEnd"/>
      <w:r w:rsidRPr="00A51D02">
        <w:rPr>
          <w:sz w:val="24"/>
        </w:rPr>
        <w:t xml:space="preserve"> RSPP</w:t>
      </w:r>
    </w:p>
    <w:p w14:paraId="2FCC7183" w14:textId="77777777" w:rsidR="000D58A0" w:rsidRPr="00A51D02" w:rsidRDefault="000D58A0" w:rsidP="000D58A0">
      <w:pPr>
        <w:pStyle w:val="ListParagraph"/>
        <w:numPr>
          <w:ilvl w:val="1"/>
          <w:numId w:val="7"/>
        </w:numPr>
        <w:ind w:leftChars="0"/>
        <w:rPr>
          <w:sz w:val="24"/>
        </w:rPr>
      </w:pPr>
      <w:r w:rsidRPr="00A51D02">
        <w:rPr>
          <w:sz w:val="24"/>
        </w:rPr>
        <w:t>CIR: RSPP and phase</w:t>
      </w:r>
    </w:p>
    <w:p w14:paraId="512B8B6D" w14:textId="77777777" w:rsidR="000D58A0" w:rsidRDefault="000D58A0" w:rsidP="000D58A0"/>
    <w:p w14:paraId="0E90B077" w14:textId="77777777" w:rsidR="000D58A0" w:rsidRDefault="000D58A0" w:rsidP="000D58A0">
      <w:pPr>
        <w:keepNext/>
        <w:jc w:val="center"/>
      </w:pPr>
      <w:r w:rsidRPr="00472FBB">
        <w:rPr>
          <w:noProof/>
        </w:rPr>
        <w:lastRenderedPageBreak/>
        <w:drawing>
          <wp:inline distT="0" distB="0" distL="0" distR="0" wp14:anchorId="0D335DDD" wp14:editId="06A49944">
            <wp:extent cx="4127500" cy="3581400"/>
            <wp:effectExtent l="0" t="0" r="0" b="0"/>
            <wp:docPr id="383903926" name="Picture 1"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903926" name="Picture 1" descr="A diagram of a graph&#10;&#10;Description automatically generated with medium confidence"/>
                    <pic:cNvPicPr/>
                  </pic:nvPicPr>
                  <pic:blipFill>
                    <a:blip r:embed="rId8"/>
                    <a:stretch>
                      <a:fillRect/>
                    </a:stretch>
                  </pic:blipFill>
                  <pic:spPr>
                    <a:xfrm>
                      <a:off x="0" y="0"/>
                      <a:ext cx="4127500" cy="3581400"/>
                    </a:xfrm>
                    <a:prstGeom prst="rect">
                      <a:avLst/>
                    </a:prstGeom>
                  </pic:spPr>
                </pic:pic>
              </a:graphicData>
            </a:graphic>
          </wp:inline>
        </w:drawing>
      </w:r>
    </w:p>
    <w:p w14:paraId="5FCE6CDE" w14:textId="77777777" w:rsidR="000D58A0" w:rsidRDefault="000D58A0" w:rsidP="000D58A0">
      <w:pPr>
        <w:pStyle w:val="Caption"/>
      </w:pPr>
      <w:r>
        <w:t xml:space="preserve">Figure </w:t>
      </w:r>
      <w:r>
        <w:fldChar w:fldCharType="begin"/>
      </w:r>
      <w:r>
        <w:instrText xml:space="preserve"> SEQ Figure \* ARABIC </w:instrText>
      </w:r>
      <w:r>
        <w:fldChar w:fldCharType="separate"/>
      </w:r>
      <w:r>
        <w:rPr>
          <w:noProof/>
        </w:rPr>
        <w:t>1</w:t>
      </w:r>
      <w:r>
        <w:fldChar w:fldCharType="end"/>
      </w:r>
      <w:r>
        <w:t>: Path vs Sample Based Model Input</w:t>
      </w:r>
    </w:p>
    <w:p w14:paraId="2CC83A1A" w14:textId="77777777" w:rsidR="000D58A0" w:rsidRDefault="000D58A0" w:rsidP="00840777"/>
    <w:p w14:paraId="6A95D0C9" w14:textId="77777777" w:rsidR="007B3184" w:rsidRDefault="007B3184" w:rsidP="00840777"/>
    <w:p w14:paraId="15D6D7B9" w14:textId="663E5D0C" w:rsidR="00F53F60" w:rsidRDefault="00F53F60" w:rsidP="00F53F60">
      <w:pPr>
        <w:pStyle w:val="Heading3"/>
      </w:pPr>
      <w:r>
        <w:t>Simulations</w:t>
      </w:r>
    </w:p>
    <w:p w14:paraId="1E0E16EB" w14:textId="3B21AC2C" w:rsidR="005E61D6" w:rsidRDefault="005E61D6" w:rsidP="00840777">
      <w:r>
        <w:t>The following table</w:t>
      </w:r>
      <w:r w:rsidR="00A51D02">
        <w:t>s</w:t>
      </w:r>
      <w:r>
        <w:t xml:space="preserve"> capture the performance of direct AI/ML based positioning by comparing sample-based and path-based feedback for CIR, PDP and DP model input</w:t>
      </w:r>
      <w:r w:rsidR="00C62C4E">
        <w:t xml:space="preserve"> at 100 MHz and 20 MHz</w:t>
      </w:r>
      <w:r w:rsidR="00A51D02">
        <w:t xml:space="preserve"> for models of different complexity</w:t>
      </w:r>
      <w:r w:rsidR="00C62C4E">
        <w:t xml:space="preserve">. </w:t>
      </w:r>
    </w:p>
    <w:p w14:paraId="02A432BD" w14:textId="77777777" w:rsidR="005E61D6" w:rsidRDefault="005E61D6" w:rsidP="00840777"/>
    <w:p w14:paraId="544732A1" w14:textId="230B4975" w:rsidR="00701BD8" w:rsidRPr="00BB1628" w:rsidRDefault="00701BD8" w:rsidP="00DB6BFF">
      <w:pPr>
        <w:pStyle w:val="Caption"/>
        <w:keepNext/>
        <w:rPr>
          <w:b w:val="0"/>
          <w:bCs w:val="0"/>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DB6BFF">
        <w:rPr>
          <w:noProof/>
          <w:color w:val="000000" w:themeColor="text1"/>
        </w:rPr>
        <w:t>1</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rsidR="00DB6BFF">
        <w:t>/</w:t>
      </w:r>
      <w:r>
        <w:t>Network side</w:t>
      </w:r>
      <w:r w:rsidRPr="00AC5DA9">
        <w:t xml:space="preserve">, </w:t>
      </w:r>
      <w:proofErr w:type="gramStart"/>
      <w:r w:rsidRPr="00AC5DA9">
        <w:t xml:space="preserve">with </w:t>
      </w:r>
      <w:r w:rsidRPr="0034040F">
        <w:rPr>
          <w:color w:val="FF0000"/>
        </w:rPr>
        <w:t xml:space="preserve"> CNN</w:t>
      </w:r>
      <w:proofErr w:type="gramEnd"/>
      <w:r w:rsidRPr="0034040F">
        <w:rPr>
          <w:color w:val="FF0000"/>
        </w:rPr>
        <w:t>1</w:t>
      </w:r>
      <w:r>
        <w:t xml:space="preserve">, </w:t>
      </w:r>
      <w:r w:rsidRPr="00535AFA">
        <w:t xml:space="preserve">UE distribution area = </w:t>
      </w:r>
      <w:r w:rsidRPr="0034040F">
        <w:rPr>
          <w:color w:val="FF0000"/>
        </w:rPr>
        <w:t>100x40 m</w:t>
      </w:r>
      <w:r>
        <w:rPr>
          <w:color w:val="FF0000"/>
        </w:rPr>
        <w:t xml:space="preserve">, </w:t>
      </w:r>
      <w:r w:rsidR="00DB6BFF">
        <w:rPr>
          <w:color w:val="FF0000"/>
        </w:rPr>
        <w:t xml:space="preserve">Bandwidth = </w:t>
      </w:r>
      <w:r>
        <w:rPr>
          <w:color w:val="FF0000"/>
        </w:rPr>
        <w:t xml:space="preserve">100 MHz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900"/>
        <w:gridCol w:w="990"/>
        <w:gridCol w:w="810"/>
        <w:gridCol w:w="630"/>
        <w:gridCol w:w="630"/>
        <w:gridCol w:w="990"/>
        <w:gridCol w:w="990"/>
        <w:gridCol w:w="1080"/>
        <w:gridCol w:w="1080"/>
      </w:tblGrid>
      <w:tr w:rsidR="00701BD8" w:rsidRPr="00BB1628" w14:paraId="172892CB" w14:textId="530E68ED" w:rsidTr="00701BD8">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4A6E35B6" w14:textId="77777777" w:rsidR="00701BD8" w:rsidRPr="00701BD8" w:rsidRDefault="00701BD8" w:rsidP="002B6AF3">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010F7531" w14:textId="77777777" w:rsidR="00701BD8" w:rsidRPr="00701BD8" w:rsidRDefault="00701BD8" w:rsidP="002B6AF3">
            <w:pPr>
              <w:rPr>
                <w:b/>
                <w:color w:val="000000" w:themeColor="text1"/>
                <w:sz w:val="16"/>
                <w:szCs w:val="16"/>
              </w:rPr>
            </w:pPr>
            <w:r w:rsidRPr="00701BD8">
              <w:rPr>
                <w:b/>
                <w:color w:val="000000" w:themeColor="text1"/>
                <w:sz w:val="16"/>
                <w:szCs w:val="16"/>
              </w:rPr>
              <w:t>Model output</w:t>
            </w:r>
          </w:p>
        </w:tc>
        <w:tc>
          <w:tcPr>
            <w:tcW w:w="900" w:type="dxa"/>
            <w:vMerge w:val="restart"/>
            <w:tcBorders>
              <w:top w:val="single" w:sz="4" w:space="0" w:color="auto"/>
              <w:left w:val="single" w:sz="4" w:space="0" w:color="auto"/>
              <w:bottom w:val="single" w:sz="4" w:space="0" w:color="auto"/>
              <w:right w:val="single" w:sz="4" w:space="0" w:color="auto"/>
            </w:tcBorders>
          </w:tcPr>
          <w:p w14:paraId="490F85C2" w14:textId="77777777" w:rsidR="00701BD8" w:rsidRPr="00701BD8" w:rsidRDefault="00701BD8" w:rsidP="002B6AF3">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738B3CB7" w14:textId="77777777" w:rsidR="00701BD8" w:rsidRPr="00701BD8" w:rsidRDefault="00701BD8" w:rsidP="002B6AF3">
            <w:pPr>
              <w:rPr>
                <w:b/>
                <w:color w:val="000000" w:themeColor="text1"/>
                <w:sz w:val="16"/>
                <w:szCs w:val="16"/>
              </w:rPr>
            </w:pPr>
            <w:r w:rsidRPr="00701BD8">
              <w:rPr>
                <w:b/>
                <w:color w:val="000000" w:themeColor="text1"/>
                <w:sz w:val="16"/>
                <w:szCs w:val="16"/>
              </w:rPr>
              <w:t>Settings (e.g., drops, clutter param, mix)</w:t>
            </w:r>
          </w:p>
        </w:tc>
        <w:tc>
          <w:tcPr>
            <w:tcW w:w="1260" w:type="dxa"/>
            <w:gridSpan w:val="2"/>
            <w:tcBorders>
              <w:top w:val="single" w:sz="4" w:space="0" w:color="auto"/>
              <w:left w:val="single" w:sz="4" w:space="0" w:color="auto"/>
              <w:bottom w:val="single" w:sz="4" w:space="0" w:color="auto"/>
              <w:right w:val="single" w:sz="4" w:space="0" w:color="auto"/>
            </w:tcBorders>
          </w:tcPr>
          <w:p w14:paraId="3FA52A99" w14:textId="77777777" w:rsidR="00701BD8" w:rsidRPr="00701BD8" w:rsidRDefault="00701BD8" w:rsidP="002B6AF3">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3E5FFBA2" w14:textId="77777777" w:rsidR="00701BD8" w:rsidRPr="00701BD8" w:rsidRDefault="00701BD8" w:rsidP="002B6AF3">
            <w:pPr>
              <w:rPr>
                <w:b/>
                <w:color w:val="000000" w:themeColor="text1"/>
                <w:sz w:val="16"/>
                <w:szCs w:val="16"/>
              </w:rPr>
            </w:pPr>
            <w:r w:rsidRPr="00701BD8">
              <w:rPr>
                <w:b/>
                <w:color w:val="000000" w:themeColor="text1"/>
                <w:sz w:val="16"/>
                <w:szCs w:val="16"/>
              </w:rPr>
              <w:t>AI/ML complexity</w:t>
            </w:r>
          </w:p>
        </w:tc>
        <w:tc>
          <w:tcPr>
            <w:tcW w:w="1080" w:type="dxa"/>
            <w:tcBorders>
              <w:top w:val="single" w:sz="4" w:space="0" w:color="auto"/>
              <w:left w:val="single" w:sz="4" w:space="0" w:color="auto"/>
              <w:bottom w:val="single" w:sz="4" w:space="0" w:color="auto"/>
              <w:right w:val="single" w:sz="4" w:space="0" w:color="auto"/>
            </w:tcBorders>
          </w:tcPr>
          <w:p w14:paraId="03455DB5" w14:textId="77777777" w:rsidR="00701BD8" w:rsidRPr="00701BD8" w:rsidRDefault="00701BD8" w:rsidP="002B6AF3">
            <w:pPr>
              <w:rPr>
                <w:b/>
                <w:color w:val="000000" w:themeColor="text1"/>
                <w:sz w:val="16"/>
                <w:szCs w:val="16"/>
              </w:rPr>
            </w:pPr>
            <w:r w:rsidRPr="00701BD8">
              <w:rPr>
                <w:b/>
                <w:color w:val="000000" w:themeColor="text1"/>
                <w:sz w:val="16"/>
                <w:szCs w:val="16"/>
              </w:rPr>
              <w:t>Horizontal pos. accuracy at CDF=90% (m)</w:t>
            </w:r>
          </w:p>
        </w:tc>
        <w:tc>
          <w:tcPr>
            <w:tcW w:w="1080" w:type="dxa"/>
            <w:tcBorders>
              <w:top w:val="single" w:sz="4" w:space="0" w:color="auto"/>
              <w:left w:val="single" w:sz="4" w:space="0" w:color="auto"/>
              <w:bottom w:val="single" w:sz="4" w:space="0" w:color="auto"/>
              <w:right w:val="single" w:sz="4" w:space="0" w:color="auto"/>
            </w:tcBorders>
          </w:tcPr>
          <w:p w14:paraId="6BA3E2BC" w14:textId="77777777" w:rsidR="00701BD8" w:rsidRDefault="00701BD8" w:rsidP="002B6AF3">
            <w:pPr>
              <w:rPr>
                <w:b/>
                <w:color w:val="000000" w:themeColor="text1"/>
                <w:sz w:val="16"/>
                <w:szCs w:val="16"/>
              </w:rPr>
            </w:pPr>
          </w:p>
          <w:p w14:paraId="3323C545" w14:textId="77777777" w:rsidR="00701BD8" w:rsidRPr="00701BD8" w:rsidRDefault="00701BD8" w:rsidP="00701BD8">
            <w:pPr>
              <w:rPr>
                <w:sz w:val="16"/>
                <w:szCs w:val="16"/>
              </w:rPr>
            </w:pPr>
          </w:p>
          <w:p w14:paraId="6A2F41E5" w14:textId="77777777" w:rsidR="00701BD8" w:rsidRPr="00701BD8" w:rsidRDefault="00701BD8" w:rsidP="00701BD8">
            <w:pPr>
              <w:rPr>
                <w:sz w:val="16"/>
                <w:szCs w:val="16"/>
              </w:rPr>
            </w:pPr>
          </w:p>
          <w:p w14:paraId="42526B66" w14:textId="77777777" w:rsidR="00701BD8" w:rsidRDefault="00701BD8" w:rsidP="00701BD8">
            <w:pPr>
              <w:rPr>
                <w:b/>
                <w:color w:val="000000" w:themeColor="text1"/>
                <w:sz w:val="16"/>
                <w:szCs w:val="16"/>
              </w:rPr>
            </w:pPr>
          </w:p>
          <w:p w14:paraId="6ADC34EC" w14:textId="75DA5043" w:rsidR="00701BD8" w:rsidRPr="00701BD8" w:rsidRDefault="00701BD8" w:rsidP="00701BD8">
            <w:pPr>
              <w:rPr>
                <w:sz w:val="16"/>
                <w:szCs w:val="16"/>
              </w:rPr>
            </w:pPr>
            <w:r>
              <w:rPr>
                <w:sz w:val="16"/>
                <w:szCs w:val="16"/>
              </w:rPr>
              <w:t>Comments</w:t>
            </w:r>
          </w:p>
        </w:tc>
      </w:tr>
      <w:tr w:rsidR="00701BD8" w:rsidRPr="00BB1628" w14:paraId="06E135EF" w14:textId="1CE71FFF" w:rsidTr="00701BD8">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0A942568" w14:textId="77777777" w:rsidR="00701BD8" w:rsidRPr="00701BD8" w:rsidRDefault="00701BD8" w:rsidP="002B6AF3">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706BBEFA" w14:textId="77777777" w:rsidR="00701BD8" w:rsidRPr="00701BD8" w:rsidRDefault="00701BD8" w:rsidP="002B6AF3">
            <w:pPr>
              <w:rPr>
                <w:b/>
                <w:color w:val="000000" w:themeColor="text1"/>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708A5F80" w14:textId="77777777" w:rsidR="00701BD8" w:rsidRPr="00701BD8" w:rsidRDefault="00701BD8" w:rsidP="002B6AF3">
            <w:pPr>
              <w:rPr>
                <w:b/>
                <w:color w:val="000000" w:themeColor="text1"/>
                <w:sz w:val="16"/>
                <w:szCs w:val="16"/>
              </w:rPr>
            </w:pPr>
          </w:p>
        </w:tc>
        <w:tc>
          <w:tcPr>
            <w:tcW w:w="990" w:type="dxa"/>
            <w:tcBorders>
              <w:top w:val="single" w:sz="4" w:space="0" w:color="auto"/>
              <w:left w:val="single" w:sz="4" w:space="0" w:color="auto"/>
              <w:right w:val="single" w:sz="4" w:space="0" w:color="auto"/>
            </w:tcBorders>
            <w:vAlign w:val="center"/>
          </w:tcPr>
          <w:p w14:paraId="077E93E2" w14:textId="77777777" w:rsidR="00701BD8" w:rsidRPr="00701BD8" w:rsidRDefault="00701BD8" w:rsidP="002B6AF3">
            <w:pPr>
              <w:jc w:val="center"/>
              <w:rPr>
                <w:color w:val="000000" w:themeColor="text1"/>
                <w:sz w:val="16"/>
                <w:szCs w:val="16"/>
              </w:rPr>
            </w:pPr>
            <w:r w:rsidRPr="00701BD8">
              <w:rPr>
                <w:color w:val="000000" w:themeColor="text1"/>
                <w:sz w:val="16"/>
                <w:szCs w:val="16"/>
              </w:rPr>
              <w:t>Train</w:t>
            </w:r>
          </w:p>
        </w:tc>
        <w:tc>
          <w:tcPr>
            <w:tcW w:w="810" w:type="dxa"/>
            <w:tcBorders>
              <w:top w:val="single" w:sz="4" w:space="0" w:color="auto"/>
              <w:left w:val="single" w:sz="4" w:space="0" w:color="auto"/>
              <w:right w:val="single" w:sz="4" w:space="0" w:color="auto"/>
            </w:tcBorders>
            <w:vAlign w:val="center"/>
          </w:tcPr>
          <w:p w14:paraId="1DFC0B9D" w14:textId="77777777" w:rsidR="00701BD8" w:rsidRPr="00701BD8" w:rsidRDefault="00701BD8" w:rsidP="002B6AF3">
            <w:pPr>
              <w:jc w:val="center"/>
              <w:rPr>
                <w:color w:val="000000" w:themeColor="text1"/>
                <w:sz w:val="16"/>
                <w:szCs w:val="16"/>
              </w:rPr>
            </w:pPr>
            <w:r w:rsidRPr="00701BD8">
              <w:rPr>
                <w:color w:val="000000" w:themeColor="text1"/>
                <w:sz w:val="16"/>
                <w:szCs w:val="16"/>
              </w:rPr>
              <w:t>Test</w:t>
            </w:r>
          </w:p>
        </w:tc>
        <w:tc>
          <w:tcPr>
            <w:tcW w:w="630" w:type="dxa"/>
            <w:tcBorders>
              <w:top w:val="single" w:sz="4" w:space="0" w:color="auto"/>
              <w:left w:val="single" w:sz="4" w:space="0" w:color="auto"/>
              <w:bottom w:val="single" w:sz="4" w:space="0" w:color="auto"/>
              <w:right w:val="single" w:sz="4" w:space="0" w:color="auto"/>
            </w:tcBorders>
            <w:vAlign w:val="center"/>
          </w:tcPr>
          <w:p w14:paraId="69563696" w14:textId="77777777" w:rsidR="00701BD8" w:rsidRPr="00701BD8" w:rsidRDefault="00701BD8" w:rsidP="002B6AF3">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2B790D4F" w14:textId="77777777" w:rsidR="00701BD8" w:rsidRPr="00701BD8" w:rsidRDefault="00701BD8" w:rsidP="002B6AF3">
            <w:pPr>
              <w:jc w:val="center"/>
              <w:rPr>
                <w:color w:val="000000" w:themeColor="text1"/>
                <w:sz w:val="16"/>
                <w:szCs w:val="16"/>
              </w:rPr>
            </w:pPr>
            <w:r w:rsidRPr="00701BD8">
              <w:rPr>
                <w:color w:val="000000" w:themeColor="text1"/>
                <w:sz w:val="16"/>
                <w:szCs w:val="16"/>
              </w:rPr>
              <w:t>test</w:t>
            </w:r>
          </w:p>
        </w:tc>
        <w:tc>
          <w:tcPr>
            <w:tcW w:w="990" w:type="dxa"/>
            <w:tcBorders>
              <w:top w:val="single" w:sz="4" w:space="0" w:color="auto"/>
              <w:left w:val="single" w:sz="4" w:space="0" w:color="auto"/>
              <w:bottom w:val="single" w:sz="4" w:space="0" w:color="auto"/>
              <w:right w:val="single" w:sz="4" w:space="0" w:color="auto"/>
            </w:tcBorders>
          </w:tcPr>
          <w:p w14:paraId="5E0049FE" w14:textId="77777777" w:rsidR="00701BD8" w:rsidRPr="00701BD8" w:rsidRDefault="00701BD8" w:rsidP="002B6AF3">
            <w:pPr>
              <w:rPr>
                <w:color w:val="000000" w:themeColor="text1"/>
                <w:sz w:val="16"/>
                <w:szCs w:val="16"/>
              </w:rPr>
            </w:pPr>
            <w:r w:rsidRPr="00701BD8">
              <w:rPr>
                <w:color w:val="000000" w:themeColor="text1"/>
                <w:sz w:val="16"/>
                <w:szCs w:val="16"/>
              </w:rPr>
              <w:t>Model complexity</w:t>
            </w:r>
          </w:p>
        </w:tc>
        <w:tc>
          <w:tcPr>
            <w:tcW w:w="990" w:type="dxa"/>
            <w:tcBorders>
              <w:top w:val="single" w:sz="4" w:space="0" w:color="auto"/>
              <w:left w:val="single" w:sz="4" w:space="0" w:color="auto"/>
              <w:bottom w:val="single" w:sz="4" w:space="0" w:color="auto"/>
              <w:right w:val="single" w:sz="4" w:space="0" w:color="auto"/>
            </w:tcBorders>
          </w:tcPr>
          <w:p w14:paraId="4C237B40" w14:textId="77777777" w:rsidR="00701BD8" w:rsidRPr="00701BD8" w:rsidRDefault="00701BD8" w:rsidP="002B6AF3">
            <w:pPr>
              <w:rPr>
                <w:color w:val="000000" w:themeColor="text1"/>
                <w:sz w:val="16"/>
                <w:szCs w:val="16"/>
              </w:rPr>
            </w:pPr>
            <w:r w:rsidRPr="00701BD8">
              <w:rPr>
                <w:color w:val="000000" w:themeColor="text1"/>
                <w:sz w:val="16"/>
                <w:szCs w:val="16"/>
              </w:rPr>
              <w:t>Computation complexity</w:t>
            </w:r>
          </w:p>
        </w:tc>
        <w:tc>
          <w:tcPr>
            <w:tcW w:w="1080" w:type="dxa"/>
            <w:tcBorders>
              <w:top w:val="single" w:sz="4" w:space="0" w:color="auto"/>
              <w:left w:val="single" w:sz="4" w:space="0" w:color="auto"/>
              <w:bottom w:val="single" w:sz="4" w:space="0" w:color="auto"/>
              <w:right w:val="single" w:sz="4" w:space="0" w:color="auto"/>
            </w:tcBorders>
          </w:tcPr>
          <w:p w14:paraId="083C2843" w14:textId="77777777" w:rsidR="00701BD8" w:rsidRPr="00701BD8" w:rsidRDefault="00701BD8" w:rsidP="002B6AF3">
            <w:pPr>
              <w:rPr>
                <w:color w:val="000000" w:themeColor="text1"/>
                <w:sz w:val="16"/>
                <w:szCs w:val="16"/>
              </w:rPr>
            </w:pPr>
            <w:r w:rsidRPr="00701BD8">
              <w:rPr>
                <w:color w:val="000000" w:themeColor="text1"/>
                <w:sz w:val="16"/>
                <w:szCs w:val="16"/>
              </w:rPr>
              <w:t>AI/ML</w:t>
            </w:r>
          </w:p>
        </w:tc>
        <w:tc>
          <w:tcPr>
            <w:tcW w:w="1080" w:type="dxa"/>
            <w:tcBorders>
              <w:top w:val="single" w:sz="4" w:space="0" w:color="auto"/>
              <w:left w:val="single" w:sz="4" w:space="0" w:color="auto"/>
              <w:bottom w:val="single" w:sz="4" w:space="0" w:color="auto"/>
              <w:right w:val="single" w:sz="4" w:space="0" w:color="auto"/>
            </w:tcBorders>
          </w:tcPr>
          <w:p w14:paraId="69C34071" w14:textId="77777777" w:rsidR="00701BD8" w:rsidRPr="00701BD8" w:rsidRDefault="00701BD8" w:rsidP="002B6AF3">
            <w:pPr>
              <w:rPr>
                <w:color w:val="000000" w:themeColor="text1"/>
                <w:sz w:val="16"/>
                <w:szCs w:val="16"/>
              </w:rPr>
            </w:pPr>
          </w:p>
        </w:tc>
      </w:tr>
      <w:tr w:rsidR="00701BD8" w14:paraId="53955760" w14:textId="028C21D8" w:rsidTr="00701BD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8DED005" w14:textId="77777777" w:rsidR="00701BD8" w:rsidRPr="00701BD8" w:rsidRDefault="00701BD8" w:rsidP="002B6AF3">
            <w:pPr>
              <w:rPr>
                <w:color w:val="000000" w:themeColor="text1"/>
                <w:sz w:val="16"/>
                <w:szCs w:val="16"/>
              </w:rPr>
            </w:pPr>
            <w:r w:rsidRPr="00701BD8">
              <w:rPr>
                <w:color w:val="000000" w:themeColor="text1"/>
                <w:sz w:val="16"/>
                <w:szCs w:val="16"/>
              </w:rPr>
              <w:t>CIR</w:t>
            </w:r>
          </w:p>
          <w:p w14:paraId="71A0C35E" w14:textId="6383C0D7" w:rsidR="00701BD8" w:rsidRPr="00701BD8" w:rsidRDefault="00701BD8" w:rsidP="002B6AF3">
            <w:pPr>
              <w:rPr>
                <w:color w:val="000000" w:themeColor="text1"/>
                <w:sz w:val="16"/>
                <w:szCs w:val="16"/>
              </w:rPr>
            </w:pPr>
            <w:r w:rsidRPr="00701BD8">
              <w:rPr>
                <w:color w:val="000000" w:themeColor="text1"/>
                <w:sz w:val="16"/>
                <w:szCs w:val="16"/>
              </w:rPr>
              <w:t>Sample</w:t>
            </w:r>
          </w:p>
          <w:p w14:paraId="66DEFA26" w14:textId="77777777" w:rsidR="00701BD8" w:rsidRPr="00701BD8" w:rsidRDefault="00701BD8" w:rsidP="002B6AF3">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132F75B3" w14:textId="77777777" w:rsidR="00701BD8" w:rsidRPr="00701BD8" w:rsidRDefault="00701BD8" w:rsidP="002B6AF3">
            <w:pPr>
              <w:rPr>
                <w:sz w:val="16"/>
                <w:szCs w:val="16"/>
              </w:rPr>
            </w:pPr>
            <w:r w:rsidRPr="00701BD8">
              <w:rPr>
                <w:sz w:val="16"/>
                <w:szCs w:val="16"/>
              </w:rPr>
              <w:t>UE coordinates</w:t>
            </w:r>
          </w:p>
          <w:p w14:paraId="1EC30B1A" w14:textId="77777777" w:rsidR="00701BD8" w:rsidRPr="00701BD8" w:rsidRDefault="00701BD8" w:rsidP="002B6AF3">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3B8DAB54" w14:textId="77777777" w:rsidR="00701BD8" w:rsidRPr="00701BD8" w:rsidRDefault="00701BD8" w:rsidP="002B6AF3">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44F288E9" w14:textId="77777777" w:rsidR="00701BD8" w:rsidRPr="00701BD8" w:rsidRDefault="00701BD8" w:rsidP="002B6AF3">
            <w:pPr>
              <w:rPr>
                <w:sz w:val="16"/>
                <w:szCs w:val="16"/>
              </w:rPr>
            </w:pPr>
            <w:r w:rsidRPr="00701BD8">
              <w:rPr>
                <w:sz w:val="16"/>
                <w:szCs w:val="16"/>
              </w:rPr>
              <w:t>Drop 1</w:t>
            </w:r>
          </w:p>
        </w:tc>
        <w:tc>
          <w:tcPr>
            <w:tcW w:w="810" w:type="dxa"/>
            <w:tcBorders>
              <w:left w:val="single" w:sz="4" w:space="0" w:color="auto"/>
              <w:right w:val="single" w:sz="4" w:space="0" w:color="auto"/>
            </w:tcBorders>
          </w:tcPr>
          <w:p w14:paraId="277B32DB" w14:textId="77777777" w:rsidR="00701BD8" w:rsidRPr="00701BD8" w:rsidRDefault="00701BD8" w:rsidP="002B6AF3">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3C5AB7BA" w14:textId="77777777" w:rsidR="00701BD8" w:rsidRPr="00701BD8" w:rsidRDefault="00701BD8" w:rsidP="002B6AF3">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7F472EF0" w14:textId="77777777" w:rsidR="00701BD8" w:rsidRPr="00701BD8" w:rsidRDefault="00701BD8" w:rsidP="002B6AF3">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68E09B41" w14:textId="77777777" w:rsidR="00701BD8" w:rsidRPr="00701BD8" w:rsidRDefault="00701BD8" w:rsidP="002B6AF3">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0BB10660" w14:textId="77777777" w:rsidR="00701BD8" w:rsidRPr="00701BD8" w:rsidRDefault="00701BD8" w:rsidP="002B6AF3">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214E4AB9" w14:textId="7E974F82" w:rsidR="00701BD8" w:rsidRPr="00701BD8" w:rsidRDefault="00701BD8" w:rsidP="002B6AF3">
            <w:pPr>
              <w:rPr>
                <w:sz w:val="16"/>
                <w:szCs w:val="16"/>
              </w:rPr>
            </w:pPr>
            <w:r>
              <w:rPr>
                <w:sz w:val="16"/>
                <w:szCs w:val="16"/>
              </w:rPr>
              <w:t>0.7095</w:t>
            </w:r>
          </w:p>
        </w:tc>
        <w:tc>
          <w:tcPr>
            <w:tcW w:w="1080" w:type="dxa"/>
            <w:tcBorders>
              <w:top w:val="single" w:sz="4" w:space="0" w:color="auto"/>
              <w:left w:val="single" w:sz="4" w:space="0" w:color="auto"/>
              <w:bottom w:val="single" w:sz="4" w:space="0" w:color="auto"/>
              <w:right w:val="single" w:sz="4" w:space="0" w:color="auto"/>
            </w:tcBorders>
          </w:tcPr>
          <w:p w14:paraId="3D574EEA" w14:textId="77777777" w:rsidR="00701BD8" w:rsidRDefault="00701BD8" w:rsidP="002B6AF3">
            <w:pPr>
              <w:rPr>
                <w:sz w:val="16"/>
                <w:szCs w:val="16"/>
              </w:rPr>
            </w:pPr>
            <w:r>
              <w:rPr>
                <w:sz w:val="16"/>
                <w:szCs w:val="16"/>
              </w:rPr>
              <w:t xml:space="preserve">CIR Sample based </w:t>
            </w:r>
          </w:p>
          <w:p w14:paraId="7ACCEF7B" w14:textId="77777777" w:rsidR="00701BD8" w:rsidRDefault="00701BD8" w:rsidP="002B6AF3">
            <w:pPr>
              <w:rPr>
                <w:sz w:val="16"/>
                <w:szCs w:val="16"/>
              </w:rPr>
            </w:pPr>
            <w:r>
              <w:rPr>
                <w:sz w:val="16"/>
                <w:szCs w:val="16"/>
              </w:rPr>
              <w:t>100MHz</w:t>
            </w:r>
          </w:p>
          <w:p w14:paraId="54FB196F" w14:textId="5A4B39E5" w:rsidR="00701BD8" w:rsidRDefault="00701BD8" w:rsidP="002B6AF3">
            <w:pPr>
              <w:rPr>
                <w:sz w:val="16"/>
                <w:szCs w:val="16"/>
              </w:rPr>
            </w:pPr>
            <w:r>
              <w:rPr>
                <w:sz w:val="16"/>
                <w:szCs w:val="16"/>
              </w:rPr>
              <w:t>16.5393 samples</w:t>
            </w:r>
          </w:p>
        </w:tc>
      </w:tr>
      <w:tr w:rsidR="00701BD8" w14:paraId="192A2175" w14:textId="400B997C" w:rsidTr="00701BD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345D23F" w14:textId="203B6B9B" w:rsidR="00701BD8" w:rsidRDefault="00701BD8" w:rsidP="00701BD8">
            <w:pPr>
              <w:rPr>
                <w:color w:val="000000" w:themeColor="text1"/>
                <w:sz w:val="16"/>
                <w:szCs w:val="16"/>
              </w:rPr>
            </w:pPr>
            <w:r>
              <w:rPr>
                <w:color w:val="000000" w:themeColor="text1"/>
                <w:sz w:val="16"/>
                <w:szCs w:val="16"/>
              </w:rPr>
              <w:t>DP</w:t>
            </w:r>
          </w:p>
          <w:p w14:paraId="4EB5A510" w14:textId="2709BB3B" w:rsidR="00701BD8" w:rsidRPr="00701BD8" w:rsidRDefault="00701BD8" w:rsidP="00701BD8">
            <w:pPr>
              <w:rPr>
                <w:color w:val="000000" w:themeColor="text1"/>
                <w:sz w:val="16"/>
                <w:szCs w:val="16"/>
              </w:rPr>
            </w:pPr>
            <w:r>
              <w:rPr>
                <w:color w:val="000000" w:themeColor="text1"/>
                <w:sz w:val="16"/>
                <w:szCs w:val="16"/>
              </w:rPr>
              <w:t>Sample</w:t>
            </w:r>
          </w:p>
          <w:p w14:paraId="489F8298" w14:textId="7D25F624" w:rsidR="00701BD8" w:rsidRPr="00701BD8" w:rsidRDefault="00701BD8" w:rsidP="00701BD8">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2A61D48A" w14:textId="77777777" w:rsidR="00701BD8" w:rsidRPr="00701BD8" w:rsidRDefault="00701BD8" w:rsidP="00701BD8">
            <w:pPr>
              <w:rPr>
                <w:sz w:val="16"/>
                <w:szCs w:val="16"/>
              </w:rPr>
            </w:pPr>
            <w:r w:rsidRPr="00701BD8">
              <w:rPr>
                <w:sz w:val="16"/>
                <w:szCs w:val="16"/>
              </w:rPr>
              <w:t>UE coordinates</w:t>
            </w:r>
          </w:p>
          <w:p w14:paraId="06238B60" w14:textId="77777777" w:rsidR="00701BD8" w:rsidRPr="00701BD8" w:rsidRDefault="00701BD8" w:rsidP="00701BD8">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1CA6A22A" w14:textId="77777777" w:rsidR="00701BD8" w:rsidRPr="00701BD8" w:rsidRDefault="00701BD8" w:rsidP="00701BD8">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3FA7F941" w14:textId="3CEDFC54" w:rsidR="00701BD8" w:rsidRPr="00701BD8" w:rsidRDefault="00701BD8" w:rsidP="00701BD8">
            <w:pPr>
              <w:rPr>
                <w:sz w:val="16"/>
                <w:szCs w:val="16"/>
              </w:rPr>
            </w:pPr>
            <w:r w:rsidRPr="00701BD8">
              <w:rPr>
                <w:sz w:val="16"/>
                <w:szCs w:val="16"/>
              </w:rPr>
              <w:t>Drop 1</w:t>
            </w:r>
          </w:p>
        </w:tc>
        <w:tc>
          <w:tcPr>
            <w:tcW w:w="810" w:type="dxa"/>
            <w:tcBorders>
              <w:left w:val="single" w:sz="4" w:space="0" w:color="auto"/>
              <w:right w:val="single" w:sz="4" w:space="0" w:color="auto"/>
            </w:tcBorders>
          </w:tcPr>
          <w:p w14:paraId="2A11FDD8" w14:textId="450201B5" w:rsidR="00701BD8" w:rsidRPr="00701BD8" w:rsidRDefault="00701BD8" w:rsidP="00701BD8">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0F440909" w14:textId="77777777" w:rsidR="00701BD8" w:rsidRPr="00701BD8" w:rsidRDefault="00701BD8" w:rsidP="00701BD8">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401B4F46" w14:textId="77777777" w:rsidR="00701BD8" w:rsidRPr="00701BD8" w:rsidRDefault="00701BD8" w:rsidP="00701BD8">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72BD0253" w14:textId="77777777" w:rsidR="00701BD8" w:rsidRPr="00701BD8" w:rsidRDefault="00701BD8" w:rsidP="00701BD8">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580F1872" w14:textId="77777777" w:rsidR="00701BD8" w:rsidRPr="00701BD8" w:rsidRDefault="00701BD8" w:rsidP="00701BD8">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5629B5A3" w14:textId="6B523529" w:rsidR="00701BD8" w:rsidRPr="00701BD8" w:rsidRDefault="00701BD8" w:rsidP="00701BD8">
            <w:pPr>
              <w:rPr>
                <w:sz w:val="16"/>
                <w:szCs w:val="16"/>
              </w:rPr>
            </w:pPr>
            <w:r>
              <w:rPr>
                <w:sz w:val="16"/>
                <w:szCs w:val="16"/>
              </w:rPr>
              <w:t>0.8313</w:t>
            </w:r>
          </w:p>
        </w:tc>
        <w:tc>
          <w:tcPr>
            <w:tcW w:w="1080" w:type="dxa"/>
            <w:tcBorders>
              <w:top w:val="single" w:sz="4" w:space="0" w:color="auto"/>
              <w:left w:val="single" w:sz="4" w:space="0" w:color="auto"/>
              <w:bottom w:val="single" w:sz="4" w:space="0" w:color="auto"/>
              <w:right w:val="single" w:sz="4" w:space="0" w:color="auto"/>
            </w:tcBorders>
          </w:tcPr>
          <w:p w14:paraId="673C90AD" w14:textId="0DC9707E" w:rsidR="00701BD8" w:rsidRDefault="00701BD8" w:rsidP="00701BD8">
            <w:pPr>
              <w:rPr>
                <w:sz w:val="16"/>
                <w:szCs w:val="16"/>
              </w:rPr>
            </w:pPr>
            <w:r>
              <w:rPr>
                <w:sz w:val="16"/>
                <w:szCs w:val="16"/>
              </w:rPr>
              <w:t>DP Sample-based</w:t>
            </w:r>
          </w:p>
          <w:p w14:paraId="464ACD45" w14:textId="77777777" w:rsidR="00701BD8" w:rsidRDefault="00701BD8" w:rsidP="00701BD8">
            <w:pPr>
              <w:rPr>
                <w:sz w:val="16"/>
                <w:szCs w:val="16"/>
              </w:rPr>
            </w:pPr>
            <w:r>
              <w:rPr>
                <w:sz w:val="16"/>
                <w:szCs w:val="16"/>
              </w:rPr>
              <w:t>100MHz</w:t>
            </w:r>
          </w:p>
          <w:p w14:paraId="180BF295" w14:textId="3EB1A6D5" w:rsidR="00701BD8" w:rsidRPr="00701BD8" w:rsidRDefault="00701BD8" w:rsidP="00701BD8">
            <w:pPr>
              <w:rPr>
                <w:sz w:val="16"/>
                <w:szCs w:val="16"/>
              </w:rPr>
            </w:pPr>
            <w:r>
              <w:rPr>
                <w:sz w:val="16"/>
                <w:szCs w:val="16"/>
              </w:rPr>
              <w:t>16.5393 samples</w:t>
            </w:r>
          </w:p>
        </w:tc>
      </w:tr>
      <w:tr w:rsidR="00701BD8" w14:paraId="479D26D6" w14:textId="1D65EB03" w:rsidTr="00701BD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05246EC" w14:textId="2B1D3251" w:rsidR="00701BD8" w:rsidRDefault="00701BD8" w:rsidP="00701BD8">
            <w:pPr>
              <w:rPr>
                <w:color w:val="000000" w:themeColor="text1"/>
                <w:sz w:val="16"/>
                <w:szCs w:val="16"/>
              </w:rPr>
            </w:pPr>
            <w:r>
              <w:rPr>
                <w:color w:val="000000" w:themeColor="text1"/>
                <w:sz w:val="16"/>
                <w:szCs w:val="16"/>
              </w:rPr>
              <w:t>PDP</w:t>
            </w:r>
          </w:p>
          <w:p w14:paraId="5E2D71C5" w14:textId="027EB1E4" w:rsidR="00701BD8" w:rsidRPr="00701BD8" w:rsidRDefault="00701BD8" w:rsidP="00701BD8">
            <w:pPr>
              <w:rPr>
                <w:color w:val="000000" w:themeColor="text1"/>
                <w:sz w:val="16"/>
                <w:szCs w:val="16"/>
              </w:rPr>
            </w:pPr>
            <w:r>
              <w:rPr>
                <w:color w:val="000000" w:themeColor="text1"/>
                <w:sz w:val="16"/>
                <w:szCs w:val="16"/>
              </w:rPr>
              <w:t>Sample</w:t>
            </w:r>
          </w:p>
          <w:p w14:paraId="6F776ECC" w14:textId="7DF44120" w:rsidR="00701BD8" w:rsidRPr="00701BD8" w:rsidRDefault="00701BD8" w:rsidP="00701BD8">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53E2889D" w14:textId="77777777" w:rsidR="00701BD8" w:rsidRPr="00701BD8" w:rsidRDefault="00701BD8" w:rsidP="00701BD8">
            <w:pPr>
              <w:rPr>
                <w:sz w:val="16"/>
                <w:szCs w:val="16"/>
              </w:rPr>
            </w:pPr>
            <w:r w:rsidRPr="00701BD8">
              <w:rPr>
                <w:sz w:val="16"/>
                <w:szCs w:val="16"/>
              </w:rPr>
              <w:t>UE coordinates</w:t>
            </w:r>
          </w:p>
          <w:p w14:paraId="349FC488" w14:textId="77777777" w:rsidR="00701BD8" w:rsidRPr="00701BD8" w:rsidRDefault="00701BD8" w:rsidP="00701BD8">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7043528C" w14:textId="77777777" w:rsidR="00701BD8" w:rsidRPr="00701BD8" w:rsidRDefault="00701BD8" w:rsidP="00701BD8">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61C2A717" w14:textId="28663294" w:rsidR="00701BD8" w:rsidRPr="00701BD8" w:rsidRDefault="00701BD8" w:rsidP="00701BD8">
            <w:pPr>
              <w:rPr>
                <w:sz w:val="16"/>
                <w:szCs w:val="16"/>
              </w:rPr>
            </w:pPr>
            <w:r w:rsidRPr="00701BD8">
              <w:rPr>
                <w:sz w:val="16"/>
                <w:szCs w:val="16"/>
              </w:rPr>
              <w:t>Drop 1</w:t>
            </w:r>
          </w:p>
        </w:tc>
        <w:tc>
          <w:tcPr>
            <w:tcW w:w="810" w:type="dxa"/>
            <w:tcBorders>
              <w:left w:val="single" w:sz="4" w:space="0" w:color="auto"/>
              <w:right w:val="single" w:sz="4" w:space="0" w:color="auto"/>
            </w:tcBorders>
          </w:tcPr>
          <w:p w14:paraId="0390FC4B" w14:textId="220944C0" w:rsidR="00701BD8" w:rsidRPr="00701BD8" w:rsidRDefault="00701BD8" w:rsidP="00701BD8">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6C2B820A" w14:textId="77777777" w:rsidR="00701BD8" w:rsidRPr="00701BD8" w:rsidRDefault="00701BD8" w:rsidP="00701BD8">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5C28ADB2" w14:textId="77777777" w:rsidR="00701BD8" w:rsidRPr="00701BD8" w:rsidRDefault="00701BD8" w:rsidP="00701BD8">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1F9C6D71" w14:textId="77777777" w:rsidR="00701BD8" w:rsidRPr="00701BD8" w:rsidRDefault="00701BD8" w:rsidP="00701BD8">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4F1F517B" w14:textId="77777777" w:rsidR="00701BD8" w:rsidRPr="00701BD8" w:rsidRDefault="00701BD8" w:rsidP="00701BD8">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7F85B5D2" w14:textId="6E4468FB" w:rsidR="00701BD8" w:rsidRPr="00701BD8" w:rsidRDefault="00701BD8" w:rsidP="00701BD8">
            <w:pPr>
              <w:rPr>
                <w:sz w:val="16"/>
                <w:szCs w:val="16"/>
              </w:rPr>
            </w:pPr>
            <w:r>
              <w:rPr>
                <w:sz w:val="16"/>
                <w:szCs w:val="16"/>
              </w:rPr>
              <w:t>0.7331</w:t>
            </w:r>
          </w:p>
        </w:tc>
        <w:tc>
          <w:tcPr>
            <w:tcW w:w="1080" w:type="dxa"/>
            <w:tcBorders>
              <w:top w:val="single" w:sz="4" w:space="0" w:color="auto"/>
              <w:left w:val="single" w:sz="4" w:space="0" w:color="auto"/>
              <w:bottom w:val="single" w:sz="4" w:space="0" w:color="auto"/>
              <w:right w:val="single" w:sz="4" w:space="0" w:color="auto"/>
            </w:tcBorders>
          </w:tcPr>
          <w:p w14:paraId="3277A533" w14:textId="77777777" w:rsidR="00701BD8" w:rsidRDefault="00701BD8" w:rsidP="00701BD8">
            <w:pPr>
              <w:rPr>
                <w:sz w:val="16"/>
                <w:szCs w:val="16"/>
              </w:rPr>
            </w:pPr>
            <w:r>
              <w:rPr>
                <w:sz w:val="16"/>
                <w:szCs w:val="16"/>
              </w:rPr>
              <w:t>PDP Sample-based</w:t>
            </w:r>
          </w:p>
          <w:p w14:paraId="5C944683" w14:textId="77777777" w:rsidR="00701BD8" w:rsidRDefault="00701BD8" w:rsidP="00701BD8">
            <w:pPr>
              <w:rPr>
                <w:sz w:val="16"/>
                <w:szCs w:val="16"/>
              </w:rPr>
            </w:pPr>
            <w:r>
              <w:rPr>
                <w:sz w:val="16"/>
                <w:szCs w:val="16"/>
              </w:rPr>
              <w:t>100MHz</w:t>
            </w:r>
          </w:p>
          <w:p w14:paraId="69F5A45C" w14:textId="3F61F4D1" w:rsidR="00701BD8" w:rsidRPr="00701BD8" w:rsidRDefault="00701BD8" w:rsidP="00701BD8">
            <w:pPr>
              <w:rPr>
                <w:sz w:val="16"/>
                <w:szCs w:val="16"/>
              </w:rPr>
            </w:pPr>
            <w:r>
              <w:rPr>
                <w:sz w:val="16"/>
                <w:szCs w:val="16"/>
              </w:rPr>
              <w:t>16.5393 samples</w:t>
            </w:r>
          </w:p>
        </w:tc>
      </w:tr>
      <w:tr w:rsidR="00701BD8" w14:paraId="78F6F2C5" w14:textId="0FAF4833" w:rsidTr="00701BD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2E7A8A5" w14:textId="3AB75075" w:rsidR="00701BD8" w:rsidRDefault="00701BD8" w:rsidP="00701BD8">
            <w:pPr>
              <w:rPr>
                <w:color w:val="000000" w:themeColor="text1"/>
                <w:sz w:val="16"/>
                <w:szCs w:val="16"/>
              </w:rPr>
            </w:pPr>
            <w:r>
              <w:rPr>
                <w:color w:val="000000" w:themeColor="text1"/>
                <w:sz w:val="16"/>
                <w:szCs w:val="16"/>
              </w:rPr>
              <w:lastRenderedPageBreak/>
              <w:t>PDP</w:t>
            </w:r>
          </w:p>
          <w:p w14:paraId="159103F5" w14:textId="470DA305" w:rsidR="00701BD8" w:rsidRPr="00701BD8" w:rsidRDefault="00701BD8" w:rsidP="00701BD8">
            <w:pPr>
              <w:rPr>
                <w:color w:val="000000" w:themeColor="text1"/>
                <w:sz w:val="16"/>
                <w:szCs w:val="16"/>
              </w:rPr>
            </w:pPr>
            <w:r>
              <w:rPr>
                <w:color w:val="000000" w:themeColor="text1"/>
                <w:sz w:val="16"/>
                <w:szCs w:val="16"/>
              </w:rPr>
              <w:t>Path</w:t>
            </w:r>
          </w:p>
          <w:p w14:paraId="3C3DB807" w14:textId="4C753F98" w:rsidR="00701BD8" w:rsidRPr="00701BD8" w:rsidRDefault="00701BD8" w:rsidP="00701BD8">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26C9C893" w14:textId="77777777" w:rsidR="00701BD8" w:rsidRPr="00701BD8" w:rsidRDefault="00701BD8" w:rsidP="00701BD8">
            <w:pPr>
              <w:rPr>
                <w:sz w:val="16"/>
                <w:szCs w:val="16"/>
              </w:rPr>
            </w:pPr>
            <w:r w:rsidRPr="00701BD8">
              <w:rPr>
                <w:sz w:val="16"/>
                <w:szCs w:val="16"/>
              </w:rPr>
              <w:t>UE coordinates</w:t>
            </w:r>
          </w:p>
          <w:p w14:paraId="262075B0" w14:textId="77777777" w:rsidR="00701BD8" w:rsidRPr="00701BD8" w:rsidRDefault="00701BD8" w:rsidP="00701BD8">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464FA2F3" w14:textId="77777777" w:rsidR="00701BD8" w:rsidRPr="00701BD8" w:rsidRDefault="00701BD8" w:rsidP="00701BD8">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782B1F16" w14:textId="5A521FA9" w:rsidR="00701BD8" w:rsidRPr="00701BD8" w:rsidRDefault="00701BD8" w:rsidP="00701BD8">
            <w:pPr>
              <w:rPr>
                <w:sz w:val="16"/>
                <w:szCs w:val="16"/>
              </w:rPr>
            </w:pPr>
            <w:r w:rsidRPr="00701BD8">
              <w:rPr>
                <w:sz w:val="16"/>
                <w:szCs w:val="16"/>
              </w:rPr>
              <w:t>Drop 1</w:t>
            </w:r>
          </w:p>
        </w:tc>
        <w:tc>
          <w:tcPr>
            <w:tcW w:w="810" w:type="dxa"/>
            <w:tcBorders>
              <w:left w:val="single" w:sz="4" w:space="0" w:color="auto"/>
              <w:right w:val="single" w:sz="4" w:space="0" w:color="auto"/>
            </w:tcBorders>
          </w:tcPr>
          <w:p w14:paraId="295494E4" w14:textId="4E1F498E" w:rsidR="00701BD8" w:rsidRPr="00701BD8" w:rsidRDefault="00701BD8" w:rsidP="00701BD8">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2CE0B915" w14:textId="77777777" w:rsidR="00701BD8" w:rsidRPr="00701BD8" w:rsidRDefault="00701BD8" w:rsidP="00701BD8">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442934B1" w14:textId="77777777" w:rsidR="00701BD8" w:rsidRPr="00701BD8" w:rsidRDefault="00701BD8" w:rsidP="00701BD8">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7BD750E0" w14:textId="77777777" w:rsidR="00701BD8" w:rsidRPr="00701BD8" w:rsidRDefault="00701BD8" w:rsidP="00701BD8">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0E4694C5" w14:textId="77777777" w:rsidR="00701BD8" w:rsidRPr="00701BD8" w:rsidRDefault="00701BD8" w:rsidP="00701BD8">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44C5F28D" w14:textId="5945E31C" w:rsidR="00701BD8" w:rsidRPr="00701BD8" w:rsidRDefault="00701BD8" w:rsidP="00701BD8">
            <w:pPr>
              <w:rPr>
                <w:sz w:val="16"/>
                <w:szCs w:val="16"/>
              </w:rPr>
            </w:pPr>
            <w:r>
              <w:rPr>
                <w:sz w:val="16"/>
                <w:szCs w:val="16"/>
              </w:rPr>
              <w:t>1.0762</w:t>
            </w:r>
          </w:p>
        </w:tc>
        <w:tc>
          <w:tcPr>
            <w:tcW w:w="1080" w:type="dxa"/>
            <w:tcBorders>
              <w:top w:val="single" w:sz="4" w:space="0" w:color="auto"/>
              <w:left w:val="single" w:sz="4" w:space="0" w:color="auto"/>
              <w:bottom w:val="single" w:sz="4" w:space="0" w:color="auto"/>
              <w:right w:val="single" w:sz="4" w:space="0" w:color="auto"/>
            </w:tcBorders>
          </w:tcPr>
          <w:p w14:paraId="099DF65F" w14:textId="5420FF35" w:rsidR="00701BD8" w:rsidRDefault="00701BD8" w:rsidP="00701BD8">
            <w:pPr>
              <w:rPr>
                <w:sz w:val="16"/>
                <w:szCs w:val="16"/>
              </w:rPr>
            </w:pPr>
            <w:r>
              <w:rPr>
                <w:sz w:val="16"/>
                <w:szCs w:val="16"/>
              </w:rPr>
              <w:t>PDP Path-based</w:t>
            </w:r>
          </w:p>
          <w:p w14:paraId="146E5992" w14:textId="77777777" w:rsidR="00701BD8" w:rsidRDefault="00701BD8" w:rsidP="00701BD8">
            <w:pPr>
              <w:rPr>
                <w:sz w:val="16"/>
                <w:szCs w:val="16"/>
              </w:rPr>
            </w:pPr>
            <w:r>
              <w:rPr>
                <w:sz w:val="16"/>
                <w:szCs w:val="16"/>
              </w:rPr>
              <w:t>100MHz</w:t>
            </w:r>
          </w:p>
          <w:p w14:paraId="527179C9" w14:textId="73D866C2" w:rsidR="00701BD8" w:rsidRPr="00701BD8" w:rsidRDefault="00701BD8" w:rsidP="00701BD8">
            <w:pPr>
              <w:rPr>
                <w:sz w:val="16"/>
                <w:szCs w:val="16"/>
              </w:rPr>
            </w:pPr>
            <w:r>
              <w:rPr>
                <w:sz w:val="16"/>
                <w:szCs w:val="16"/>
              </w:rPr>
              <w:t>6.4214 samples</w:t>
            </w:r>
          </w:p>
        </w:tc>
      </w:tr>
      <w:tr w:rsidR="00701BD8" w14:paraId="24F7D297" w14:textId="6659E2C4" w:rsidTr="00701BD8">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4CC70D2" w14:textId="77777777" w:rsidR="00701BD8" w:rsidRDefault="00701BD8" w:rsidP="00701BD8">
            <w:pPr>
              <w:rPr>
                <w:color w:val="000000" w:themeColor="text1"/>
                <w:sz w:val="16"/>
                <w:szCs w:val="16"/>
              </w:rPr>
            </w:pPr>
            <w:r w:rsidRPr="00701BD8">
              <w:rPr>
                <w:color w:val="000000" w:themeColor="text1"/>
                <w:sz w:val="16"/>
                <w:szCs w:val="16"/>
              </w:rPr>
              <w:t>CIR</w:t>
            </w:r>
          </w:p>
          <w:p w14:paraId="6E56B1FE" w14:textId="68B3EFA7" w:rsidR="00701BD8" w:rsidRPr="00701BD8" w:rsidRDefault="00701BD8" w:rsidP="00701BD8">
            <w:pPr>
              <w:rPr>
                <w:color w:val="000000" w:themeColor="text1"/>
                <w:sz w:val="16"/>
                <w:szCs w:val="16"/>
              </w:rPr>
            </w:pPr>
            <w:r>
              <w:rPr>
                <w:color w:val="000000" w:themeColor="text1"/>
                <w:sz w:val="16"/>
                <w:szCs w:val="16"/>
              </w:rPr>
              <w:t>path</w:t>
            </w:r>
          </w:p>
          <w:p w14:paraId="2210E881" w14:textId="77777777" w:rsidR="00701BD8" w:rsidRPr="00701BD8" w:rsidRDefault="00701BD8" w:rsidP="00701BD8">
            <w:pPr>
              <w:rPr>
                <w:color w:val="000000" w:themeColor="text1"/>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7DB469E3" w14:textId="77777777" w:rsidR="00701BD8" w:rsidRPr="00701BD8" w:rsidRDefault="00701BD8" w:rsidP="00701BD8">
            <w:pPr>
              <w:rPr>
                <w:sz w:val="16"/>
                <w:szCs w:val="16"/>
              </w:rPr>
            </w:pPr>
            <w:r w:rsidRPr="00701BD8">
              <w:rPr>
                <w:sz w:val="16"/>
                <w:szCs w:val="16"/>
              </w:rPr>
              <w:t>UE coordinates</w:t>
            </w:r>
          </w:p>
          <w:p w14:paraId="0D4F1F2E" w14:textId="77777777" w:rsidR="00701BD8" w:rsidRPr="00701BD8" w:rsidRDefault="00701BD8" w:rsidP="00701BD8">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2F6BE8FA" w14:textId="77777777" w:rsidR="00701BD8" w:rsidRPr="00701BD8" w:rsidRDefault="00701BD8" w:rsidP="00701BD8">
            <w:pPr>
              <w:rPr>
                <w:color w:val="000000" w:themeColor="text1"/>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59D57A50" w14:textId="3D934622" w:rsidR="00701BD8" w:rsidRPr="00701BD8" w:rsidRDefault="00701BD8" w:rsidP="00701BD8">
            <w:pPr>
              <w:rPr>
                <w:sz w:val="16"/>
                <w:szCs w:val="16"/>
              </w:rPr>
            </w:pPr>
            <w:r w:rsidRPr="00701BD8">
              <w:rPr>
                <w:sz w:val="16"/>
                <w:szCs w:val="16"/>
              </w:rPr>
              <w:t>Drop 1</w:t>
            </w:r>
          </w:p>
        </w:tc>
        <w:tc>
          <w:tcPr>
            <w:tcW w:w="810" w:type="dxa"/>
            <w:tcBorders>
              <w:left w:val="single" w:sz="4" w:space="0" w:color="auto"/>
              <w:right w:val="single" w:sz="4" w:space="0" w:color="auto"/>
            </w:tcBorders>
          </w:tcPr>
          <w:p w14:paraId="4DEFA8D9" w14:textId="64D86BDF" w:rsidR="00701BD8" w:rsidRPr="00701BD8" w:rsidRDefault="00701BD8" w:rsidP="00701BD8">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7E2D5CC7" w14:textId="77777777" w:rsidR="00701BD8" w:rsidRPr="00701BD8" w:rsidRDefault="00701BD8" w:rsidP="00701BD8">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2D4D373B" w14:textId="77777777" w:rsidR="00701BD8" w:rsidRPr="00701BD8" w:rsidRDefault="00701BD8" w:rsidP="00701BD8">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064C8C5B" w14:textId="77777777" w:rsidR="00701BD8" w:rsidRPr="00701BD8" w:rsidRDefault="00701BD8" w:rsidP="00701BD8">
            <w:pPr>
              <w:rPr>
                <w:color w:val="000000" w:themeColor="text1"/>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41B14232" w14:textId="77777777" w:rsidR="00701BD8" w:rsidRPr="00701BD8" w:rsidRDefault="00701BD8" w:rsidP="00701BD8">
            <w:pPr>
              <w:rPr>
                <w:color w:val="000000" w:themeColor="text1"/>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48454869" w14:textId="06BF2EA1" w:rsidR="00701BD8" w:rsidRPr="00701BD8" w:rsidRDefault="00701BD8" w:rsidP="00701BD8">
            <w:pPr>
              <w:rPr>
                <w:sz w:val="16"/>
                <w:szCs w:val="16"/>
              </w:rPr>
            </w:pPr>
            <w:r>
              <w:rPr>
                <w:sz w:val="16"/>
                <w:szCs w:val="16"/>
              </w:rPr>
              <w:t>1.1351</w:t>
            </w:r>
          </w:p>
        </w:tc>
        <w:tc>
          <w:tcPr>
            <w:tcW w:w="1080" w:type="dxa"/>
            <w:tcBorders>
              <w:top w:val="single" w:sz="4" w:space="0" w:color="auto"/>
              <w:left w:val="single" w:sz="4" w:space="0" w:color="auto"/>
              <w:bottom w:val="single" w:sz="4" w:space="0" w:color="auto"/>
              <w:right w:val="single" w:sz="4" w:space="0" w:color="auto"/>
            </w:tcBorders>
          </w:tcPr>
          <w:p w14:paraId="28591D40" w14:textId="0A724120" w:rsidR="00701BD8" w:rsidRDefault="00701BD8" w:rsidP="00701BD8">
            <w:pPr>
              <w:rPr>
                <w:sz w:val="16"/>
                <w:szCs w:val="16"/>
              </w:rPr>
            </w:pPr>
            <w:r>
              <w:rPr>
                <w:sz w:val="16"/>
                <w:szCs w:val="16"/>
              </w:rPr>
              <w:t>CIR Path-based</w:t>
            </w:r>
          </w:p>
          <w:p w14:paraId="05E991A0" w14:textId="77777777" w:rsidR="00701BD8" w:rsidRDefault="00701BD8" w:rsidP="00701BD8">
            <w:pPr>
              <w:rPr>
                <w:sz w:val="16"/>
                <w:szCs w:val="16"/>
              </w:rPr>
            </w:pPr>
            <w:r>
              <w:rPr>
                <w:sz w:val="16"/>
                <w:szCs w:val="16"/>
              </w:rPr>
              <w:t>100MHz</w:t>
            </w:r>
          </w:p>
          <w:p w14:paraId="215D75BC" w14:textId="0D2CB5DF" w:rsidR="00701BD8" w:rsidRPr="00701BD8" w:rsidRDefault="00701BD8" w:rsidP="00701BD8">
            <w:pPr>
              <w:rPr>
                <w:sz w:val="16"/>
                <w:szCs w:val="16"/>
              </w:rPr>
            </w:pPr>
            <w:r>
              <w:rPr>
                <w:sz w:val="16"/>
                <w:szCs w:val="16"/>
              </w:rPr>
              <w:t>6.4214 samples</w:t>
            </w:r>
          </w:p>
        </w:tc>
      </w:tr>
    </w:tbl>
    <w:p w14:paraId="2AEBD24B" w14:textId="77777777" w:rsidR="005E61D6" w:rsidRDefault="005E61D6" w:rsidP="00840777"/>
    <w:p w14:paraId="14896A99" w14:textId="77777777" w:rsidR="00DB6BFF" w:rsidRDefault="00DB6BFF" w:rsidP="00840777"/>
    <w:p w14:paraId="2CD4D56D" w14:textId="77777777" w:rsidR="00DB6BFF" w:rsidRDefault="00DB6BFF" w:rsidP="00701BD8">
      <w:pPr>
        <w:pStyle w:val="Caption"/>
        <w:keepNext/>
        <w:rPr>
          <w:color w:val="000000" w:themeColor="text1"/>
        </w:rPr>
      </w:pPr>
    </w:p>
    <w:p w14:paraId="252A33EB" w14:textId="657C8740" w:rsidR="00701BD8" w:rsidRPr="00BB1628" w:rsidRDefault="00701BD8" w:rsidP="00701BD8">
      <w:pPr>
        <w:pStyle w:val="Caption"/>
        <w:keepNext/>
        <w:rPr>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DB6BFF">
        <w:rPr>
          <w:noProof/>
          <w:color w:val="000000" w:themeColor="text1"/>
        </w:rPr>
        <w:t>2</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rsidR="00DB6BFF">
        <w:t>/</w:t>
      </w:r>
      <w:r>
        <w:t>Network side</w:t>
      </w:r>
      <w:r w:rsidRPr="00AC5DA9">
        <w:t xml:space="preserve">, </w:t>
      </w:r>
      <w:r w:rsidR="00DB6BFF" w:rsidRPr="00AC5DA9">
        <w:t xml:space="preserve">with </w:t>
      </w:r>
      <w:r w:rsidR="00DB6BFF" w:rsidRPr="0034040F">
        <w:rPr>
          <w:color w:val="FF0000"/>
        </w:rPr>
        <w:t>CNN</w:t>
      </w:r>
      <w:r>
        <w:rPr>
          <w:color w:val="FF0000"/>
        </w:rPr>
        <w:t>2</w:t>
      </w:r>
      <w:r>
        <w:t xml:space="preserve">, </w:t>
      </w:r>
      <w:r w:rsidRPr="00535AFA">
        <w:t xml:space="preserve">UE distribution area = </w:t>
      </w:r>
      <w:r w:rsidRPr="0034040F">
        <w:rPr>
          <w:color w:val="FF0000"/>
        </w:rPr>
        <w:t>100x40 m</w:t>
      </w:r>
      <w:r>
        <w:rPr>
          <w:color w:val="FF0000"/>
        </w:rPr>
        <w:t xml:space="preserve">, </w:t>
      </w:r>
      <w:r w:rsidR="00DB6BFF">
        <w:rPr>
          <w:color w:val="FF0000"/>
        </w:rPr>
        <w:t>Bandwidth =</w:t>
      </w:r>
      <w:r>
        <w:rPr>
          <w:color w:val="FF0000"/>
        </w:rPr>
        <w:t xml:space="preserve">100 MHz </w:t>
      </w:r>
    </w:p>
    <w:p w14:paraId="5F1676A4" w14:textId="77777777" w:rsidR="00701BD8" w:rsidRPr="00BB1628" w:rsidRDefault="00701BD8" w:rsidP="00701BD8">
      <w:pPr>
        <w:rPr>
          <w:b/>
          <w:bCs/>
          <w:color w:val="000000" w:themeColor="text1"/>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900"/>
        <w:gridCol w:w="990"/>
        <w:gridCol w:w="810"/>
        <w:gridCol w:w="630"/>
        <w:gridCol w:w="630"/>
        <w:gridCol w:w="990"/>
        <w:gridCol w:w="990"/>
        <w:gridCol w:w="1080"/>
        <w:gridCol w:w="1080"/>
      </w:tblGrid>
      <w:tr w:rsidR="00701BD8" w:rsidRPr="00BB1628" w14:paraId="5C6734B6" w14:textId="77777777" w:rsidTr="002B6AF3">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7BD25B39" w14:textId="77777777" w:rsidR="00701BD8" w:rsidRPr="00701BD8" w:rsidRDefault="00701BD8" w:rsidP="002B6AF3">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50029E41" w14:textId="77777777" w:rsidR="00701BD8" w:rsidRPr="00701BD8" w:rsidRDefault="00701BD8" w:rsidP="002B6AF3">
            <w:pPr>
              <w:rPr>
                <w:b/>
                <w:color w:val="000000" w:themeColor="text1"/>
                <w:sz w:val="16"/>
                <w:szCs w:val="16"/>
              </w:rPr>
            </w:pPr>
            <w:r w:rsidRPr="00701BD8">
              <w:rPr>
                <w:b/>
                <w:color w:val="000000" w:themeColor="text1"/>
                <w:sz w:val="16"/>
                <w:szCs w:val="16"/>
              </w:rPr>
              <w:t>Model output</w:t>
            </w:r>
          </w:p>
        </w:tc>
        <w:tc>
          <w:tcPr>
            <w:tcW w:w="900" w:type="dxa"/>
            <w:vMerge w:val="restart"/>
            <w:tcBorders>
              <w:top w:val="single" w:sz="4" w:space="0" w:color="auto"/>
              <w:left w:val="single" w:sz="4" w:space="0" w:color="auto"/>
              <w:bottom w:val="single" w:sz="4" w:space="0" w:color="auto"/>
              <w:right w:val="single" w:sz="4" w:space="0" w:color="auto"/>
            </w:tcBorders>
          </w:tcPr>
          <w:p w14:paraId="0F7E09E5" w14:textId="77777777" w:rsidR="00701BD8" w:rsidRPr="00701BD8" w:rsidRDefault="00701BD8" w:rsidP="002B6AF3">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714E4757" w14:textId="77777777" w:rsidR="00701BD8" w:rsidRPr="00701BD8" w:rsidRDefault="00701BD8" w:rsidP="002B6AF3">
            <w:pPr>
              <w:rPr>
                <w:b/>
                <w:color w:val="000000" w:themeColor="text1"/>
                <w:sz w:val="16"/>
                <w:szCs w:val="16"/>
              </w:rPr>
            </w:pPr>
            <w:r w:rsidRPr="00701BD8">
              <w:rPr>
                <w:b/>
                <w:color w:val="000000" w:themeColor="text1"/>
                <w:sz w:val="16"/>
                <w:szCs w:val="16"/>
              </w:rPr>
              <w:t>Settings (e.g., drops, clutter param, mix)</w:t>
            </w:r>
          </w:p>
        </w:tc>
        <w:tc>
          <w:tcPr>
            <w:tcW w:w="1260" w:type="dxa"/>
            <w:gridSpan w:val="2"/>
            <w:tcBorders>
              <w:top w:val="single" w:sz="4" w:space="0" w:color="auto"/>
              <w:left w:val="single" w:sz="4" w:space="0" w:color="auto"/>
              <w:bottom w:val="single" w:sz="4" w:space="0" w:color="auto"/>
              <w:right w:val="single" w:sz="4" w:space="0" w:color="auto"/>
            </w:tcBorders>
          </w:tcPr>
          <w:p w14:paraId="6313DACD" w14:textId="77777777" w:rsidR="00701BD8" w:rsidRPr="00701BD8" w:rsidRDefault="00701BD8" w:rsidP="002B6AF3">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0BBDD09A" w14:textId="77777777" w:rsidR="00701BD8" w:rsidRPr="00701BD8" w:rsidRDefault="00701BD8" w:rsidP="002B6AF3">
            <w:pPr>
              <w:rPr>
                <w:b/>
                <w:color w:val="000000" w:themeColor="text1"/>
                <w:sz w:val="16"/>
                <w:szCs w:val="16"/>
              </w:rPr>
            </w:pPr>
            <w:r w:rsidRPr="00701BD8">
              <w:rPr>
                <w:b/>
                <w:color w:val="000000" w:themeColor="text1"/>
                <w:sz w:val="16"/>
                <w:szCs w:val="16"/>
              </w:rPr>
              <w:t>AI/ML complexity</w:t>
            </w:r>
          </w:p>
        </w:tc>
        <w:tc>
          <w:tcPr>
            <w:tcW w:w="1080" w:type="dxa"/>
            <w:tcBorders>
              <w:top w:val="single" w:sz="4" w:space="0" w:color="auto"/>
              <w:left w:val="single" w:sz="4" w:space="0" w:color="auto"/>
              <w:bottom w:val="single" w:sz="4" w:space="0" w:color="auto"/>
              <w:right w:val="single" w:sz="4" w:space="0" w:color="auto"/>
            </w:tcBorders>
          </w:tcPr>
          <w:p w14:paraId="0BF86D87" w14:textId="77777777" w:rsidR="00701BD8" w:rsidRPr="00701BD8" w:rsidRDefault="00701BD8" w:rsidP="002B6AF3">
            <w:pPr>
              <w:rPr>
                <w:b/>
                <w:color w:val="000000" w:themeColor="text1"/>
                <w:sz w:val="16"/>
                <w:szCs w:val="16"/>
              </w:rPr>
            </w:pPr>
            <w:r w:rsidRPr="00701BD8">
              <w:rPr>
                <w:b/>
                <w:color w:val="000000" w:themeColor="text1"/>
                <w:sz w:val="16"/>
                <w:szCs w:val="16"/>
              </w:rPr>
              <w:t>Horizontal pos. accuracy at CDF=90% (m)</w:t>
            </w:r>
          </w:p>
        </w:tc>
        <w:tc>
          <w:tcPr>
            <w:tcW w:w="1080" w:type="dxa"/>
            <w:tcBorders>
              <w:top w:val="single" w:sz="4" w:space="0" w:color="auto"/>
              <w:left w:val="single" w:sz="4" w:space="0" w:color="auto"/>
              <w:bottom w:val="single" w:sz="4" w:space="0" w:color="auto"/>
              <w:right w:val="single" w:sz="4" w:space="0" w:color="auto"/>
            </w:tcBorders>
          </w:tcPr>
          <w:p w14:paraId="548E95C1" w14:textId="77777777" w:rsidR="00701BD8" w:rsidRDefault="00701BD8" w:rsidP="002B6AF3">
            <w:pPr>
              <w:rPr>
                <w:b/>
                <w:color w:val="000000" w:themeColor="text1"/>
                <w:sz w:val="16"/>
                <w:szCs w:val="16"/>
              </w:rPr>
            </w:pPr>
          </w:p>
          <w:p w14:paraId="7D13F26A" w14:textId="77777777" w:rsidR="00701BD8" w:rsidRPr="00701BD8" w:rsidRDefault="00701BD8" w:rsidP="002B6AF3">
            <w:pPr>
              <w:rPr>
                <w:sz w:val="16"/>
                <w:szCs w:val="16"/>
              </w:rPr>
            </w:pPr>
          </w:p>
          <w:p w14:paraId="0147BC88" w14:textId="77777777" w:rsidR="00701BD8" w:rsidRPr="00701BD8" w:rsidRDefault="00701BD8" w:rsidP="002B6AF3">
            <w:pPr>
              <w:rPr>
                <w:sz w:val="16"/>
                <w:szCs w:val="16"/>
              </w:rPr>
            </w:pPr>
          </w:p>
          <w:p w14:paraId="38184FCD" w14:textId="77777777" w:rsidR="00701BD8" w:rsidRDefault="00701BD8" w:rsidP="002B6AF3">
            <w:pPr>
              <w:rPr>
                <w:b/>
                <w:color w:val="000000" w:themeColor="text1"/>
                <w:sz w:val="16"/>
                <w:szCs w:val="16"/>
              </w:rPr>
            </w:pPr>
          </w:p>
          <w:p w14:paraId="17BA2D43" w14:textId="77777777" w:rsidR="00701BD8" w:rsidRPr="00701BD8" w:rsidRDefault="00701BD8" w:rsidP="002B6AF3">
            <w:pPr>
              <w:rPr>
                <w:sz w:val="16"/>
                <w:szCs w:val="16"/>
              </w:rPr>
            </w:pPr>
            <w:r>
              <w:rPr>
                <w:sz w:val="16"/>
                <w:szCs w:val="16"/>
              </w:rPr>
              <w:t>Comments</w:t>
            </w:r>
          </w:p>
        </w:tc>
      </w:tr>
      <w:tr w:rsidR="00701BD8" w:rsidRPr="00BB1628" w14:paraId="3ADDE812" w14:textId="77777777" w:rsidTr="002B6AF3">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7E5E0DFE" w14:textId="77777777" w:rsidR="00701BD8" w:rsidRPr="00701BD8" w:rsidRDefault="00701BD8" w:rsidP="002B6AF3">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794BCE58" w14:textId="77777777" w:rsidR="00701BD8" w:rsidRPr="00701BD8" w:rsidRDefault="00701BD8" w:rsidP="002B6AF3">
            <w:pPr>
              <w:rPr>
                <w:b/>
                <w:color w:val="000000" w:themeColor="text1"/>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6C37F695" w14:textId="77777777" w:rsidR="00701BD8" w:rsidRPr="00701BD8" w:rsidRDefault="00701BD8" w:rsidP="002B6AF3">
            <w:pPr>
              <w:rPr>
                <w:b/>
                <w:color w:val="000000" w:themeColor="text1"/>
                <w:sz w:val="16"/>
                <w:szCs w:val="16"/>
              </w:rPr>
            </w:pPr>
          </w:p>
        </w:tc>
        <w:tc>
          <w:tcPr>
            <w:tcW w:w="990" w:type="dxa"/>
            <w:tcBorders>
              <w:top w:val="single" w:sz="4" w:space="0" w:color="auto"/>
              <w:left w:val="single" w:sz="4" w:space="0" w:color="auto"/>
              <w:right w:val="single" w:sz="4" w:space="0" w:color="auto"/>
            </w:tcBorders>
            <w:vAlign w:val="center"/>
          </w:tcPr>
          <w:p w14:paraId="39FBB2A2" w14:textId="77777777" w:rsidR="00701BD8" w:rsidRPr="00701BD8" w:rsidRDefault="00701BD8" w:rsidP="002B6AF3">
            <w:pPr>
              <w:jc w:val="center"/>
              <w:rPr>
                <w:color w:val="000000" w:themeColor="text1"/>
                <w:sz w:val="16"/>
                <w:szCs w:val="16"/>
              </w:rPr>
            </w:pPr>
            <w:r w:rsidRPr="00701BD8">
              <w:rPr>
                <w:color w:val="000000" w:themeColor="text1"/>
                <w:sz w:val="16"/>
                <w:szCs w:val="16"/>
              </w:rPr>
              <w:t>Train</w:t>
            </w:r>
          </w:p>
        </w:tc>
        <w:tc>
          <w:tcPr>
            <w:tcW w:w="810" w:type="dxa"/>
            <w:tcBorders>
              <w:top w:val="single" w:sz="4" w:space="0" w:color="auto"/>
              <w:left w:val="single" w:sz="4" w:space="0" w:color="auto"/>
              <w:right w:val="single" w:sz="4" w:space="0" w:color="auto"/>
            </w:tcBorders>
            <w:vAlign w:val="center"/>
          </w:tcPr>
          <w:p w14:paraId="0800B81D" w14:textId="77777777" w:rsidR="00701BD8" w:rsidRPr="00701BD8" w:rsidRDefault="00701BD8" w:rsidP="002B6AF3">
            <w:pPr>
              <w:jc w:val="center"/>
              <w:rPr>
                <w:color w:val="000000" w:themeColor="text1"/>
                <w:sz w:val="16"/>
                <w:szCs w:val="16"/>
              </w:rPr>
            </w:pPr>
            <w:r w:rsidRPr="00701BD8">
              <w:rPr>
                <w:color w:val="000000" w:themeColor="text1"/>
                <w:sz w:val="16"/>
                <w:szCs w:val="16"/>
              </w:rPr>
              <w:t>Test</w:t>
            </w:r>
          </w:p>
        </w:tc>
        <w:tc>
          <w:tcPr>
            <w:tcW w:w="630" w:type="dxa"/>
            <w:tcBorders>
              <w:top w:val="single" w:sz="4" w:space="0" w:color="auto"/>
              <w:left w:val="single" w:sz="4" w:space="0" w:color="auto"/>
              <w:bottom w:val="single" w:sz="4" w:space="0" w:color="auto"/>
              <w:right w:val="single" w:sz="4" w:space="0" w:color="auto"/>
            </w:tcBorders>
            <w:vAlign w:val="center"/>
          </w:tcPr>
          <w:p w14:paraId="1EA3DA0C" w14:textId="77777777" w:rsidR="00701BD8" w:rsidRPr="00701BD8" w:rsidRDefault="00701BD8" w:rsidP="002B6AF3">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0EF0C9F7" w14:textId="77777777" w:rsidR="00701BD8" w:rsidRPr="00701BD8" w:rsidRDefault="00701BD8" w:rsidP="002B6AF3">
            <w:pPr>
              <w:jc w:val="center"/>
              <w:rPr>
                <w:color w:val="000000" w:themeColor="text1"/>
                <w:sz w:val="16"/>
                <w:szCs w:val="16"/>
              </w:rPr>
            </w:pPr>
            <w:r w:rsidRPr="00701BD8">
              <w:rPr>
                <w:color w:val="000000" w:themeColor="text1"/>
                <w:sz w:val="16"/>
                <w:szCs w:val="16"/>
              </w:rPr>
              <w:t>test</w:t>
            </w:r>
          </w:p>
        </w:tc>
        <w:tc>
          <w:tcPr>
            <w:tcW w:w="990" w:type="dxa"/>
            <w:tcBorders>
              <w:top w:val="single" w:sz="4" w:space="0" w:color="auto"/>
              <w:left w:val="single" w:sz="4" w:space="0" w:color="auto"/>
              <w:bottom w:val="single" w:sz="4" w:space="0" w:color="auto"/>
              <w:right w:val="single" w:sz="4" w:space="0" w:color="auto"/>
            </w:tcBorders>
          </w:tcPr>
          <w:p w14:paraId="4680C6C5" w14:textId="77777777" w:rsidR="00701BD8" w:rsidRPr="00701BD8" w:rsidRDefault="00701BD8" w:rsidP="002B6AF3">
            <w:pPr>
              <w:rPr>
                <w:color w:val="000000" w:themeColor="text1"/>
                <w:sz w:val="16"/>
                <w:szCs w:val="16"/>
              </w:rPr>
            </w:pPr>
            <w:r w:rsidRPr="00701BD8">
              <w:rPr>
                <w:color w:val="000000" w:themeColor="text1"/>
                <w:sz w:val="16"/>
                <w:szCs w:val="16"/>
              </w:rPr>
              <w:t>Model complexity</w:t>
            </w:r>
          </w:p>
        </w:tc>
        <w:tc>
          <w:tcPr>
            <w:tcW w:w="990" w:type="dxa"/>
            <w:tcBorders>
              <w:top w:val="single" w:sz="4" w:space="0" w:color="auto"/>
              <w:left w:val="single" w:sz="4" w:space="0" w:color="auto"/>
              <w:bottom w:val="single" w:sz="4" w:space="0" w:color="auto"/>
              <w:right w:val="single" w:sz="4" w:space="0" w:color="auto"/>
            </w:tcBorders>
          </w:tcPr>
          <w:p w14:paraId="55565CB1" w14:textId="77777777" w:rsidR="00701BD8" w:rsidRPr="00701BD8" w:rsidRDefault="00701BD8" w:rsidP="002B6AF3">
            <w:pPr>
              <w:rPr>
                <w:color w:val="000000" w:themeColor="text1"/>
                <w:sz w:val="16"/>
                <w:szCs w:val="16"/>
              </w:rPr>
            </w:pPr>
            <w:r w:rsidRPr="00701BD8">
              <w:rPr>
                <w:color w:val="000000" w:themeColor="text1"/>
                <w:sz w:val="16"/>
                <w:szCs w:val="16"/>
              </w:rPr>
              <w:t>Computation complexity</w:t>
            </w:r>
          </w:p>
        </w:tc>
        <w:tc>
          <w:tcPr>
            <w:tcW w:w="1080" w:type="dxa"/>
            <w:tcBorders>
              <w:top w:val="single" w:sz="4" w:space="0" w:color="auto"/>
              <w:left w:val="single" w:sz="4" w:space="0" w:color="auto"/>
              <w:bottom w:val="single" w:sz="4" w:space="0" w:color="auto"/>
              <w:right w:val="single" w:sz="4" w:space="0" w:color="auto"/>
            </w:tcBorders>
          </w:tcPr>
          <w:p w14:paraId="6D2EC611" w14:textId="77777777" w:rsidR="00701BD8" w:rsidRPr="00701BD8" w:rsidRDefault="00701BD8" w:rsidP="002B6AF3">
            <w:pPr>
              <w:rPr>
                <w:color w:val="000000" w:themeColor="text1"/>
                <w:sz w:val="16"/>
                <w:szCs w:val="16"/>
              </w:rPr>
            </w:pPr>
            <w:r w:rsidRPr="00701BD8">
              <w:rPr>
                <w:color w:val="000000" w:themeColor="text1"/>
                <w:sz w:val="16"/>
                <w:szCs w:val="16"/>
              </w:rPr>
              <w:t>AI/ML</w:t>
            </w:r>
          </w:p>
        </w:tc>
        <w:tc>
          <w:tcPr>
            <w:tcW w:w="1080" w:type="dxa"/>
            <w:tcBorders>
              <w:top w:val="single" w:sz="4" w:space="0" w:color="auto"/>
              <w:left w:val="single" w:sz="4" w:space="0" w:color="auto"/>
              <w:bottom w:val="single" w:sz="4" w:space="0" w:color="auto"/>
              <w:right w:val="single" w:sz="4" w:space="0" w:color="auto"/>
            </w:tcBorders>
          </w:tcPr>
          <w:p w14:paraId="36717D3A" w14:textId="77777777" w:rsidR="00701BD8" w:rsidRPr="00701BD8" w:rsidRDefault="00701BD8" w:rsidP="002B6AF3">
            <w:pPr>
              <w:rPr>
                <w:color w:val="000000" w:themeColor="text1"/>
                <w:sz w:val="16"/>
                <w:szCs w:val="16"/>
              </w:rPr>
            </w:pPr>
          </w:p>
        </w:tc>
      </w:tr>
      <w:tr w:rsidR="00C62C4E" w14:paraId="56A7E156"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E1CD7BF" w14:textId="77777777" w:rsidR="00C62C4E" w:rsidRPr="00701BD8" w:rsidRDefault="00C62C4E" w:rsidP="00C62C4E">
            <w:pPr>
              <w:rPr>
                <w:color w:val="000000" w:themeColor="text1"/>
                <w:sz w:val="16"/>
                <w:szCs w:val="16"/>
              </w:rPr>
            </w:pPr>
            <w:r w:rsidRPr="00701BD8">
              <w:rPr>
                <w:color w:val="000000" w:themeColor="text1"/>
                <w:sz w:val="16"/>
                <w:szCs w:val="16"/>
              </w:rPr>
              <w:t>CIR</w:t>
            </w:r>
          </w:p>
          <w:p w14:paraId="638DB917" w14:textId="77777777" w:rsidR="00C62C4E" w:rsidRPr="00701BD8" w:rsidRDefault="00C62C4E" w:rsidP="00C62C4E">
            <w:pPr>
              <w:rPr>
                <w:color w:val="000000" w:themeColor="text1"/>
                <w:sz w:val="16"/>
                <w:szCs w:val="16"/>
              </w:rPr>
            </w:pPr>
            <w:r w:rsidRPr="00701BD8">
              <w:rPr>
                <w:color w:val="000000" w:themeColor="text1"/>
                <w:sz w:val="16"/>
                <w:szCs w:val="16"/>
              </w:rPr>
              <w:t>Sample</w:t>
            </w:r>
          </w:p>
          <w:p w14:paraId="4F028730" w14:textId="77777777" w:rsidR="00C62C4E" w:rsidRPr="00701BD8" w:rsidRDefault="00C62C4E" w:rsidP="00C62C4E">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2F09227E" w14:textId="77777777" w:rsidR="00C62C4E" w:rsidRPr="00701BD8" w:rsidRDefault="00C62C4E" w:rsidP="00C62C4E">
            <w:pPr>
              <w:rPr>
                <w:sz w:val="16"/>
                <w:szCs w:val="16"/>
              </w:rPr>
            </w:pPr>
            <w:r w:rsidRPr="00701BD8">
              <w:rPr>
                <w:sz w:val="16"/>
                <w:szCs w:val="16"/>
              </w:rPr>
              <w:t>UE coordinates</w:t>
            </w:r>
          </w:p>
          <w:p w14:paraId="0C7CFE63" w14:textId="77777777" w:rsidR="00C62C4E" w:rsidRPr="00701BD8" w:rsidRDefault="00C62C4E" w:rsidP="00C62C4E">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3237E1CD" w14:textId="77777777" w:rsidR="00C62C4E" w:rsidRPr="00701BD8" w:rsidRDefault="00C62C4E" w:rsidP="00C62C4E">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24DE340A" w14:textId="77777777" w:rsidR="00C62C4E" w:rsidRPr="00701BD8" w:rsidRDefault="00C62C4E" w:rsidP="00C62C4E">
            <w:pPr>
              <w:rPr>
                <w:sz w:val="16"/>
                <w:szCs w:val="16"/>
              </w:rPr>
            </w:pPr>
            <w:r w:rsidRPr="00701BD8">
              <w:rPr>
                <w:sz w:val="16"/>
                <w:szCs w:val="16"/>
              </w:rPr>
              <w:t>Drop 1</w:t>
            </w:r>
          </w:p>
        </w:tc>
        <w:tc>
          <w:tcPr>
            <w:tcW w:w="810" w:type="dxa"/>
            <w:tcBorders>
              <w:left w:val="single" w:sz="4" w:space="0" w:color="auto"/>
              <w:right w:val="single" w:sz="4" w:space="0" w:color="auto"/>
            </w:tcBorders>
          </w:tcPr>
          <w:p w14:paraId="7B7F30CE" w14:textId="77777777" w:rsidR="00C62C4E" w:rsidRPr="00701BD8" w:rsidRDefault="00C62C4E" w:rsidP="00C62C4E">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5980527C" w14:textId="77777777" w:rsidR="00C62C4E" w:rsidRPr="00701BD8" w:rsidRDefault="00C62C4E" w:rsidP="00C62C4E">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2AE93E6F" w14:textId="77777777" w:rsidR="00C62C4E" w:rsidRPr="00701BD8" w:rsidRDefault="00C62C4E" w:rsidP="00C62C4E">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510CE491" w14:textId="357B4169" w:rsidR="00C62C4E" w:rsidRPr="00C62C4E" w:rsidRDefault="00C62C4E" w:rsidP="00C62C4E">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76A96A03" w14:textId="2C1FDA1F" w:rsidR="00C62C4E" w:rsidRPr="00C62C4E" w:rsidRDefault="00C62C4E" w:rsidP="00C62C4E">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5C54DF09" w14:textId="30A61BC6" w:rsidR="00C62C4E" w:rsidRPr="00701BD8" w:rsidRDefault="00C62C4E" w:rsidP="00C62C4E">
            <w:pPr>
              <w:rPr>
                <w:sz w:val="16"/>
                <w:szCs w:val="16"/>
              </w:rPr>
            </w:pPr>
            <w:r>
              <w:rPr>
                <w:sz w:val="16"/>
                <w:szCs w:val="16"/>
              </w:rPr>
              <w:t>0.5615</w:t>
            </w:r>
          </w:p>
        </w:tc>
        <w:tc>
          <w:tcPr>
            <w:tcW w:w="1080" w:type="dxa"/>
            <w:tcBorders>
              <w:top w:val="single" w:sz="4" w:space="0" w:color="auto"/>
              <w:left w:val="single" w:sz="4" w:space="0" w:color="auto"/>
              <w:bottom w:val="single" w:sz="4" w:space="0" w:color="auto"/>
              <w:right w:val="single" w:sz="4" w:space="0" w:color="auto"/>
            </w:tcBorders>
          </w:tcPr>
          <w:p w14:paraId="3EFD5654" w14:textId="77777777" w:rsidR="00C62C4E" w:rsidRDefault="00C62C4E" w:rsidP="00C62C4E">
            <w:pPr>
              <w:rPr>
                <w:sz w:val="16"/>
                <w:szCs w:val="16"/>
              </w:rPr>
            </w:pPr>
            <w:r>
              <w:rPr>
                <w:sz w:val="16"/>
                <w:szCs w:val="16"/>
              </w:rPr>
              <w:t xml:space="preserve">CIR Sample based </w:t>
            </w:r>
          </w:p>
          <w:p w14:paraId="17E5AA3D" w14:textId="77777777" w:rsidR="00C62C4E" w:rsidRDefault="00C62C4E" w:rsidP="00C62C4E">
            <w:pPr>
              <w:rPr>
                <w:sz w:val="16"/>
                <w:szCs w:val="16"/>
              </w:rPr>
            </w:pPr>
            <w:r>
              <w:rPr>
                <w:sz w:val="16"/>
                <w:szCs w:val="16"/>
              </w:rPr>
              <w:t>100MHz</w:t>
            </w:r>
          </w:p>
          <w:p w14:paraId="60C091D7" w14:textId="77777777" w:rsidR="00C62C4E" w:rsidRDefault="00C62C4E" w:rsidP="00C62C4E">
            <w:pPr>
              <w:rPr>
                <w:sz w:val="16"/>
                <w:szCs w:val="16"/>
              </w:rPr>
            </w:pPr>
            <w:r>
              <w:rPr>
                <w:sz w:val="16"/>
                <w:szCs w:val="16"/>
              </w:rPr>
              <w:t>16.5393 samples</w:t>
            </w:r>
          </w:p>
        </w:tc>
      </w:tr>
      <w:tr w:rsidR="00C62C4E" w14:paraId="46CF50B1"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17C803B" w14:textId="77777777" w:rsidR="00C62C4E" w:rsidRDefault="00C62C4E" w:rsidP="00C62C4E">
            <w:pPr>
              <w:rPr>
                <w:color w:val="000000" w:themeColor="text1"/>
                <w:sz w:val="16"/>
                <w:szCs w:val="16"/>
              </w:rPr>
            </w:pPr>
            <w:r>
              <w:rPr>
                <w:color w:val="000000" w:themeColor="text1"/>
                <w:sz w:val="16"/>
                <w:szCs w:val="16"/>
              </w:rPr>
              <w:t>DP</w:t>
            </w:r>
          </w:p>
          <w:p w14:paraId="204FFEB3" w14:textId="77777777" w:rsidR="00C62C4E" w:rsidRPr="00701BD8" w:rsidRDefault="00C62C4E" w:rsidP="00C62C4E">
            <w:pPr>
              <w:rPr>
                <w:color w:val="000000" w:themeColor="text1"/>
                <w:sz w:val="16"/>
                <w:szCs w:val="16"/>
              </w:rPr>
            </w:pPr>
            <w:r>
              <w:rPr>
                <w:color w:val="000000" w:themeColor="text1"/>
                <w:sz w:val="16"/>
                <w:szCs w:val="16"/>
              </w:rPr>
              <w:t>Sample</w:t>
            </w:r>
          </w:p>
          <w:p w14:paraId="37EAD366" w14:textId="57F9B652" w:rsidR="00C62C4E" w:rsidRPr="00701BD8" w:rsidRDefault="00C62C4E" w:rsidP="00C62C4E">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46BCC223" w14:textId="77777777" w:rsidR="00C62C4E" w:rsidRPr="00701BD8" w:rsidRDefault="00C62C4E" w:rsidP="00C62C4E">
            <w:pPr>
              <w:rPr>
                <w:sz w:val="16"/>
                <w:szCs w:val="16"/>
              </w:rPr>
            </w:pPr>
            <w:r w:rsidRPr="00701BD8">
              <w:rPr>
                <w:sz w:val="16"/>
                <w:szCs w:val="16"/>
              </w:rPr>
              <w:t>UE coordinates</w:t>
            </w:r>
          </w:p>
          <w:p w14:paraId="5270A549" w14:textId="77777777" w:rsidR="00C62C4E" w:rsidRPr="00701BD8" w:rsidRDefault="00C62C4E" w:rsidP="00C62C4E">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4681C2ED" w14:textId="77777777" w:rsidR="00C62C4E" w:rsidRPr="00701BD8" w:rsidRDefault="00C62C4E" w:rsidP="00C62C4E">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7B1FDD07" w14:textId="77777777" w:rsidR="00C62C4E" w:rsidRPr="00701BD8" w:rsidRDefault="00C62C4E" w:rsidP="00C62C4E">
            <w:pPr>
              <w:rPr>
                <w:sz w:val="16"/>
                <w:szCs w:val="16"/>
              </w:rPr>
            </w:pPr>
            <w:r w:rsidRPr="00701BD8">
              <w:rPr>
                <w:sz w:val="16"/>
                <w:szCs w:val="16"/>
              </w:rPr>
              <w:t>Drop 1</w:t>
            </w:r>
          </w:p>
        </w:tc>
        <w:tc>
          <w:tcPr>
            <w:tcW w:w="810" w:type="dxa"/>
            <w:tcBorders>
              <w:left w:val="single" w:sz="4" w:space="0" w:color="auto"/>
              <w:right w:val="single" w:sz="4" w:space="0" w:color="auto"/>
            </w:tcBorders>
          </w:tcPr>
          <w:p w14:paraId="106F5B12" w14:textId="77777777" w:rsidR="00C62C4E" w:rsidRPr="00701BD8" w:rsidRDefault="00C62C4E" w:rsidP="00C62C4E">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1B0568E1" w14:textId="77777777" w:rsidR="00C62C4E" w:rsidRPr="00701BD8" w:rsidRDefault="00C62C4E" w:rsidP="00C62C4E">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39954114" w14:textId="77777777" w:rsidR="00C62C4E" w:rsidRPr="00701BD8" w:rsidRDefault="00C62C4E" w:rsidP="00C62C4E">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2DEE5EBA" w14:textId="4D79BEF6" w:rsidR="00C62C4E" w:rsidRPr="00C62C4E" w:rsidRDefault="00C62C4E" w:rsidP="00C62C4E">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2CB4E3D5" w14:textId="5438F6CA" w:rsidR="00C62C4E" w:rsidRPr="00C62C4E" w:rsidRDefault="00C62C4E" w:rsidP="00C62C4E">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32952930" w14:textId="62082363" w:rsidR="00C62C4E" w:rsidRPr="00701BD8" w:rsidRDefault="00C62C4E" w:rsidP="00C62C4E">
            <w:pPr>
              <w:rPr>
                <w:sz w:val="16"/>
                <w:szCs w:val="16"/>
              </w:rPr>
            </w:pPr>
            <w:r>
              <w:rPr>
                <w:sz w:val="16"/>
                <w:szCs w:val="16"/>
              </w:rPr>
              <w:t>0.6606</w:t>
            </w:r>
          </w:p>
        </w:tc>
        <w:tc>
          <w:tcPr>
            <w:tcW w:w="1080" w:type="dxa"/>
            <w:tcBorders>
              <w:top w:val="single" w:sz="4" w:space="0" w:color="auto"/>
              <w:left w:val="single" w:sz="4" w:space="0" w:color="auto"/>
              <w:bottom w:val="single" w:sz="4" w:space="0" w:color="auto"/>
              <w:right w:val="single" w:sz="4" w:space="0" w:color="auto"/>
            </w:tcBorders>
          </w:tcPr>
          <w:p w14:paraId="1F59E2DE" w14:textId="77777777" w:rsidR="00C62C4E" w:rsidRDefault="00C62C4E" w:rsidP="00C62C4E">
            <w:pPr>
              <w:rPr>
                <w:sz w:val="16"/>
                <w:szCs w:val="16"/>
              </w:rPr>
            </w:pPr>
            <w:r>
              <w:rPr>
                <w:sz w:val="16"/>
                <w:szCs w:val="16"/>
              </w:rPr>
              <w:t>DP Sample-based</w:t>
            </w:r>
          </w:p>
          <w:p w14:paraId="56611C9D" w14:textId="77777777" w:rsidR="00C62C4E" w:rsidRDefault="00C62C4E" w:rsidP="00C62C4E">
            <w:pPr>
              <w:rPr>
                <w:sz w:val="16"/>
                <w:szCs w:val="16"/>
              </w:rPr>
            </w:pPr>
            <w:r>
              <w:rPr>
                <w:sz w:val="16"/>
                <w:szCs w:val="16"/>
              </w:rPr>
              <w:t>100MHz</w:t>
            </w:r>
          </w:p>
          <w:p w14:paraId="66939530" w14:textId="77777777" w:rsidR="00C62C4E" w:rsidRPr="00701BD8" w:rsidRDefault="00C62C4E" w:rsidP="00C62C4E">
            <w:pPr>
              <w:rPr>
                <w:sz w:val="16"/>
                <w:szCs w:val="16"/>
              </w:rPr>
            </w:pPr>
            <w:r>
              <w:rPr>
                <w:sz w:val="16"/>
                <w:szCs w:val="16"/>
              </w:rPr>
              <w:t>16.5393 samples</w:t>
            </w:r>
          </w:p>
        </w:tc>
      </w:tr>
      <w:tr w:rsidR="00C62C4E" w14:paraId="0B055AE7"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A57729D" w14:textId="77777777" w:rsidR="00C62C4E" w:rsidRDefault="00C62C4E" w:rsidP="00C62C4E">
            <w:pPr>
              <w:rPr>
                <w:color w:val="000000" w:themeColor="text1"/>
                <w:sz w:val="16"/>
                <w:szCs w:val="16"/>
              </w:rPr>
            </w:pPr>
            <w:r>
              <w:rPr>
                <w:color w:val="000000" w:themeColor="text1"/>
                <w:sz w:val="16"/>
                <w:szCs w:val="16"/>
              </w:rPr>
              <w:t>PDP</w:t>
            </w:r>
          </w:p>
          <w:p w14:paraId="27D4C27C" w14:textId="77777777" w:rsidR="00C62C4E" w:rsidRPr="00701BD8" w:rsidRDefault="00C62C4E" w:rsidP="00C62C4E">
            <w:pPr>
              <w:rPr>
                <w:color w:val="000000" w:themeColor="text1"/>
                <w:sz w:val="16"/>
                <w:szCs w:val="16"/>
              </w:rPr>
            </w:pPr>
            <w:r>
              <w:rPr>
                <w:color w:val="000000" w:themeColor="text1"/>
                <w:sz w:val="16"/>
                <w:szCs w:val="16"/>
              </w:rPr>
              <w:t>Sample</w:t>
            </w:r>
          </w:p>
          <w:p w14:paraId="2835D388" w14:textId="687BDCEC" w:rsidR="00C62C4E" w:rsidRPr="00701BD8" w:rsidRDefault="00C62C4E" w:rsidP="00C62C4E">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3400E2FF" w14:textId="77777777" w:rsidR="00C62C4E" w:rsidRPr="00701BD8" w:rsidRDefault="00C62C4E" w:rsidP="00C62C4E">
            <w:pPr>
              <w:rPr>
                <w:sz w:val="16"/>
                <w:szCs w:val="16"/>
              </w:rPr>
            </w:pPr>
            <w:r w:rsidRPr="00701BD8">
              <w:rPr>
                <w:sz w:val="16"/>
                <w:szCs w:val="16"/>
              </w:rPr>
              <w:t>UE coordinates</w:t>
            </w:r>
          </w:p>
          <w:p w14:paraId="21111B44" w14:textId="77777777" w:rsidR="00C62C4E" w:rsidRPr="00701BD8" w:rsidRDefault="00C62C4E" w:rsidP="00C62C4E">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284FD63F" w14:textId="77777777" w:rsidR="00C62C4E" w:rsidRPr="00701BD8" w:rsidRDefault="00C62C4E" w:rsidP="00C62C4E">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19DB00DC" w14:textId="77777777" w:rsidR="00C62C4E" w:rsidRPr="00701BD8" w:rsidRDefault="00C62C4E" w:rsidP="00C62C4E">
            <w:pPr>
              <w:rPr>
                <w:sz w:val="16"/>
                <w:szCs w:val="16"/>
              </w:rPr>
            </w:pPr>
            <w:r w:rsidRPr="00701BD8">
              <w:rPr>
                <w:sz w:val="16"/>
                <w:szCs w:val="16"/>
              </w:rPr>
              <w:t>Drop 1</w:t>
            </w:r>
          </w:p>
        </w:tc>
        <w:tc>
          <w:tcPr>
            <w:tcW w:w="810" w:type="dxa"/>
            <w:tcBorders>
              <w:left w:val="single" w:sz="4" w:space="0" w:color="auto"/>
              <w:right w:val="single" w:sz="4" w:space="0" w:color="auto"/>
            </w:tcBorders>
          </w:tcPr>
          <w:p w14:paraId="01BCC6D3" w14:textId="77777777" w:rsidR="00C62C4E" w:rsidRPr="00701BD8" w:rsidRDefault="00C62C4E" w:rsidP="00C62C4E">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42244A65" w14:textId="77777777" w:rsidR="00C62C4E" w:rsidRPr="00701BD8" w:rsidRDefault="00C62C4E" w:rsidP="00C62C4E">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0546D1F3" w14:textId="77777777" w:rsidR="00C62C4E" w:rsidRPr="00701BD8" w:rsidRDefault="00C62C4E" w:rsidP="00C62C4E">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08F105D0" w14:textId="6019F39C" w:rsidR="00C62C4E" w:rsidRPr="00C62C4E" w:rsidRDefault="00C62C4E" w:rsidP="00C62C4E">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2178A853" w14:textId="41AC5043" w:rsidR="00C62C4E" w:rsidRPr="00C62C4E" w:rsidRDefault="00C62C4E" w:rsidP="00C62C4E">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2CDE2EA0" w14:textId="7A9BD60A" w:rsidR="00C62C4E" w:rsidRPr="00701BD8" w:rsidRDefault="00C62C4E" w:rsidP="00C62C4E">
            <w:pPr>
              <w:rPr>
                <w:sz w:val="16"/>
                <w:szCs w:val="16"/>
              </w:rPr>
            </w:pPr>
            <w:r>
              <w:rPr>
                <w:sz w:val="16"/>
                <w:szCs w:val="16"/>
              </w:rPr>
              <w:t>0.6645</w:t>
            </w:r>
          </w:p>
        </w:tc>
        <w:tc>
          <w:tcPr>
            <w:tcW w:w="1080" w:type="dxa"/>
            <w:tcBorders>
              <w:top w:val="single" w:sz="4" w:space="0" w:color="auto"/>
              <w:left w:val="single" w:sz="4" w:space="0" w:color="auto"/>
              <w:bottom w:val="single" w:sz="4" w:space="0" w:color="auto"/>
              <w:right w:val="single" w:sz="4" w:space="0" w:color="auto"/>
            </w:tcBorders>
          </w:tcPr>
          <w:p w14:paraId="62AF8BFC" w14:textId="77777777" w:rsidR="00C62C4E" w:rsidRDefault="00C62C4E" w:rsidP="00C62C4E">
            <w:pPr>
              <w:rPr>
                <w:sz w:val="16"/>
                <w:szCs w:val="16"/>
              </w:rPr>
            </w:pPr>
            <w:r>
              <w:rPr>
                <w:sz w:val="16"/>
                <w:szCs w:val="16"/>
              </w:rPr>
              <w:t>PDP Sample-based</w:t>
            </w:r>
          </w:p>
          <w:p w14:paraId="039A36EA" w14:textId="77777777" w:rsidR="00C62C4E" w:rsidRDefault="00C62C4E" w:rsidP="00C62C4E">
            <w:pPr>
              <w:rPr>
                <w:sz w:val="16"/>
                <w:szCs w:val="16"/>
              </w:rPr>
            </w:pPr>
            <w:r>
              <w:rPr>
                <w:sz w:val="16"/>
                <w:szCs w:val="16"/>
              </w:rPr>
              <w:t>100MHz</w:t>
            </w:r>
          </w:p>
          <w:p w14:paraId="4E3965DB" w14:textId="77777777" w:rsidR="00C62C4E" w:rsidRPr="00701BD8" w:rsidRDefault="00C62C4E" w:rsidP="00C62C4E">
            <w:pPr>
              <w:rPr>
                <w:sz w:val="16"/>
                <w:szCs w:val="16"/>
              </w:rPr>
            </w:pPr>
            <w:r>
              <w:rPr>
                <w:sz w:val="16"/>
                <w:szCs w:val="16"/>
              </w:rPr>
              <w:t>16.5393 samples</w:t>
            </w:r>
          </w:p>
        </w:tc>
      </w:tr>
      <w:tr w:rsidR="00C62C4E" w14:paraId="34D696D5"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77D0950" w14:textId="77777777" w:rsidR="00C62C4E" w:rsidRDefault="00C62C4E" w:rsidP="00C62C4E">
            <w:pPr>
              <w:rPr>
                <w:color w:val="000000" w:themeColor="text1"/>
                <w:sz w:val="16"/>
                <w:szCs w:val="16"/>
              </w:rPr>
            </w:pPr>
            <w:r>
              <w:rPr>
                <w:color w:val="000000" w:themeColor="text1"/>
                <w:sz w:val="16"/>
                <w:szCs w:val="16"/>
              </w:rPr>
              <w:t>PDP</w:t>
            </w:r>
          </w:p>
          <w:p w14:paraId="42DB2126" w14:textId="77777777" w:rsidR="00C62C4E" w:rsidRPr="00701BD8" w:rsidRDefault="00C62C4E" w:rsidP="00C62C4E">
            <w:pPr>
              <w:rPr>
                <w:color w:val="000000" w:themeColor="text1"/>
                <w:sz w:val="16"/>
                <w:szCs w:val="16"/>
              </w:rPr>
            </w:pPr>
            <w:r>
              <w:rPr>
                <w:color w:val="000000" w:themeColor="text1"/>
                <w:sz w:val="16"/>
                <w:szCs w:val="16"/>
              </w:rPr>
              <w:t>Path</w:t>
            </w:r>
          </w:p>
          <w:p w14:paraId="6B937589" w14:textId="47537856" w:rsidR="00C62C4E" w:rsidRPr="00701BD8" w:rsidRDefault="00C62C4E" w:rsidP="00C62C4E">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1310F498" w14:textId="77777777" w:rsidR="00C62C4E" w:rsidRPr="00701BD8" w:rsidRDefault="00C62C4E" w:rsidP="00C62C4E">
            <w:pPr>
              <w:rPr>
                <w:sz w:val="16"/>
                <w:szCs w:val="16"/>
              </w:rPr>
            </w:pPr>
            <w:r w:rsidRPr="00701BD8">
              <w:rPr>
                <w:sz w:val="16"/>
                <w:szCs w:val="16"/>
              </w:rPr>
              <w:t>UE coordinates</w:t>
            </w:r>
          </w:p>
          <w:p w14:paraId="0C842D62" w14:textId="77777777" w:rsidR="00C62C4E" w:rsidRPr="00701BD8" w:rsidRDefault="00C62C4E" w:rsidP="00C62C4E">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45CDCAFD" w14:textId="77777777" w:rsidR="00C62C4E" w:rsidRPr="00701BD8" w:rsidRDefault="00C62C4E" w:rsidP="00C62C4E">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02F12335" w14:textId="77777777" w:rsidR="00C62C4E" w:rsidRPr="00701BD8" w:rsidRDefault="00C62C4E" w:rsidP="00C62C4E">
            <w:pPr>
              <w:rPr>
                <w:sz w:val="16"/>
                <w:szCs w:val="16"/>
              </w:rPr>
            </w:pPr>
            <w:r w:rsidRPr="00701BD8">
              <w:rPr>
                <w:sz w:val="16"/>
                <w:szCs w:val="16"/>
              </w:rPr>
              <w:t>Drop 1</w:t>
            </w:r>
          </w:p>
        </w:tc>
        <w:tc>
          <w:tcPr>
            <w:tcW w:w="810" w:type="dxa"/>
            <w:tcBorders>
              <w:left w:val="single" w:sz="4" w:space="0" w:color="auto"/>
              <w:right w:val="single" w:sz="4" w:space="0" w:color="auto"/>
            </w:tcBorders>
          </w:tcPr>
          <w:p w14:paraId="77E04CD1" w14:textId="77777777" w:rsidR="00C62C4E" w:rsidRPr="00701BD8" w:rsidRDefault="00C62C4E" w:rsidP="00C62C4E">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72EFE057" w14:textId="77777777" w:rsidR="00C62C4E" w:rsidRPr="00701BD8" w:rsidRDefault="00C62C4E" w:rsidP="00C62C4E">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777E6875" w14:textId="77777777" w:rsidR="00C62C4E" w:rsidRPr="00701BD8" w:rsidRDefault="00C62C4E" w:rsidP="00C62C4E">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477A3E46" w14:textId="4BB0BFD0" w:rsidR="00C62C4E" w:rsidRPr="00C62C4E" w:rsidRDefault="00C62C4E" w:rsidP="00C62C4E">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37B3E151" w14:textId="6C6AC291" w:rsidR="00C62C4E" w:rsidRPr="00C62C4E" w:rsidRDefault="00C62C4E" w:rsidP="00C62C4E">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0AD7AAC2" w14:textId="32918F0E" w:rsidR="00C62C4E" w:rsidRPr="00701BD8" w:rsidRDefault="00C62C4E" w:rsidP="00C62C4E">
            <w:pPr>
              <w:rPr>
                <w:sz w:val="16"/>
                <w:szCs w:val="16"/>
              </w:rPr>
            </w:pPr>
            <w:r>
              <w:rPr>
                <w:sz w:val="16"/>
                <w:szCs w:val="16"/>
              </w:rPr>
              <w:t>0.6638</w:t>
            </w:r>
          </w:p>
        </w:tc>
        <w:tc>
          <w:tcPr>
            <w:tcW w:w="1080" w:type="dxa"/>
            <w:tcBorders>
              <w:top w:val="single" w:sz="4" w:space="0" w:color="auto"/>
              <w:left w:val="single" w:sz="4" w:space="0" w:color="auto"/>
              <w:bottom w:val="single" w:sz="4" w:space="0" w:color="auto"/>
              <w:right w:val="single" w:sz="4" w:space="0" w:color="auto"/>
            </w:tcBorders>
          </w:tcPr>
          <w:p w14:paraId="0EBE8F26" w14:textId="77777777" w:rsidR="00C62C4E" w:rsidRDefault="00C62C4E" w:rsidP="00C62C4E">
            <w:pPr>
              <w:rPr>
                <w:sz w:val="16"/>
                <w:szCs w:val="16"/>
              </w:rPr>
            </w:pPr>
            <w:r>
              <w:rPr>
                <w:sz w:val="16"/>
                <w:szCs w:val="16"/>
              </w:rPr>
              <w:t>PDP Path-based</w:t>
            </w:r>
          </w:p>
          <w:p w14:paraId="3F8660E6" w14:textId="77777777" w:rsidR="00C62C4E" w:rsidRDefault="00C62C4E" w:rsidP="00C62C4E">
            <w:pPr>
              <w:rPr>
                <w:sz w:val="16"/>
                <w:szCs w:val="16"/>
              </w:rPr>
            </w:pPr>
            <w:r>
              <w:rPr>
                <w:sz w:val="16"/>
                <w:szCs w:val="16"/>
              </w:rPr>
              <w:t>100MHz</w:t>
            </w:r>
          </w:p>
          <w:p w14:paraId="214024F5" w14:textId="77777777" w:rsidR="00C62C4E" w:rsidRPr="00701BD8" w:rsidRDefault="00C62C4E" w:rsidP="00C62C4E">
            <w:pPr>
              <w:rPr>
                <w:sz w:val="16"/>
                <w:szCs w:val="16"/>
              </w:rPr>
            </w:pPr>
            <w:r>
              <w:rPr>
                <w:sz w:val="16"/>
                <w:szCs w:val="16"/>
              </w:rPr>
              <w:t>6.4214 samples</w:t>
            </w:r>
          </w:p>
        </w:tc>
      </w:tr>
      <w:tr w:rsidR="00C62C4E" w14:paraId="59B3C4F1"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7653C54" w14:textId="77777777" w:rsidR="00C62C4E" w:rsidRDefault="00C62C4E" w:rsidP="00C62C4E">
            <w:pPr>
              <w:rPr>
                <w:color w:val="000000" w:themeColor="text1"/>
                <w:sz w:val="16"/>
                <w:szCs w:val="16"/>
              </w:rPr>
            </w:pPr>
            <w:r w:rsidRPr="00701BD8">
              <w:rPr>
                <w:color w:val="000000" w:themeColor="text1"/>
                <w:sz w:val="16"/>
                <w:szCs w:val="16"/>
              </w:rPr>
              <w:t>CIR</w:t>
            </w:r>
          </w:p>
          <w:p w14:paraId="71C818E9" w14:textId="77777777" w:rsidR="00C62C4E" w:rsidRPr="00701BD8" w:rsidRDefault="00C62C4E" w:rsidP="00C62C4E">
            <w:pPr>
              <w:rPr>
                <w:color w:val="000000" w:themeColor="text1"/>
                <w:sz w:val="16"/>
                <w:szCs w:val="16"/>
              </w:rPr>
            </w:pPr>
            <w:r>
              <w:rPr>
                <w:color w:val="000000" w:themeColor="text1"/>
                <w:sz w:val="16"/>
                <w:szCs w:val="16"/>
              </w:rPr>
              <w:t>path</w:t>
            </w:r>
          </w:p>
          <w:p w14:paraId="24709DE7" w14:textId="77777777" w:rsidR="00C62C4E" w:rsidRPr="00701BD8" w:rsidRDefault="00C62C4E" w:rsidP="00C62C4E">
            <w:pPr>
              <w:rPr>
                <w:color w:val="000000" w:themeColor="text1"/>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0F66791E" w14:textId="77777777" w:rsidR="00C62C4E" w:rsidRPr="00701BD8" w:rsidRDefault="00C62C4E" w:rsidP="00C62C4E">
            <w:pPr>
              <w:rPr>
                <w:sz w:val="16"/>
                <w:szCs w:val="16"/>
              </w:rPr>
            </w:pPr>
            <w:r w:rsidRPr="00701BD8">
              <w:rPr>
                <w:sz w:val="16"/>
                <w:szCs w:val="16"/>
              </w:rPr>
              <w:t>UE coordinates</w:t>
            </w:r>
          </w:p>
          <w:p w14:paraId="69413156" w14:textId="77777777" w:rsidR="00C62C4E" w:rsidRPr="00701BD8" w:rsidRDefault="00C62C4E" w:rsidP="00C62C4E">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050EAE5A" w14:textId="77777777" w:rsidR="00C62C4E" w:rsidRPr="00701BD8" w:rsidRDefault="00C62C4E" w:rsidP="00C62C4E">
            <w:pPr>
              <w:rPr>
                <w:color w:val="000000" w:themeColor="text1"/>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1F435AB6" w14:textId="77777777" w:rsidR="00C62C4E" w:rsidRPr="00701BD8" w:rsidRDefault="00C62C4E" w:rsidP="00C62C4E">
            <w:pPr>
              <w:rPr>
                <w:sz w:val="16"/>
                <w:szCs w:val="16"/>
              </w:rPr>
            </w:pPr>
            <w:r w:rsidRPr="00701BD8">
              <w:rPr>
                <w:sz w:val="16"/>
                <w:szCs w:val="16"/>
              </w:rPr>
              <w:t>Drop 1</w:t>
            </w:r>
          </w:p>
        </w:tc>
        <w:tc>
          <w:tcPr>
            <w:tcW w:w="810" w:type="dxa"/>
            <w:tcBorders>
              <w:left w:val="single" w:sz="4" w:space="0" w:color="auto"/>
              <w:right w:val="single" w:sz="4" w:space="0" w:color="auto"/>
            </w:tcBorders>
          </w:tcPr>
          <w:p w14:paraId="75FBAB71" w14:textId="77777777" w:rsidR="00C62C4E" w:rsidRPr="00701BD8" w:rsidRDefault="00C62C4E" w:rsidP="00C62C4E">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52ECF826" w14:textId="77777777" w:rsidR="00C62C4E" w:rsidRPr="00701BD8" w:rsidRDefault="00C62C4E" w:rsidP="00C62C4E">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67F8AB6F" w14:textId="77777777" w:rsidR="00C62C4E" w:rsidRPr="00701BD8" w:rsidRDefault="00C62C4E" w:rsidP="00C62C4E">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49D5B52A" w14:textId="1F507F08" w:rsidR="00C62C4E" w:rsidRPr="00C62C4E" w:rsidRDefault="00C62C4E" w:rsidP="00C62C4E">
            <w:pPr>
              <w:rPr>
                <w:color w:val="000000" w:themeColor="text1"/>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2693DF0E" w14:textId="473F63DF" w:rsidR="00C62C4E" w:rsidRPr="00C62C4E" w:rsidRDefault="00C62C4E" w:rsidP="00C62C4E">
            <w:pPr>
              <w:rPr>
                <w:color w:val="000000" w:themeColor="text1"/>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11E0EAEA" w14:textId="6F1566BF" w:rsidR="00C62C4E" w:rsidRPr="00701BD8" w:rsidRDefault="00C62C4E" w:rsidP="00C62C4E">
            <w:pPr>
              <w:rPr>
                <w:sz w:val="16"/>
                <w:szCs w:val="16"/>
              </w:rPr>
            </w:pPr>
            <w:r>
              <w:rPr>
                <w:sz w:val="16"/>
                <w:szCs w:val="16"/>
              </w:rPr>
              <w:t>0.7009</w:t>
            </w:r>
          </w:p>
        </w:tc>
        <w:tc>
          <w:tcPr>
            <w:tcW w:w="1080" w:type="dxa"/>
            <w:tcBorders>
              <w:top w:val="single" w:sz="4" w:space="0" w:color="auto"/>
              <w:left w:val="single" w:sz="4" w:space="0" w:color="auto"/>
              <w:bottom w:val="single" w:sz="4" w:space="0" w:color="auto"/>
              <w:right w:val="single" w:sz="4" w:space="0" w:color="auto"/>
            </w:tcBorders>
          </w:tcPr>
          <w:p w14:paraId="7CA0C9C7" w14:textId="77777777" w:rsidR="00C62C4E" w:rsidRDefault="00C62C4E" w:rsidP="00C62C4E">
            <w:pPr>
              <w:rPr>
                <w:sz w:val="16"/>
                <w:szCs w:val="16"/>
              </w:rPr>
            </w:pPr>
            <w:r>
              <w:rPr>
                <w:sz w:val="16"/>
                <w:szCs w:val="16"/>
              </w:rPr>
              <w:t>CIR Path-based</w:t>
            </w:r>
          </w:p>
          <w:p w14:paraId="3F69CF07" w14:textId="77777777" w:rsidR="00C62C4E" w:rsidRDefault="00C62C4E" w:rsidP="00C62C4E">
            <w:pPr>
              <w:rPr>
                <w:sz w:val="16"/>
                <w:szCs w:val="16"/>
              </w:rPr>
            </w:pPr>
            <w:r>
              <w:rPr>
                <w:sz w:val="16"/>
                <w:szCs w:val="16"/>
              </w:rPr>
              <w:t>100MHz</w:t>
            </w:r>
          </w:p>
          <w:p w14:paraId="5938236C" w14:textId="77777777" w:rsidR="00C62C4E" w:rsidRPr="00701BD8" w:rsidRDefault="00C62C4E" w:rsidP="00C62C4E">
            <w:pPr>
              <w:rPr>
                <w:sz w:val="16"/>
                <w:szCs w:val="16"/>
              </w:rPr>
            </w:pPr>
            <w:r>
              <w:rPr>
                <w:sz w:val="16"/>
                <w:szCs w:val="16"/>
              </w:rPr>
              <w:t>6.4214 samples</w:t>
            </w:r>
          </w:p>
        </w:tc>
      </w:tr>
    </w:tbl>
    <w:p w14:paraId="6097422B" w14:textId="77777777" w:rsidR="00701BD8" w:rsidRDefault="00701BD8" w:rsidP="00701BD8"/>
    <w:p w14:paraId="35D3C0F8" w14:textId="1032A0BB" w:rsidR="00C62C4E" w:rsidRPr="00BB1628" w:rsidRDefault="00C62C4E" w:rsidP="00C62C4E">
      <w:pPr>
        <w:pStyle w:val="Caption"/>
        <w:keepNext/>
        <w:rPr>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DB6BFF">
        <w:rPr>
          <w:noProof/>
          <w:color w:val="000000" w:themeColor="text1"/>
        </w:rPr>
        <w:t>3</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rsidR="00DB6BFF">
        <w:t>/</w:t>
      </w:r>
      <w:r>
        <w:t>Network side</w:t>
      </w:r>
      <w:r w:rsidRPr="00AC5DA9">
        <w:t xml:space="preserve">, </w:t>
      </w:r>
      <w:proofErr w:type="gramStart"/>
      <w:r w:rsidRPr="00AC5DA9">
        <w:t xml:space="preserve">with </w:t>
      </w:r>
      <w:r w:rsidRPr="0034040F">
        <w:rPr>
          <w:color w:val="FF0000"/>
        </w:rPr>
        <w:t xml:space="preserve"> CNN</w:t>
      </w:r>
      <w:proofErr w:type="gramEnd"/>
      <w:r>
        <w:rPr>
          <w:color w:val="FF0000"/>
        </w:rPr>
        <w:t>1</w:t>
      </w:r>
      <w:r>
        <w:t xml:space="preserve">, </w:t>
      </w:r>
      <w:r w:rsidRPr="00535AFA">
        <w:t xml:space="preserve">UE distribution area = </w:t>
      </w:r>
      <w:r w:rsidRPr="0034040F">
        <w:rPr>
          <w:color w:val="FF0000"/>
        </w:rPr>
        <w:t>100x40 m</w:t>
      </w:r>
      <w:r>
        <w:rPr>
          <w:color w:val="FF0000"/>
        </w:rPr>
        <w:t xml:space="preserve">, </w:t>
      </w:r>
      <w:r w:rsidR="00DB6BFF">
        <w:rPr>
          <w:color w:val="FF0000"/>
        </w:rPr>
        <w:t>Bandwidth=</w:t>
      </w:r>
      <w:r>
        <w:rPr>
          <w:color w:val="FF0000"/>
        </w:rPr>
        <w:t xml:space="preserve">20 MHz </w:t>
      </w:r>
    </w:p>
    <w:p w14:paraId="179EB087" w14:textId="77777777" w:rsidR="00C62C4E" w:rsidRPr="00BB1628" w:rsidRDefault="00C62C4E" w:rsidP="00C62C4E">
      <w:pPr>
        <w:rPr>
          <w:b/>
          <w:bCs/>
          <w:color w:val="000000" w:themeColor="text1"/>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900"/>
        <w:gridCol w:w="990"/>
        <w:gridCol w:w="810"/>
        <w:gridCol w:w="630"/>
        <w:gridCol w:w="630"/>
        <w:gridCol w:w="990"/>
        <w:gridCol w:w="990"/>
        <w:gridCol w:w="1080"/>
        <w:gridCol w:w="1080"/>
      </w:tblGrid>
      <w:tr w:rsidR="00C62C4E" w:rsidRPr="00BB1628" w14:paraId="2417B7D9" w14:textId="77777777" w:rsidTr="002B6AF3">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3DE6FAFE" w14:textId="77777777" w:rsidR="00C62C4E" w:rsidRPr="00701BD8" w:rsidRDefault="00C62C4E" w:rsidP="002B6AF3">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6137B4D8" w14:textId="77777777" w:rsidR="00C62C4E" w:rsidRPr="00701BD8" w:rsidRDefault="00C62C4E" w:rsidP="002B6AF3">
            <w:pPr>
              <w:rPr>
                <w:b/>
                <w:color w:val="000000" w:themeColor="text1"/>
                <w:sz w:val="16"/>
                <w:szCs w:val="16"/>
              </w:rPr>
            </w:pPr>
            <w:r w:rsidRPr="00701BD8">
              <w:rPr>
                <w:b/>
                <w:color w:val="000000" w:themeColor="text1"/>
                <w:sz w:val="16"/>
                <w:szCs w:val="16"/>
              </w:rPr>
              <w:t>Model output</w:t>
            </w:r>
          </w:p>
        </w:tc>
        <w:tc>
          <w:tcPr>
            <w:tcW w:w="900" w:type="dxa"/>
            <w:vMerge w:val="restart"/>
            <w:tcBorders>
              <w:top w:val="single" w:sz="4" w:space="0" w:color="auto"/>
              <w:left w:val="single" w:sz="4" w:space="0" w:color="auto"/>
              <w:bottom w:val="single" w:sz="4" w:space="0" w:color="auto"/>
              <w:right w:val="single" w:sz="4" w:space="0" w:color="auto"/>
            </w:tcBorders>
          </w:tcPr>
          <w:p w14:paraId="3121A2C1" w14:textId="77777777" w:rsidR="00C62C4E" w:rsidRPr="00701BD8" w:rsidRDefault="00C62C4E" w:rsidP="002B6AF3">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726D893F" w14:textId="77777777" w:rsidR="00C62C4E" w:rsidRPr="00701BD8" w:rsidRDefault="00C62C4E" w:rsidP="002B6AF3">
            <w:pPr>
              <w:rPr>
                <w:b/>
                <w:color w:val="000000" w:themeColor="text1"/>
                <w:sz w:val="16"/>
                <w:szCs w:val="16"/>
              </w:rPr>
            </w:pPr>
            <w:r w:rsidRPr="00701BD8">
              <w:rPr>
                <w:b/>
                <w:color w:val="000000" w:themeColor="text1"/>
                <w:sz w:val="16"/>
                <w:szCs w:val="16"/>
              </w:rPr>
              <w:t>Settings (e.g., drops, clutter param, mix)</w:t>
            </w:r>
          </w:p>
        </w:tc>
        <w:tc>
          <w:tcPr>
            <w:tcW w:w="1260" w:type="dxa"/>
            <w:gridSpan w:val="2"/>
            <w:tcBorders>
              <w:top w:val="single" w:sz="4" w:space="0" w:color="auto"/>
              <w:left w:val="single" w:sz="4" w:space="0" w:color="auto"/>
              <w:bottom w:val="single" w:sz="4" w:space="0" w:color="auto"/>
              <w:right w:val="single" w:sz="4" w:space="0" w:color="auto"/>
            </w:tcBorders>
          </w:tcPr>
          <w:p w14:paraId="6F372C7F" w14:textId="77777777" w:rsidR="00C62C4E" w:rsidRPr="00701BD8" w:rsidRDefault="00C62C4E" w:rsidP="002B6AF3">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32B2F2A8" w14:textId="77777777" w:rsidR="00C62C4E" w:rsidRPr="00701BD8" w:rsidRDefault="00C62C4E" w:rsidP="002B6AF3">
            <w:pPr>
              <w:rPr>
                <w:b/>
                <w:color w:val="000000" w:themeColor="text1"/>
                <w:sz w:val="16"/>
                <w:szCs w:val="16"/>
              </w:rPr>
            </w:pPr>
            <w:r w:rsidRPr="00701BD8">
              <w:rPr>
                <w:b/>
                <w:color w:val="000000" w:themeColor="text1"/>
                <w:sz w:val="16"/>
                <w:szCs w:val="16"/>
              </w:rPr>
              <w:t>AI/ML complexity</w:t>
            </w:r>
          </w:p>
        </w:tc>
        <w:tc>
          <w:tcPr>
            <w:tcW w:w="1080" w:type="dxa"/>
            <w:tcBorders>
              <w:top w:val="single" w:sz="4" w:space="0" w:color="auto"/>
              <w:left w:val="single" w:sz="4" w:space="0" w:color="auto"/>
              <w:bottom w:val="single" w:sz="4" w:space="0" w:color="auto"/>
              <w:right w:val="single" w:sz="4" w:space="0" w:color="auto"/>
            </w:tcBorders>
          </w:tcPr>
          <w:p w14:paraId="1613EDE0" w14:textId="77777777" w:rsidR="00C62C4E" w:rsidRPr="00701BD8" w:rsidRDefault="00C62C4E" w:rsidP="002B6AF3">
            <w:pPr>
              <w:rPr>
                <w:b/>
                <w:color w:val="000000" w:themeColor="text1"/>
                <w:sz w:val="16"/>
                <w:szCs w:val="16"/>
              </w:rPr>
            </w:pPr>
            <w:r w:rsidRPr="00701BD8">
              <w:rPr>
                <w:b/>
                <w:color w:val="000000" w:themeColor="text1"/>
                <w:sz w:val="16"/>
                <w:szCs w:val="16"/>
              </w:rPr>
              <w:t>Horizontal pos. accuracy at CDF=90% (m)</w:t>
            </w:r>
          </w:p>
        </w:tc>
        <w:tc>
          <w:tcPr>
            <w:tcW w:w="1080" w:type="dxa"/>
            <w:tcBorders>
              <w:top w:val="single" w:sz="4" w:space="0" w:color="auto"/>
              <w:left w:val="single" w:sz="4" w:space="0" w:color="auto"/>
              <w:bottom w:val="single" w:sz="4" w:space="0" w:color="auto"/>
              <w:right w:val="single" w:sz="4" w:space="0" w:color="auto"/>
            </w:tcBorders>
          </w:tcPr>
          <w:p w14:paraId="159971DC" w14:textId="77777777" w:rsidR="00C62C4E" w:rsidRDefault="00C62C4E" w:rsidP="002B6AF3">
            <w:pPr>
              <w:rPr>
                <w:b/>
                <w:color w:val="000000" w:themeColor="text1"/>
                <w:sz w:val="16"/>
                <w:szCs w:val="16"/>
              </w:rPr>
            </w:pPr>
          </w:p>
          <w:p w14:paraId="3AB1C356" w14:textId="77777777" w:rsidR="00C62C4E" w:rsidRPr="00701BD8" w:rsidRDefault="00C62C4E" w:rsidP="002B6AF3">
            <w:pPr>
              <w:rPr>
                <w:sz w:val="16"/>
                <w:szCs w:val="16"/>
              </w:rPr>
            </w:pPr>
          </w:p>
          <w:p w14:paraId="509F9FD8" w14:textId="77777777" w:rsidR="00C62C4E" w:rsidRPr="00701BD8" w:rsidRDefault="00C62C4E" w:rsidP="002B6AF3">
            <w:pPr>
              <w:rPr>
                <w:sz w:val="16"/>
                <w:szCs w:val="16"/>
              </w:rPr>
            </w:pPr>
          </w:p>
          <w:p w14:paraId="16C40700" w14:textId="77777777" w:rsidR="00C62C4E" w:rsidRDefault="00C62C4E" w:rsidP="002B6AF3">
            <w:pPr>
              <w:rPr>
                <w:b/>
                <w:color w:val="000000" w:themeColor="text1"/>
                <w:sz w:val="16"/>
                <w:szCs w:val="16"/>
              </w:rPr>
            </w:pPr>
          </w:p>
          <w:p w14:paraId="794D4331" w14:textId="77777777" w:rsidR="00C62C4E" w:rsidRPr="00701BD8" w:rsidRDefault="00C62C4E" w:rsidP="002B6AF3">
            <w:pPr>
              <w:rPr>
                <w:sz w:val="16"/>
                <w:szCs w:val="16"/>
              </w:rPr>
            </w:pPr>
            <w:r>
              <w:rPr>
                <w:sz w:val="16"/>
                <w:szCs w:val="16"/>
              </w:rPr>
              <w:t>Comments</w:t>
            </w:r>
          </w:p>
        </w:tc>
      </w:tr>
      <w:tr w:rsidR="00C62C4E" w:rsidRPr="00BB1628" w14:paraId="2E8B6103" w14:textId="77777777" w:rsidTr="002B6AF3">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3CF4BBDA" w14:textId="77777777" w:rsidR="00C62C4E" w:rsidRPr="00701BD8" w:rsidRDefault="00C62C4E" w:rsidP="002B6AF3">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13D760A2" w14:textId="77777777" w:rsidR="00C62C4E" w:rsidRPr="00701BD8" w:rsidRDefault="00C62C4E" w:rsidP="002B6AF3">
            <w:pPr>
              <w:rPr>
                <w:b/>
                <w:color w:val="000000" w:themeColor="text1"/>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48A2D070" w14:textId="77777777" w:rsidR="00C62C4E" w:rsidRPr="00701BD8" w:rsidRDefault="00C62C4E" w:rsidP="002B6AF3">
            <w:pPr>
              <w:rPr>
                <w:b/>
                <w:color w:val="000000" w:themeColor="text1"/>
                <w:sz w:val="16"/>
                <w:szCs w:val="16"/>
              </w:rPr>
            </w:pPr>
          </w:p>
        </w:tc>
        <w:tc>
          <w:tcPr>
            <w:tcW w:w="990" w:type="dxa"/>
            <w:tcBorders>
              <w:top w:val="single" w:sz="4" w:space="0" w:color="auto"/>
              <w:left w:val="single" w:sz="4" w:space="0" w:color="auto"/>
              <w:right w:val="single" w:sz="4" w:space="0" w:color="auto"/>
            </w:tcBorders>
            <w:vAlign w:val="center"/>
          </w:tcPr>
          <w:p w14:paraId="29232B43" w14:textId="77777777" w:rsidR="00C62C4E" w:rsidRPr="00701BD8" w:rsidRDefault="00C62C4E" w:rsidP="002B6AF3">
            <w:pPr>
              <w:jc w:val="center"/>
              <w:rPr>
                <w:color w:val="000000" w:themeColor="text1"/>
                <w:sz w:val="16"/>
                <w:szCs w:val="16"/>
              </w:rPr>
            </w:pPr>
            <w:r w:rsidRPr="00701BD8">
              <w:rPr>
                <w:color w:val="000000" w:themeColor="text1"/>
                <w:sz w:val="16"/>
                <w:szCs w:val="16"/>
              </w:rPr>
              <w:t>Train</w:t>
            </w:r>
          </w:p>
        </w:tc>
        <w:tc>
          <w:tcPr>
            <w:tcW w:w="810" w:type="dxa"/>
            <w:tcBorders>
              <w:top w:val="single" w:sz="4" w:space="0" w:color="auto"/>
              <w:left w:val="single" w:sz="4" w:space="0" w:color="auto"/>
              <w:right w:val="single" w:sz="4" w:space="0" w:color="auto"/>
            </w:tcBorders>
            <w:vAlign w:val="center"/>
          </w:tcPr>
          <w:p w14:paraId="453F6342" w14:textId="77777777" w:rsidR="00C62C4E" w:rsidRPr="00701BD8" w:rsidRDefault="00C62C4E" w:rsidP="002B6AF3">
            <w:pPr>
              <w:jc w:val="center"/>
              <w:rPr>
                <w:color w:val="000000" w:themeColor="text1"/>
                <w:sz w:val="16"/>
                <w:szCs w:val="16"/>
              </w:rPr>
            </w:pPr>
            <w:r w:rsidRPr="00701BD8">
              <w:rPr>
                <w:color w:val="000000" w:themeColor="text1"/>
                <w:sz w:val="16"/>
                <w:szCs w:val="16"/>
              </w:rPr>
              <w:t>Test</w:t>
            </w:r>
          </w:p>
        </w:tc>
        <w:tc>
          <w:tcPr>
            <w:tcW w:w="630" w:type="dxa"/>
            <w:tcBorders>
              <w:top w:val="single" w:sz="4" w:space="0" w:color="auto"/>
              <w:left w:val="single" w:sz="4" w:space="0" w:color="auto"/>
              <w:bottom w:val="single" w:sz="4" w:space="0" w:color="auto"/>
              <w:right w:val="single" w:sz="4" w:space="0" w:color="auto"/>
            </w:tcBorders>
            <w:vAlign w:val="center"/>
          </w:tcPr>
          <w:p w14:paraId="2BCFC47A" w14:textId="77777777" w:rsidR="00C62C4E" w:rsidRPr="00701BD8" w:rsidRDefault="00C62C4E" w:rsidP="002B6AF3">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5CB14C91" w14:textId="77777777" w:rsidR="00C62C4E" w:rsidRPr="00701BD8" w:rsidRDefault="00C62C4E" w:rsidP="002B6AF3">
            <w:pPr>
              <w:jc w:val="center"/>
              <w:rPr>
                <w:color w:val="000000" w:themeColor="text1"/>
                <w:sz w:val="16"/>
                <w:szCs w:val="16"/>
              </w:rPr>
            </w:pPr>
            <w:r w:rsidRPr="00701BD8">
              <w:rPr>
                <w:color w:val="000000" w:themeColor="text1"/>
                <w:sz w:val="16"/>
                <w:szCs w:val="16"/>
              </w:rPr>
              <w:t>test</w:t>
            </w:r>
          </w:p>
        </w:tc>
        <w:tc>
          <w:tcPr>
            <w:tcW w:w="990" w:type="dxa"/>
            <w:tcBorders>
              <w:top w:val="single" w:sz="4" w:space="0" w:color="auto"/>
              <w:left w:val="single" w:sz="4" w:space="0" w:color="auto"/>
              <w:bottom w:val="single" w:sz="4" w:space="0" w:color="auto"/>
              <w:right w:val="single" w:sz="4" w:space="0" w:color="auto"/>
            </w:tcBorders>
          </w:tcPr>
          <w:p w14:paraId="18D3451F" w14:textId="77777777" w:rsidR="00C62C4E" w:rsidRPr="00701BD8" w:rsidRDefault="00C62C4E" w:rsidP="002B6AF3">
            <w:pPr>
              <w:rPr>
                <w:color w:val="000000" w:themeColor="text1"/>
                <w:sz w:val="16"/>
                <w:szCs w:val="16"/>
              </w:rPr>
            </w:pPr>
            <w:r w:rsidRPr="00701BD8">
              <w:rPr>
                <w:color w:val="000000" w:themeColor="text1"/>
                <w:sz w:val="16"/>
                <w:szCs w:val="16"/>
              </w:rPr>
              <w:t>Model complexity</w:t>
            </w:r>
          </w:p>
        </w:tc>
        <w:tc>
          <w:tcPr>
            <w:tcW w:w="990" w:type="dxa"/>
            <w:tcBorders>
              <w:top w:val="single" w:sz="4" w:space="0" w:color="auto"/>
              <w:left w:val="single" w:sz="4" w:space="0" w:color="auto"/>
              <w:bottom w:val="single" w:sz="4" w:space="0" w:color="auto"/>
              <w:right w:val="single" w:sz="4" w:space="0" w:color="auto"/>
            </w:tcBorders>
          </w:tcPr>
          <w:p w14:paraId="7C0F860F" w14:textId="77777777" w:rsidR="00C62C4E" w:rsidRPr="00701BD8" w:rsidRDefault="00C62C4E" w:rsidP="002B6AF3">
            <w:pPr>
              <w:rPr>
                <w:color w:val="000000" w:themeColor="text1"/>
                <w:sz w:val="16"/>
                <w:szCs w:val="16"/>
              </w:rPr>
            </w:pPr>
            <w:r w:rsidRPr="00701BD8">
              <w:rPr>
                <w:color w:val="000000" w:themeColor="text1"/>
                <w:sz w:val="16"/>
                <w:szCs w:val="16"/>
              </w:rPr>
              <w:t>Computation complexity</w:t>
            </w:r>
          </w:p>
        </w:tc>
        <w:tc>
          <w:tcPr>
            <w:tcW w:w="1080" w:type="dxa"/>
            <w:tcBorders>
              <w:top w:val="single" w:sz="4" w:space="0" w:color="auto"/>
              <w:left w:val="single" w:sz="4" w:space="0" w:color="auto"/>
              <w:bottom w:val="single" w:sz="4" w:space="0" w:color="auto"/>
              <w:right w:val="single" w:sz="4" w:space="0" w:color="auto"/>
            </w:tcBorders>
          </w:tcPr>
          <w:p w14:paraId="7A96D872" w14:textId="77777777" w:rsidR="00C62C4E" w:rsidRPr="00701BD8" w:rsidRDefault="00C62C4E" w:rsidP="002B6AF3">
            <w:pPr>
              <w:rPr>
                <w:color w:val="000000" w:themeColor="text1"/>
                <w:sz w:val="16"/>
                <w:szCs w:val="16"/>
              </w:rPr>
            </w:pPr>
            <w:r w:rsidRPr="00701BD8">
              <w:rPr>
                <w:color w:val="000000" w:themeColor="text1"/>
                <w:sz w:val="16"/>
                <w:szCs w:val="16"/>
              </w:rPr>
              <w:t>AI/ML</w:t>
            </w:r>
          </w:p>
        </w:tc>
        <w:tc>
          <w:tcPr>
            <w:tcW w:w="1080" w:type="dxa"/>
            <w:tcBorders>
              <w:top w:val="single" w:sz="4" w:space="0" w:color="auto"/>
              <w:left w:val="single" w:sz="4" w:space="0" w:color="auto"/>
              <w:bottom w:val="single" w:sz="4" w:space="0" w:color="auto"/>
              <w:right w:val="single" w:sz="4" w:space="0" w:color="auto"/>
            </w:tcBorders>
          </w:tcPr>
          <w:p w14:paraId="07FA75F1" w14:textId="77777777" w:rsidR="00C62C4E" w:rsidRPr="00701BD8" w:rsidRDefault="00C62C4E" w:rsidP="002B6AF3">
            <w:pPr>
              <w:rPr>
                <w:color w:val="000000" w:themeColor="text1"/>
                <w:sz w:val="16"/>
                <w:szCs w:val="16"/>
              </w:rPr>
            </w:pPr>
          </w:p>
        </w:tc>
      </w:tr>
      <w:tr w:rsidR="00DB6BFF" w14:paraId="116C59A7"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4158E5A" w14:textId="77777777" w:rsidR="00DB6BFF" w:rsidRPr="00701BD8" w:rsidRDefault="00DB6BFF" w:rsidP="00DB6BFF">
            <w:pPr>
              <w:rPr>
                <w:color w:val="000000" w:themeColor="text1"/>
                <w:sz w:val="16"/>
                <w:szCs w:val="16"/>
              </w:rPr>
            </w:pPr>
            <w:r w:rsidRPr="00701BD8">
              <w:rPr>
                <w:color w:val="000000" w:themeColor="text1"/>
                <w:sz w:val="16"/>
                <w:szCs w:val="16"/>
              </w:rPr>
              <w:t>CIR</w:t>
            </w:r>
          </w:p>
          <w:p w14:paraId="3A02D981" w14:textId="77777777" w:rsidR="00DB6BFF" w:rsidRPr="00701BD8" w:rsidRDefault="00DB6BFF" w:rsidP="00DB6BFF">
            <w:pPr>
              <w:rPr>
                <w:color w:val="000000" w:themeColor="text1"/>
                <w:sz w:val="16"/>
                <w:szCs w:val="16"/>
              </w:rPr>
            </w:pPr>
            <w:r w:rsidRPr="00701BD8">
              <w:rPr>
                <w:color w:val="000000" w:themeColor="text1"/>
                <w:sz w:val="16"/>
                <w:szCs w:val="16"/>
              </w:rPr>
              <w:t>Sample</w:t>
            </w:r>
          </w:p>
          <w:p w14:paraId="1A5EF64B" w14:textId="77777777" w:rsidR="00DB6BFF" w:rsidRPr="00701BD8" w:rsidRDefault="00DB6BFF" w:rsidP="00DB6BFF">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481B5936" w14:textId="77777777" w:rsidR="00DB6BFF" w:rsidRPr="00701BD8" w:rsidRDefault="00DB6BFF" w:rsidP="00DB6BFF">
            <w:pPr>
              <w:rPr>
                <w:sz w:val="16"/>
                <w:szCs w:val="16"/>
              </w:rPr>
            </w:pPr>
            <w:r w:rsidRPr="00701BD8">
              <w:rPr>
                <w:sz w:val="16"/>
                <w:szCs w:val="16"/>
              </w:rPr>
              <w:t>UE coordinates</w:t>
            </w:r>
          </w:p>
          <w:p w14:paraId="5C3A4EC6" w14:textId="77777777" w:rsidR="00DB6BFF" w:rsidRPr="00701BD8" w:rsidRDefault="00DB6BFF" w:rsidP="00DB6BF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43ECD9D2" w14:textId="77777777" w:rsidR="00DB6BFF" w:rsidRPr="00701BD8" w:rsidRDefault="00DB6BFF" w:rsidP="00DB6BFF">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706D2999" w14:textId="77777777" w:rsidR="00DB6BFF" w:rsidRPr="00701BD8" w:rsidRDefault="00DB6BFF" w:rsidP="00DB6BFF">
            <w:pPr>
              <w:rPr>
                <w:sz w:val="16"/>
                <w:szCs w:val="16"/>
              </w:rPr>
            </w:pPr>
            <w:r w:rsidRPr="00701BD8">
              <w:rPr>
                <w:sz w:val="16"/>
                <w:szCs w:val="16"/>
              </w:rPr>
              <w:t>Drop 1</w:t>
            </w:r>
          </w:p>
        </w:tc>
        <w:tc>
          <w:tcPr>
            <w:tcW w:w="810" w:type="dxa"/>
            <w:tcBorders>
              <w:left w:val="single" w:sz="4" w:space="0" w:color="auto"/>
              <w:right w:val="single" w:sz="4" w:space="0" w:color="auto"/>
            </w:tcBorders>
          </w:tcPr>
          <w:p w14:paraId="26E1CA65" w14:textId="77777777" w:rsidR="00DB6BFF" w:rsidRPr="00701BD8" w:rsidRDefault="00DB6BFF" w:rsidP="00DB6BF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3F1E4940" w14:textId="77777777" w:rsidR="00DB6BFF" w:rsidRPr="00701BD8" w:rsidRDefault="00DB6BFF" w:rsidP="00DB6BF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07ECFDCF" w14:textId="77777777" w:rsidR="00DB6BFF" w:rsidRPr="00701BD8" w:rsidRDefault="00DB6BFF" w:rsidP="00DB6BF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29D1B4B5" w14:textId="587A8FA3" w:rsidR="00DB6BFF" w:rsidRPr="00C62C4E" w:rsidRDefault="00DB6BFF" w:rsidP="00DB6BF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6D0E5AAB" w14:textId="25FC50BB" w:rsidR="00DB6BFF" w:rsidRPr="00C62C4E" w:rsidRDefault="00DB6BFF" w:rsidP="00DB6BF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5AB946EF" w14:textId="3D4668C3" w:rsidR="00DB6BFF" w:rsidRPr="00701BD8" w:rsidRDefault="00DB6BFF" w:rsidP="00DB6BFF">
            <w:pPr>
              <w:rPr>
                <w:sz w:val="16"/>
                <w:szCs w:val="16"/>
              </w:rPr>
            </w:pPr>
            <w:r>
              <w:rPr>
                <w:sz w:val="16"/>
                <w:szCs w:val="16"/>
              </w:rPr>
              <w:t>1.0607</w:t>
            </w:r>
          </w:p>
        </w:tc>
        <w:tc>
          <w:tcPr>
            <w:tcW w:w="1080" w:type="dxa"/>
            <w:tcBorders>
              <w:top w:val="single" w:sz="4" w:space="0" w:color="auto"/>
              <w:left w:val="single" w:sz="4" w:space="0" w:color="auto"/>
              <w:bottom w:val="single" w:sz="4" w:space="0" w:color="auto"/>
              <w:right w:val="single" w:sz="4" w:space="0" w:color="auto"/>
            </w:tcBorders>
          </w:tcPr>
          <w:p w14:paraId="10E31F8F" w14:textId="77777777" w:rsidR="00DB6BFF" w:rsidRDefault="00DB6BFF" w:rsidP="00DB6BFF">
            <w:pPr>
              <w:rPr>
                <w:sz w:val="16"/>
                <w:szCs w:val="16"/>
              </w:rPr>
            </w:pPr>
            <w:r>
              <w:rPr>
                <w:sz w:val="16"/>
                <w:szCs w:val="16"/>
              </w:rPr>
              <w:t xml:space="preserve">CIR Sample based </w:t>
            </w:r>
          </w:p>
          <w:p w14:paraId="743E7787" w14:textId="77777777" w:rsidR="00DB6BFF" w:rsidRDefault="00DB6BFF" w:rsidP="00DB6BFF">
            <w:pPr>
              <w:rPr>
                <w:sz w:val="16"/>
                <w:szCs w:val="16"/>
              </w:rPr>
            </w:pPr>
            <w:r>
              <w:rPr>
                <w:sz w:val="16"/>
                <w:szCs w:val="16"/>
              </w:rPr>
              <w:t>100MHz</w:t>
            </w:r>
          </w:p>
          <w:p w14:paraId="1B7C7A4B" w14:textId="1ECBD141" w:rsidR="00DB6BFF" w:rsidRDefault="00DB6BFF" w:rsidP="00DB6BFF">
            <w:pPr>
              <w:rPr>
                <w:sz w:val="16"/>
                <w:szCs w:val="16"/>
              </w:rPr>
            </w:pPr>
            <w:r>
              <w:rPr>
                <w:sz w:val="16"/>
                <w:szCs w:val="16"/>
              </w:rPr>
              <w:t>37.2749 samples</w:t>
            </w:r>
          </w:p>
        </w:tc>
      </w:tr>
      <w:tr w:rsidR="00DB6BFF" w14:paraId="7A6FFD9F"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4B81D4F" w14:textId="77777777" w:rsidR="00DB6BFF" w:rsidRDefault="00DB6BFF" w:rsidP="00DB6BFF">
            <w:pPr>
              <w:rPr>
                <w:color w:val="000000" w:themeColor="text1"/>
                <w:sz w:val="16"/>
                <w:szCs w:val="16"/>
              </w:rPr>
            </w:pPr>
            <w:r>
              <w:rPr>
                <w:color w:val="000000" w:themeColor="text1"/>
                <w:sz w:val="16"/>
                <w:szCs w:val="16"/>
              </w:rPr>
              <w:lastRenderedPageBreak/>
              <w:t>DP</w:t>
            </w:r>
          </w:p>
          <w:p w14:paraId="264917AC" w14:textId="77777777" w:rsidR="00DB6BFF" w:rsidRPr="00701BD8" w:rsidRDefault="00DB6BFF" w:rsidP="00DB6BFF">
            <w:pPr>
              <w:rPr>
                <w:color w:val="000000" w:themeColor="text1"/>
                <w:sz w:val="16"/>
                <w:szCs w:val="16"/>
              </w:rPr>
            </w:pPr>
            <w:r>
              <w:rPr>
                <w:color w:val="000000" w:themeColor="text1"/>
                <w:sz w:val="16"/>
                <w:szCs w:val="16"/>
              </w:rPr>
              <w:t>Sample</w:t>
            </w:r>
          </w:p>
          <w:p w14:paraId="5D1DEF42" w14:textId="0C3980A4" w:rsidR="00DB6BFF" w:rsidRPr="00701BD8" w:rsidRDefault="00DB6BFF" w:rsidP="00DB6BFF">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6070A5A5" w14:textId="77777777" w:rsidR="00DB6BFF" w:rsidRPr="00701BD8" w:rsidRDefault="00DB6BFF" w:rsidP="00DB6BFF">
            <w:pPr>
              <w:rPr>
                <w:sz w:val="16"/>
                <w:szCs w:val="16"/>
              </w:rPr>
            </w:pPr>
            <w:r w:rsidRPr="00701BD8">
              <w:rPr>
                <w:sz w:val="16"/>
                <w:szCs w:val="16"/>
              </w:rPr>
              <w:t>UE coordinates</w:t>
            </w:r>
          </w:p>
          <w:p w14:paraId="5C8F8FA5" w14:textId="77777777" w:rsidR="00DB6BFF" w:rsidRPr="00701BD8" w:rsidRDefault="00DB6BFF" w:rsidP="00DB6BF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0A868B94" w14:textId="77777777" w:rsidR="00DB6BFF" w:rsidRPr="00701BD8" w:rsidRDefault="00DB6BFF" w:rsidP="00DB6BFF">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66A5700D" w14:textId="77777777" w:rsidR="00DB6BFF" w:rsidRPr="00701BD8" w:rsidRDefault="00DB6BFF" w:rsidP="00DB6BFF">
            <w:pPr>
              <w:rPr>
                <w:sz w:val="16"/>
                <w:szCs w:val="16"/>
              </w:rPr>
            </w:pPr>
            <w:r w:rsidRPr="00701BD8">
              <w:rPr>
                <w:sz w:val="16"/>
                <w:szCs w:val="16"/>
              </w:rPr>
              <w:t>Drop 1</w:t>
            </w:r>
          </w:p>
        </w:tc>
        <w:tc>
          <w:tcPr>
            <w:tcW w:w="810" w:type="dxa"/>
            <w:tcBorders>
              <w:left w:val="single" w:sz="4" w:space="0" w:color="auto"/>
              <w:right w:val="single" w:sz="4" w:space="0" w:color="auto"/>
            </w:tcBorders>
          </w:tcPr>
          <w:p w14:paraId="73C880E8" w14:textId="77777777" w:rsidR="00DB6BFF" w:rsidRPr="00701BD8" w:rsidRDefault="00DB6BFF" w:rsidP="00DB6BF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6E062A7B" w14:textId="77777777" w:rsidR="00DB6BFF" w:rsidRPr="00701BD8" w:rsidRDefault="00DB6BFF" w:rsidP="00DB6BF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7D98A797" w14:textId="77777777" w:rsidR="00DB6BFF" w:rsidRPr="00701BD8" w:rsidRDefault="00DB6BFF" w:rsidP="00DB6BF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6462563F" w14:textId="5448509A" w:rsidR="00DB6BFF" w:rsidRPr="00C62C4E" w:rsidRDefault="00DB6BFF" w:rsidP="00DB6BF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2B939B9C" w14:textId="0C2B9A79" w:rsidR="00DB6BFF" w:rsidRPr="00C62C4E" w:rsidRDefault="00DB6BFF" w:rsidP="00DB6BF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58C578A7" w14:textId="1EA02721" w:rsidR="00DB6BFF" w:rsidRPr="00701BD8" w:rsidRDefault="00DB6BFF" w:rsidP="00DB6BFF">
            <w:pPr>
              <w:rPr>
                <w:sz w:val="16"/>
                <w:szCs w:val="16"/>
              </w:rPr>
            </w:pPr>
            <w:r>
              <w:rPr>
                <w:sz w:val="16"/>
                <w:szCs w:val="16"/>
              </w:rPr>
              <w:t>1.0481</w:t>
            </w:r>
          </w:p>
        </w:tc>
        <w:tc>
          <w:tcPr>
            <w:tcW w:w="1080" w:type="dxa"/>
            <w:tcBorders>
              <w:top w:val="single" w:sz="4" w:space="0" w:color="auto"/>
              <w:left w:val="single" w:sz="4" w:space="0" w:color="auto"/>
              <w:bottom w:val="single" w:sz="4" w:space="0" w:color="auto"/>
              <w:right w:val="single" w:sz="4" w:space="0" w:color="auto"/>
            </w:tcBorders>
          </w:tcPr>
          <w:p w14:paraId="2AB2755D" w14:textId="77777777" w:rsidR="00DB6BFF" w:rsidRDefault="00DB6BFF" w:rsidP="00DB6BFF">
            <w:pPr>
              <w:rPr>
                <w:sz w:val="16"/>
                <w:szCs w:val="16"/>
              </w:rPr>
            </w:pPr>
            <w:r>
              <w:rPr>
                <w:sz w:val="16"/>
                <w:szCs w:val="16"/>
              </w:rPr>
              <w:t>DP Sample-based</w:t>
            </w:r>
          </w:p>
          <w:p w14:paraId="1B4D2A55" w14:textId="77777777" w:rsidR="00DB6BFF" w:rsidRDefault="00DB6BFF" w:rsidP="00DB6BFF">
            <w:pPr>
              <w:rPr>
                <w:sz w:val="16"/>
                <w:szCs w:val="16"/>
              </w:rPr>
            </w:pPr>
            <w:r>
              <w:rPr>
                <w:sz w:val="16"/>
                <w:szCs w:val="16"/>
              </w:rPr>
              <w:t>100MHz</w:t>
            </w:r>
          </w:p>
          <w:p w14:paraId="7A5DC588" w14:textId="00DD20D8" w:rsidR="00DB6BFF" w:rsidRPr="00701BD8" w:rsidRDefault="00DB6BFF" w:rsidP="00DB6BFF">
            <w:pPr>
              <w:rPr>
                <w:sz w:val="16"/>
                <w:szCs w:val="16"/>
              </w:rPr>
            </w:pPr>
            <w:r>
              <w:rPr>
                <w:sz w:val="16"/>
                <w:szCs w:val="16"/>
              </w:rPr>
              <w:t>37.2749 samples</w:t>
            </w:r>
          </w:p>
        </w:tc>
      </w:tr>
      <w:tr w:rsidR="00DB6BFF" w14:paraId="63418D84"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561A955" w14:textId="77777777" w:rsidR="00DB6BFF" w:rsidRDefault="00DB6BFF" w:rsidP="00DB6BFF">
            <w:pPr>
              <w:rPr>
                <w:color w:val="000000" w:themeColor="text1"/>
                <w:sz w:val="16"/>
                <w:szCs w:val="16"/>
              </w:rPr>
            </w:pPr>
            <w:r>
              <w:rPr>
                <w:color w:val="000000" w:themeColor="text1"/>
                <w:sz w:val="16"/>
                <w:szCs w:val="16"/>
              </w:rPr>
              <w:t>PDP</w:t>
            </w:r>
          </w:p>
          <w:p w14:paraId="7EAA035B" w14:textId="77777777" w:rsidR="00DB6BFF" w:rsidRPr="00701BD8" w:rsidRDefault="00DB6BFF" w:rsidP="00DB6BFF">
            <w:pPr>
              <w:rPr>
                <w:color w:val="000000" w:themeColor="text1"/>
                <w:sz w:val="16"/>
                <w:szCs w:val="16"/>
              </w:rPr>
            </w:pPr>
            <w:r>
              <w:rPr>
                <w:color w:val="000000" w:themeColor="text1"/>
                <w:sz w:val="16"/>
                <w:szCs w:val="16"/>
              </w:rPr>
              <w:t>Sample</w:t>
            </w:r>
          </w:p>
          <w:p w14:paraId="5B4FC653" w14:textId="0DAF2B6A" w:rsidR="00DB6BFF" w:rsidRPr="00701BD8" w:rsidRDefault="00DB6BFF" w:rsidP="00DB6BFF">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1E783931" w14:textId="77777777" w:rsidR="00DB6BFF" w:rsidRPr="00701BD8" w:rsidRDefault="00DB6BFF" w:rsidP="00DB6BFF">
            <w:pPr>
              <w:rPr>
                <w:sz w:val="16"/>
                <w:szCs w:val="16"/>
              </w:rPr>
            </w:pPr>
            <w:r w:rsidRPr="00701BD8">
              <w:rPr>
                <w:sz w:val="16"/>
                <w:szCs w:val="16"/>
              </w:rPr>
              <w:t>UE coordinates</w:t>
            </w:r>
          </w:p>
          <w:p w14:paraId="0536DAE1" w14:textId="77777777" w:rsidR="00DB6BFF" w:rsidRPr="00701BD8" w:rsidRDefault="00DB6BFF" w:rsidP="00DB6BF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2477A78E" w14:textId="77777777" w:rsidR="00DB6BFF" w:rsidRPr="00701BD8" w:rsidRDefault="00DB6BFF" w:rsidP="00DB6BFF">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1D63C6CF" w14:textId="77777777" w:rsidR="00DB6BFF" w:rsidRPr="00701BD8" w:rsidRDefault="00DB6BFF" w:rsidP="00DB6BFF">
            <w:pPr>
              <w:rPr>
                <w:sz w:val="16"/>
                <w:szCs w:val="16"/>
              </w:rPr>
            </w:pPr>
            <w:r w:rsidRPr="00701BD8">
              <w:rPr>
                <w:sz w:val="16"/>
                <w:szCs w:val="16"/>
              </w:rPr>
              <w:t>Drop 1</w:t>
            </w:r>
          </w:p>
        </w:tc>
        <w:tc>
          <w:tcPr>
            <w:tcW w:w="810" w:type="dxa"/>
            <w:tcBorders>
              <w:left w:val="single" w:sz="4" w:space="0" w:color="auto"/>
              <w:right w:val="single" w:sz="4" w:space="0" w:color="auto"/>
            </w:tcBorders>
          </w:tcPr>
          <w:p w14:paraId="17CEACF9" w14:textId="77777777" w:rsidR="00DB6BFF" w:rsidRPr="00701BD8" w:rsidRDefault="00DB6BFF" w:rsidP="00DB6BF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6ECE81A7" w14:textId="77777777" w:rsidR="00DB6BFF" w:rsidRPr="00701BD8" w:rsidRDefault="00DB6BFF" w:rsidP="00DB6BF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0350E287" w14:textId="77777777" w:rsidR="00DB6BFF" w:rsidRPr="00701BD8" w:rsidRDefault="00DB6BFF" w:rsidP="00DB6BF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510EF616" w14:textId="2BC05750" w:rsidR="00DB6BFF" w:rsidRPr="00C62C4E" w:rsidRDefault="00DB6BFF" w:rsidP="00DB6BF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460387CE" w14:textId="6186F2A5" w:rsidR="00DB6BFF" w:rsidRPr="00C62C4E" w:rsidRDefault="00DB6BFF" w:rsidP="00DB6BF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107DC434" w14:textId="6EF62205" w:rsidR="00DB6BFF" w:rsidRPr="00701BD8" w:rsidRDefault="00DB6BFF" w:rsidP="00DB6BFF">
            <w:pPr>
              <w:rPr>
                <w:sz w:val="16"/>
                <w:szCs w:val="16"/>
              </w:rPr>
            </w:pPr>
            <w:r>
              <w:rPr>
                <w:sz w:val="16"/>
                <w:szCs w:val="16"/>
              </w:rPr>
              <w:t>1.0723</w:t>
            </w:r>
          </w:p>
        </w:tc>
        <w:tc>
          <w:tcPr>
            <w:tcW w:w="1080" w:type="dxa"/>
            <w:tcBorders>
              <w:top w:val="single" w:sz="4" w:space="0" w:color="auto"/>
              <w:left w:val="single" w:sz="4" w:space="0" w:color="auto"/>
              <w:bottom w:val="single" w:sz="4" w:space="0" w:color="auto"/>
              <w:right w:val="single" w:sz="4" w:space="0" w:color="auto"/>
            </w:tcBorders>
          </w:tcPr>
          <w:p w14:paraId="43DCB49D" w14:textId="77777777" w:rsidR="00DB6BFF" w:rsidRDefault="00DB6BFF" w:rsidP="00DB6BFF">
            <w:pPr>
              <w:rPr>
                <w:sz w:val="16"/>
                <w:szCs w:val="16"/>
              </w:rPr>
            </w:pPr>
            <w:r>
              <w:rPr>
                <w:sz w:val="16"/>
                <w:szCs w:val="16"/>
              </w:rPr>
              <w:t>PDP Sample-based</w:t>
            </w:r>
          </w:p>
          <w:p w14:paraId="0509CDF2" w14:textId="77777777" w:rsidR="00DB6BFF" w:rsidRDefault="00DB6BFF" w:rsidP="00DB6BFF">
            <w:pPr>
              <w:rPr>
                <w:sz w:val="16"/>
                <w:szCs w:val="16"/>
              </w:rPr>
            </w:pPr>
            <w:r>
              <w:rPr>
                <w:sz w:val="16"/>
                <w:szCs w:val="16"/>
              </w:rPr>
              <w:t>100MHz</w:t>
            </w:r>
          </w:p>
          <w:p w14:paraId="642E6766" w14:textId="79CD1D27" w:rsidR="00DB6BFF" w:rsidRPr="00701BD8" w:rsidRDefault="00DB6BFF" w:rsidP="00DB6BFF">
            <w:pPr>
              <w:rPr>
                <w:sz w:val="16"/>
                <w:szCs w:val="16"/>
              </w:rPr>
            </w:pPr>
            <w:r>
              <w:rPr>
                <w:sz w:val="16"/>
                <w:szCs w:val="16"/>
              </w:rPr>
              <w:t>37.2749 samples</w:t>
            </w:r>
          </w:p>
        </w:tc>
      </w:tr>
      <w:tr w:rsidR="00DB6BFF" w14:paraId="34B430EB"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4DEFC82" w14:textId="77777777" w:rsidR="00DB6BFF" w:rsidRDefault="00DB6BFF" w:rsidP="00DB6BFF">
            <w:pPr>
              <w:rPr>
                <w:color w:val="000000" w:themeColor="text1"/>
                <w:sz w:val="16"/>
                <w:szCs w:val="16"/>
              </w:rPr>
            </w:pPr>
            <w:r>
              <w:rPr>
                <w:color w:val="000000" w:themeColor="text1"/>
                <w:sz w:val="16"/>
                <w:szCs w:val="16"/>
              </w:rPr>
              <w:t>PDP</w:t>
            </w:r>
          </w:p>
          <w:p w14:paraId="5989F538" w14:textId="77777777" w:rsidR="00DB6BFF" w:rsidRPr="00701BD8" w:rsidRDefault="00DB6BFF" w:rsidP="00DB6BFF">
            <w:pPr>
              <w:rPr>
                <w:color w:val="000000" w:themeColor="text1"/>
                <w:sz w:val="16"/>
                <w:szCs w:val="16"/>
              </w:rPr>
            </w:pPr>
            <w:r>
              <w:rPr>
                <w:color w:val="000000" w:themeColor="text1"/>
                <w:sz w:val="16"/>
                <w:szCs w:val="16"/>
              </w:rPr>
              <w:t>Path</w:t>
            </w:r>
          </w:p>
          <w:p w14:paraId="1C915810" w14:textId="5B3F1F18" w:rsidR="00DB6BFF" w:rsidRPr="00701BD8" w:rsidRDefault="00DB6BFF" w:rsidP="00DB6BFF">
            <w:pPr>
              <w:rPr>
                <w:sz w:val="16"/>
                <w:szCs w:val="16"/>
              </w:rPr>
            </w:pPr>
            <w:r w:rsidRPr="00701BD8">
              <w:rPr>
                <w:color w:val="000000" w:themeColor="text1"/>
                <w:sz w:val="16"/>
                <w:szCs w:val="16"/>
              </w:rPr>
              <w:t>[18,1,256,</w:t>
            </w:r>
            <w:r w:rsidR="000619BE">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0EEC14D0" w14:textId="77777777" w:rsidR="00DB6BFF" w:rsidRPr="00701BD8" w:rsidRDefault="00DB6BFF" w:rsidP="00DB6BFF">
            <w:pPr>
              <w:rPr>
                <w:sz w:val="16"/>
                <w:szCs w:val="16"/>
              </w:rPr>
            </w:pPr>
            <w:r w:rsidRPr="00701BD8">
              <w:rPr>
                <w:sz w:val="16"/>
                <w:szCs w:val="16"/>
              </w:rPr>
              <w:t>UE coordinates</w:t>
            </w:r>
          </w:p>
          <w:p w14:paraId="11E72F7B" w14:textId="77777777" w:rsidR="00DB6BFF" w:rsidRPr="00701BD8" w:rsidRDefault="00DB6BFF" w:rsidP="00DB6BF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6D1532D6" w14:textId="77777777" w:rsidR="00DB6BFF" w:rsidRPr="00701BD8" w:rsidRDefault="00DB6BFF" w:rsidP="00DB6BFF">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614C1B93" w14:textId="77777777" w:rsidR="00DB6BFF" w:rsidRPr="00701BD8" w:rsidRDefault="00DB6BFF" w:rsidP="00DB6BFF">
            <w:pPr>
              <w:rPr>
                <w:sz w:val="16"/>
                <w:szCs w:val="16"/>
              </w:rPr>
            </w:pPr>
            <w:r w:rsidRPr="00701BD8">
              <w:rPr>
                <w:sz w:val="16"/>
                <w:szCs w:val="16"/>
              </w:rPr>
              <w:t>Drop 1</w:t>
            </w:r>
          </w:p>
        </w:tc>
        <w:tc>
          <w:tcPr>
            <w:tcW w:w="810" w:type="dxa"/>
            <w:tcBorders>
              <w:left w:val="single" w:sz="4" w:space="0" w:color="auto"/>
              <w:right w:val="single" w:sz="4" w:space="0" w:color="auto"/>
            </w:tcBorders>
          </w:tcPr>
          <w:p w14:paraId="3FCABC88" w14:textId="77777777" w:rsidR="00DB6BFF" w:rsidRPr="00701BD8" w:rsidRDefault="00DB6BFF" w:rsidP="00DB6BF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5FAF76FC" w14:textId="77777777" w:rsidR="00DB6BFF" w:rsidRPr="00701BD8" w:rsidRDefault="00DB6BFF" w:rsidP="00DB6BF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6974899F" w14:textId="77777777" w:rsidR="00DB6BFF" w:rsidRPr="00701BD8" w:rsidRDefault="00DB6BFF" w:rsidP="00DB6BF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36D07E11" w14:textId="525FF85B" w:rsidR="00DB6BFF" w:rsidRPr="00C62C4E" w:rsidRDefault="00DB6BFF" w:rsidP="00DB6BF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77811BD4" w14:textId="71ADCCF7" w:rsidR="00DB6BFF" w:rsidRPr="00C62C4E" w:rsidRDefault="00DB6BFF" w:rsidP="00DB6BF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2F158310" w14:textId="49E8235E" w:rsidR="00DB6BFF" w:rsidRPr="00701BD8" w:rsidRDefault="00DB6BFF" w:rsidP="00DB6BFF">
            <w:pPr>
              <w:rPr>
                <w:sz w:val="16"/>
                <w:szCs w:val="16"/>
              </w:rPr>
            </w:pPr>
            <w:r>
              <w:rPr>
                <w:sz w:val="16"/>
                <w:szCs w:val="16"/>
              </w:rPr>
              <w:t>3.8814</w:t>
            </w:r>
          </w:p>
        </w:tc>
        <w:tc>
          <w:tcPr>
            <w:tcW w:w="1080" w:type="dxa"/>
            <w:tcBorders>
              <w:top w:val="single" w:sz="4" w:space="0" w:color="auto"/>
              <w:left w:val="single" w:sz="4" w:space="0" w:color="auto"/>
              <w:bottom w:val="single" w:sz="4" w:space="0" w:color="auto"/>
              <w:right w:val="single" w:sz="4" w:space="0" w:color="auto"/>
            </w:tcBorders>
          </w:tcPr>
          <w:p w14:paraId="6751B7A1" w14:textId="77777777" w:rsidR="00DB6BFF" w:rsidRDefault="00DB6BFF" w:rsidP="00DB6BFF">
            <w:pPr>
              <w:rPr>
                <w:sz w:val="16"/>
                <w:szCs w:val="16"/>
              </w:rPr>
            </w:pPr>
            <w:r>
              <w:rPr>
                <w:sz w:val="16"/>
                <w:szCs w:val="16"/>
              </w:rPr>
              <w:t>PDP Path-based</w:t>
            </w:r>
          </w:p>
          <w:p w14:paraId="44FE8BE1" w14:textId="77777777" w:rsidR="00DB6BFF" w:rsidRDefault="00DB6BFF" w:rsidP="00DB6BFF">
            <w:pPr>
              <w:rPr>
                <w:sz w:val="16"/>
                <w:szCs w:val="16"/>
              </w:rPr>
            </w:pPr>
            <w:r>
              <w:rPr>
                <w:sz w:val="16"/>
                <w:szCs w:val="16"/>
              </w:rPr>
              <w:t>100MHz</w:t>
            </w:r>
          </w:p>
          <w:p w14:paraId="74492242" w14:textId="059AFFBB" w:rsidR="00DB6BFF" w:rsidRPr="00701BD8" w:rsidRDefault="00DB6BFF" w:rsidP="00DB6BFF">
            <w:pPr>
              <w:rPr>
                <w:sz w:val="16"/>
                <w:szCs w:val="16"/>
              </w:rPr>
            </w:pPr>
            <w:r>
              <w:rPr>
                <w:sz w:val="16"/>
                <w:szCs w:val="16"/>
              </w:rPr>
              <w:t>7.1352 samples</w:t>
            </w:r>
          </w:p>
        </w:tc>
      </w:tr>
      <w:tr w:rsidR="00DB6BFF" w14:paraId="1C11B602" w14:textId="77777777" w:rsidTr="002B6AF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FC57345" w14:textId="77777777" w:rsidR="00DB6BFF" w:rsidRDefault="00DB6BFF" w:rsidP="00DB6BFF">
            <w:pPr>
              <w:rPr>
                <w:color w:val="000000" w:themeColor="text1"/>
                <w:sz w:val="16"/>
                <w:szCs w:val="16"/>
              </w:rPr>
            </w:pPr>
            <w:r w:rsidRPr="00701BD8">
              <w:rPr>
                <w:color w:val="000000" w:themeColor="text1"/>
                <w:sz w:val="16"/>
                <w:szCs w:val="16"/>
              </w:rPr>
              <w:t>CIR</w:t>
            </w:r>
          </w:p>
          <w:p w14:paraId="54E41E58" w14:textId="77777777" w:rsidR="00DB6BFF" w:rsidRPr="00701BD8" w:rsidRDefault="00DB6BFF" w:rsidP="00DB6BFF">
            <w:pPr>
              <w:rPr>
                <w:color w:val="000000" w:themeColor="text1"/>
                <w:sz w:val="16"/>
                <w:szCs w:val="16"/>
              </w:rPr>
            </w:pPr>
            <w:r>
              <w:rPr>
                <w:color w:val="000000" w:themeColor="text1"/>
                <w:sz w:val="16"/>
                <w:szCs w:val="16"/>
              </w:rPr>
              <w:t>path</w:t>
            </w:r>
          </w:p>
          <w:p w14:paraId="4E6CEE9C" w14:textId="77777777" w:rsidR="00DB6BFF" w:rsidRPr="00701BD8" w:rsidRDefault="00DB6BFF" w:rsidP="00DB6BFF">
            <w:pPr>
              <w:rPr>
                <w:color w:val="000000" w:themeColor="text1"/>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440AABF1" w14:textId="77777777" w:rsidR="00DB6BFF" w:rsidRPr="00701BD8" w:rsidRDefault="00DB6BFF" w:rsidP="00DB6BFF">
            <w:pPr>
              <w:rPr>
                <w:sz w:val="16"/>
                <w:szCs w:val="16"/>
              </w:rPr>
            </w:pPr>
            <w:r w:rsidRPr="00701BD8">
              <w:rPr>
                <w:sz w:val="16"/>
                <w:szCs w:val="16"/>
              </w:rPr>
              <w:t>UE coordinates</w:t>
            </w:r>
          </w:p>
          <w:p w14:paraId="68730B26" w14:textId="77777777" w:rsidR="00DB6BFF" w:rsidRPr="00701BD8" w:rsidRDefault="00DB6BFF" w:rsidP="00DB6BF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207F9F67" w14:textId="77777777" w:rsidR="00DB6BFF" w:rsidRPr="00701BD8" w:rsidRDefault="00DB6BFF" w:rsidP="00DB6BFF">
            <w:pPr>
              <w:rPr>
                <w:color w:val="000000" w:themeColor="text1"/>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5B12E9CA" w14:textId="77777777" w:rsidR="00DB6BFF" w:rsidRPr="00701BD8" w:rsidRDefault="00DB6BFF" w:rsidP="00DB6BFF">
            <w:pPr>
              <w:rPr>
                <w:sz w:val="16"/>
                <w:szCs w:val="16"/>
              </w:rPr>
            </w:pPr>
            <w:r w:rsidRPr="00701BD8">
              <w:rPr>
                <w:sz w:val="16"/>
                <w:szCs w:val="16"/>
              </w:rPr>
              <w:t>Drop 1</w:t>
            </w:r>
          </w:p>
        </w:tc>
        <w:tc>
          <w:tcPr>
            <w:tcW w:w="810" w:type="dxa"/>
            <w:tcBorders>
              <w:left w:val="single" w:sz="4" w:space="0" w:color="auto"/>
              <w:right w:val="single" w:sz="4" w:space="0" w:color="auto"/>
            </w:tcBorders>
          </w:tcPr>
          <w:p w14:paraId="7F9FCD22" w14:textId="77777777" w:rsidR="00DB6BFF" w:rsidRPr="00701BD8" w:rsidRDefault="00DB6BFF" w:rsidP="00DB6BF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308DA0FE" w14:textId="77777777" w:rsidR="00DB6BFF" w:rsidRPr="00701BD8" w:rsidRDefault="00DB6BFF" w:rsidP="00DB6BF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4465EBB1" w14:textId="77777777" w:rsidR="00DB6BFF" w:rsidRPr="00701BD8" w:rsidRDefault="00DB6BFF" w:rsidP="00DB6BF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150FC0B7" w14:textId="6E478793" w:rsidR="00DB6BFF" w:rsidRPr="00C62C4E" w:rsidRDefault="00DB6BFF" w:rsidP="00DB6BFF">
            <w:pPr>
              <w:rPr>
                <w:color w:val="000000" w:themeColor="text1"/>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1860F709" w14:textId="42DC0E2F" w:rsidR="00DB6BFF" w:rsidRPr="00C62C4E" w:rsidRDefault="00DB6BFF" w:rsidP="00DB6BFF">
            <w:pPr>
              <w:rPr>
                <w:color w:val="000000" w:themeColor="text1"/>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5AF1E3D8" w14:textId="528AB63A" w:rsidR="00DB6BFF" w:rsidRPr="00701BD8" w:rsidRDefault="00DB6BFF" w:rsidP="00DB6BFF">
            <w:pPr>
              <w:rPr>
                <w:sz w:val="16"/>
                <w:szCs w:val="16"/>
              </w:rPr>
            </w:pPr>
            <w:r>
              <w:rPr>
                <w:sz w:val="16"/>
                <w:szCs w:val="16"/>
              </w:rPr>
              <w:t>1.8345</w:t>
            </w:r>
          </w:p>
        </w:tc>
        <w:tc>
          <w:tcPr>
            <w:tcW w:w="1080" w:type="dxa"/>
            <w:tcBorders>
              <w:top w:val="single" w:sz="4" w:space="0" w:color="auto"/>
              <w:left w:val="single" w:sz="4" w:space="0" w:color="auto"/>
              <w:bottom w:val="single" w:sz="4" w:space="0" w:color="auto"/>
              <w:right w:val="single" w:sz="4" w:space="0" w:color="auto"/>
            </w:tcBorders>
          </w:tcPr>
          <w:p w14:paraId="0CBEAB91" w14:textId="77777777" w:rsidR="00DB6BFF" w:rsidRDefault="00DB6BFF" w:rsidP="00DB6BFF">
            <w:pPr>
              <w:rPr>
                <w:sz w:val="16"/>
                <w:szCs w:val="16"/>
              </w:rPr>
            </w:pPr>
            <w:r>
              <w:rPr>
                <w:sz w:val="16"/>
                <w:szCs w:val="16"/>
              </w:rPr>
              <w:t>CIR Path-based</w:t>
            </w:r>
          </w:p>
          <w:p w14:paraId="09C881D7" w14:textId="77777777" w:rsidR="00DB6BFF" w:rsidRDefault="00DB6BFF" w:rsidP="00DB6BFF">
            <w:pPr>
              <w:rPr>
                <w:sz w:val="16"/>
                <w:szCs w:val="16"/>
              </w:rPr>
            </w:pPr>
            <w:r>
              <w:rPr>
                <w:sz w:val="16"/>
                <w:szCs w:val="16"/>
              </w:rPr>
              <w:t>100MHz</w:t>
            </w:r>
          </w:p>
          <w:p w14:paraId="6C29D65E" w14:textId="0A0D2D4F" w:rsidR="00DB6BFF" w:rsidRPr="00701BD8" w:rsidRDefault="00DB6BFF" w:rsidP="00DB6BFF">
            <w:pPr>
              <w:rPr>
                <w:sz w:val="16"/>
                <w:szCs w:val="16"/>
              </w:rPr>
            </w:pPr>
            <w:r>
              <w:rPr>
                <w:sz w:val="16"/>
                <w:szCs w:val="16"/>
              </w:rPr>
              <w:t>7.1352 samples</w:t>
            </w:r>
          </w:p>
        </w:tc>
      </w:tr>
    </w:tbl>
    <w:p w14:paraId="6E8026BE" w14:textId="77777777" w:rsidR="00C62C4E" w:rsidRDefault="00C62C4E" w:rsidP="00C62C4E"/>
    <w:p w14:paraId="06551DEB" w14:textId="59A9E837" w:rsidR="00F53F60" w:rsidRDefault="00A51D02" w:rsidP="00F53F60">
      <w:pPr>
        <w:pStyle w:val="Heading3"/>
      </w:pPr>
      <w:r w:rsidRPr="00A51D02">
        <w:t>Performance</w:t>
      </w:r>
      <w:r>
        <w:t xml:space="preserve"> and Overhead</w:t>
      </w:r>
    </w:p>
    <w:p w14:paraId="00BA22B0" w14:textId="1350302E" w:rsidR="005E61D6" w:rsidRDefault="00C62C4E" w:rsidP="00840777">
      <w:r>
        <w:t xml:space="preserve">From the results, we see that the overhead of </w:t>
      </w:r>
      <w:r w:rsidR="00934682">
        <w:t>path-based</w:t>
      </w:r>
      <w:r>
        <w:t xml:space="preserve"> measurement input (6.41</w:t>
      </w:r>
      <w:r w:rsidR="00C07EC4">
        <w:t xml:space="preserve"> </w:t>
      </w:r>
      <w:r>
        <w:t xml:space="preserve">24 samples on average for 100MHz) is less than that of </w:t>
      </w:r>
      <w:r w:rsidR="0028382F">
        <w:t>sample-based</w:t>
      </w:r>
      <w:r>
        <w:t xml:space="preserve"> measurements (16.5393 samples on average</w:t>
      </w:r>
      <w:r w:rsidR="00A51D02">
        <w:t xml:space="preserve"> for 100 MHz</w:t>
      </w:r>
      <w:r>
        <w:t xml:space="preserve">) although some of the </w:t>
      </w:r>
      <w:r w:rsidR="00DB6BFF">
        <w:t>sample-based</w:t>
      </w:r>
      <w:r>
        <w:t xml:space="preserve"> measurements should be able to be dropped with minimal performance impact. </w:t>
      </w:r>
    </w:p>
    <w:p w14:paraId="38975F51" w14:textId="77777777" w:rsidR="00C62C4E" w:rsidRDefault="00C62C4E" w:rsidP="00840777"/>
    <w:p w14:paraId="7E635A08" w14:textId="592B952B" w:rsidR="00C62C4E" w:rsidRDefault="00C62C4E" w:rsidP="00840777">
      <w:r>
        <w:t xml:space="preserve">On performance accuracy, for 100 MHz, </w:t>
      </w:r>
      <w:r w:rsidR="00934682">
        <w:t xml:space="preserve">the use of </w:t>
      </w:r>
      <w:r>
        <w:t xml:space="preserve">a more complex </w:t>
      </w:r>
      <w:r w:rsidR="00934682">
        <w:t xml:space="preserve">AI/ML </w:t>
      </w:r>
      <w:r>
        <w:t>model does not show appreciable difference</w:t>
      </w:r>
      <w:r w:rsidR="00934682">
        <w:t xml:space="preserve"> between the two input types</w:t>
      </w:r>
      <w:r>
        <w:t xml:space="preserve"> (Table 2). However, </w:t>
      </w:r>
      <w:r w:rsidR="00934682">
        <w:t xml:space="preserve">the use of </w:t>
      </w:r>
      <w:r>
        <w:t xml:space="preserve">a the less complex </w:t>
      </w:r>
      <w:r w:rsidR="00934682">
        <w:t xml:space="preserve">AI/ML </w:t>
      </w:r>
      <w:r>
        <w:t xml:space="preserve">model shows a performance loss with </w:t>
      </w:r>
      <w:r w:rsidR="00934682">
        <w:t>path-based</w:t>
      </w:r>
      <w:r>
        <w:t xml:space="preserve"> measurements</w:t>
      </w:r>
      <w:r w:rsidR="00934682">
        <w:t xml:space="preserve"> compared with </w:t>
      </w:r>
      <w:r w:rsidR="0028382F">
        <w:t>sample-based</w:t>
      </w:r>
      <w:r w:rsidR="00934682">
        <w:t xml:space="preserve"> measurements</w:t>
      </w:r>
      <w:r>
        <w:t xml:space="preserve"> (Table 1). For 20 MHz, the </w:t>
      </w:r>
      <w:r w:rsidR="00934682">
        <w:t>path-based</w:t>
      </w:r>
      <w:r>
        <w:t xml:space="preserve"> measurements </w:t>
      </w:r>
      <w:r w:rsidR="0028382F">
        <w:t>show</w:t>
      </w:r>
      <w:r>
        <w:t xml:space="preserve"> a substantial loss</w:t>
      </w:r>
      <w:r w:rsidR="00934682">
        <w:t xml:space="preserve"> compared with sample</w:t>
      </w:r>
      <w:r w:rsidR="0028382F">
        <w:t>-</w:t>
      </w:r>
      <w:r w:rsidR="00934682">
        <w:t>based measurements</w:t>
      </w:r>
      <w:r>
        <w:t xml:space="preserve">. This could be because the </w:t>
      </w:r>
      <w:r w:rsidR="00934682">
        <w:t xml:space="preserve">sample </w:t>
      </w:r>
      <w:r>
        <w:t xml:space="preserve">resolution is worse than that of </w:t>
      </w:r>
      <w:r w:rsidR="0028382F">
        <w:t xml:space="preserve">the </w:t>
      </w:r>
      <w:r>
        <w:t xml:space="preserve">100 MHz </w:t>
      </w:r>
      <w:r w:rsidR="0028382F">
        <w:t xml:space="preserve">bandwidth channel </w:t>
      </w:r>
      <w:r>
        <w:t xml:space="preserve">and as such, the path </w:t>
      </w:r>
      <w:r w:rsidR="00934682">
        <w:t>resolution does not capture the signature of the channel as well.</w:t>
      </w:r>
    </w:p>
    <w:p w14:paraId="24C86131" w14:textId="77777777" w:rsidR="00934682" w:rsidRDefault="00934682" w:rsidP="00840777"/>
    <w:p w14:paraId="1FE36490" w14:textId="05CBF8A5" w:rsidR="00934682" w:rsidRPr="0028382F" w:rsidRDefault="00934682" w:rsidP="00840777">
      <w:pPr>
        <w:rPr>
          <w:b/>
          <w:bCs/>
        </w:rPr>
      </w:pPr>
      <w:r>
        <w:t>Note that for the path-based scenario at 20 MHz, the CIR</w:t>
      </w:r>
      <w:r w:rsidR="0028382F">
        <w:t xml:space="preserve"> model input</w:t>
      </w:r>
      <w:r>
        <w:t xml:space="preserve"> does substantially better than the PDP </w:t>
      </w:r>
      <w:r w:rsidR="0028382F">
        <w:t xml:space="preserve">model input, </w:t>
      </w:r>
      <w:r>
        <w:t xml:space="preserve">motivating the </w:t>
      </w:r>
      <w:r w:rsidRPr="0028382F">
        <w:rPr>
          <w:b/>
          <w:bCs/>
        </w:rPr>
        <w:t>need for specifying CIR as a model input for R19 AI/ML positioning.</w:t>
      </w:r>
    </w:p>
    <w:p w14:paraId="1F365AFB" w14:textId="77777777" w:rsidR="00934682" w:rsidRDefault="00934682" w:rsidP="00840777"/>
    <w:p w14:paraId="438934E3" w14:textId="21850B6A" w:rsidR="00F24FD5" w:rsidRDefault="0028382F" w:rsidP="00840777">
      <w:r>
        <w:t>The following table captures the applicability to the different sub-use cases in the LCM stages of AI/ML positioning</w:t>
      </w:r>
      <w:r w:rsidR="00F24FD5">
        <w:t>:</w:t>
      </w:r>
    </w:p>
    <w:p w14:paraId="6DFA3C7E" w14:textId="77777777" w:rsidR="00F24FD5" w:rsidRDefault="00F24FD5" w:rsidP="00840777"/>
    <w:p w14:paraId="0E7BB8A6" w14:textId="2B6FBFB6" w:rsidR="00F24FD5" w:rsidRDefault="00F24FD5" w:rsidP="00F24FD5">
      <w:pPr>
        <w:pStyle w:val="Caption"/>
        <w:keepNext/>
      </w:pPr>
      <w:r>
        <w:t xml:space="preserve">Table </w:t>
      </w:r>
      <w:r>
        <w:fldChar w:fldCharType="begin"/>
      </w:r>
      <w:r>
        <w:instrText xml:space="preserve"> SEQ Table \* ARABIC </w:instrText>
      </w:r>
      <w:r>
        <w:fldChar w:fldCharType="separate"/>
      </w:r>
      <w:r w:rsidR="00DB6BFF">
        <w:rPr>
          <w:noProof/>
        </w:rPr>
        <w:t>4</w:t>
      </w:r>
      <w:r>
        <w:rPr>
          <w:noProof/>
        </w:rPr>
        <w:fldChar w:fldCharType="end"/>
      </w:r>
      <w:r>
        <w:t>: Path/Sample Input for different Sub-use cases</w:t>
      </w:r>
    </w:p>
    <w:tbl>
      <w:tblPr>
        <w:tblStyle w:val="TableGrid"/>
        <w:tblW w:w="0" w:type="auto"/>
        <w:jc w:val="center"/>
        <w:tblLook w:val="04A0" w:firstRow="1" w:lastRow="0" w:firstColumn="1" w:lastColumn="0" w:noHBand="0" w:noVBand="1"/>
      </w:tblPr>
      <w:tblGrid>
        <w:gridCol w:w="1345"/>
        <w:gridCol w:w="1530"/>
        <w:gridCol w:w="1890"/>
        <w:gridCol w:w="2443"/>
      </w:tblGrid>
      <w:tr w:rsidR="00F24FD5" w:rsidRPr="00030D56" w14:paraId="64791420" w14:textId="77777777" w:rsidTr="00F24FD5">
        <w:trPr>
          <w:jc w:val="center"/>
        </w:trPr>
        <w:tc>
          <w:tcPr>
            <w:tcW w:w="1345" w:type="dxa"/>
          </w:tcPr>
          <w:p w14:paraId="3B677347" w14:textId="77777777" w:rsidR="00F24FD5" w:rsidRPr="00030D56" w:rsidRDefault="00F24FD5" w:rsidP="002B6AF3">
            <w:pPr>
              <w:rPr>
                <w:i/>
                <w:iCs/>
                <w:sz w:val="16"/>
                <w:szCs w:val="16"/>
              </w:rPr>
            </w:pPr>
          </w:p>
        </w:tc>
        <w:tc>
          <w:tcPr>
            <w:tcW w:w="1530" w:type="dxa"/>
          </w:tcPr>
          <w:p w14:paraId="0ABE3367" w14:textId="573D1046" w:rsidR="00F24FD5" w:rsidRPr="00030D56" w:rsidRDefault="00F24FD5" w:rsidP="002B6AF3">
            <w:pPr>
              <w:rPr>
                <w:i/>
                <w:iCs/>
                <w:sz w:val="16"/>
                <w:szCs w:val="16"/>
              </w:rPr>
            </w:pPr>
            <w:r>
              <w:rPr>
                <w:i/>
                <w:iCs/>
                <w:sz w:val="16"/>
                <w:szCs w:val="16"/>
              </w:rPr>
              <w:t>Training Measurement Input</w:t>
            </w:r>
          </w:p>
        </w:tc>
        <w:tc>
          <w:tcPr>
            <w:tcW w:w="1890" w:type="dxa"/>
          </w:tcPr>
          <w:p w14:paraId="3DC6AA45" w14:textId="5BD0E956" w:rsidR="00F24FD5" w:rsidRPr="00030D56" w:rsidRDefault="00F24FD5" w:rsidP="002B6AF3">
            <w:pPr>
              <w:rPr>
                <w:i/>
                <w:iCs/>
                <w:sz w:val="16"/>
                <w:szCs w:val="16"/>
              </w:rPr>
            </w:pPr>
            <w:r>
              <w:rPr>
                <w:i/>
                <w:iCs/>
                <w:sz w:val="16"/>
                <w:szCs w:val="16"/>
              </w:rPr>
              <w:t>Inference</w:t>
            </w:r>
          </w:p>
        </w:tc>
        <w:tc>
          <w:tcPr>
            <w:tcW w:w="2443" w:type="dxa"/>
          </w:tcPr>
          <w:p w14:paraId="097EE738" w14:textId="1A1370EF" w:rsidR="00F24FD5" w:rsidRPr="00030D56" w:rsidRDefault="00F24FD5" w:rsidP="002B6AF3">
            <w:pPr>
              <w:rPr>
                <w:i/>
                <w:iCs/>
                <w:sz w:val="16"/>
                <w:szCs w:val="16"/>
              </w:rPr>
            </w:pPr>
            <w:r>
              <w:rPr>
                <w:i/>
                <w:iCs/>
                <w:sz w:val="16"/>
                <w:szCs w:val="16"/>
              </w:rPr>
              <w:t>Monitoring</w:t>
            </w:r>
          </w:p>
        </w:tc>
      </w:tr>
      <w:tr w:rsidR="00F24FD5" w:rsidRPr="00030D56" w14:paraId="507828CE" w14:textId="77777777" w:rsidTr="00F24FD5">
        <w:trPr>
          <w:jc w:val="center"/>
        </w:trPr>
        <w:tc>
          <w:tcPr>
            <w:tcW w:w="1345" w:type="dxa"/>
          </w:tcPr>
          <w:p w14:paraId="14060617" w14:textId="77777777" w:rsidR="00F24FD5" w:rsidRPr="00030D56" w:rsidRDefault="00F24FD5" w:rsidP="002B6AF3">
            <w:pPr>
              <w:rPr>
                <w:i/>
                <w:iCs/>
                <w:sz w:val="16"/>
                <w:szCs w:val="16"/>
              </w:rPr>
            </w:pPr>
            <w:r w:rsidRPr="00030D56">
              <w:rPr>
                <w:i/>
                <w:iCs/>
                <w:sz w:val="16"/>
                <w:szCs w:val="16"/>
              </w:rPr>
              <w:t>Case 1</w:t>
            </w:r>
          </w:p>
        </w:tc>
        <w:tc>
          <w:tcPr>
            <w:tcW w:w="1530" w:type="dxa"/>
          </w:tcPr>
          <w:p w14:paraId="46245A80" w14:textId="37224EF3" w:rsidR="00F24FD5" w:rsidRPr="00030D56" w:rsidRDefault="00F24FD5" w:rsidP="002B6AF3">
            <w:pPr>
              <w:rPr>
                <w:i/>
                <w:iCs/>
                <w:sz w:val="16"/>
                <w:szCs w:val="16"/>
              </w:rPr>
            </w:pPr>
            <w:r>
              <w:rPr>
                <w:i/>
                <w:iCs/>
                <w:sz w:val="16"/>
                <w:szCs w:val="16"/>
              </w:rPr>
              <w:t>Specify both</w:t>
            </w:r>
          </w:p>
        </w:tc>
        <w:tc>
          <w:tcPr>
            <w:tcW w:w="1890" w:type="dxa"/>
          </w:tcPr>
          <w:p w14:paraId="7BB0B88A" w14:textId="0F70D656" w:rsidR="00F24FD5" w:rsidRPr="00030D56" w:rsidRDefault="00F24FD5" w:rsidP="002B6AF3">
            <w:pPr>
              <w:rPr>
                <w:i/>
                <w:iCs/>
                <w:sz w:val="16"/>
                <w:szCs w:val="16"/>
              </w:rPr>
            </w:pPr>
            <w:r>
              <w:rPr>
                <w:i/>
                <w:iCs/>
                <w:sz w:val="16"/>
                <w:szCs w:val="16"/>
              </w:rPr>
              <w:t>N/A</w:t>
            </w:r>
          </w:p>
        </w:tc>
        <w:tc>
          <w:tcPr>
            <w:tcW w:w="2443" w:type="dxa"/>
            <w:vMerge w:val="restart"/>
            <w:vAlign w:val="center"/>
          </w:tcPr>
          <w:p w14:paraId="45A47062" w14:textId="5A131A08" w:rsidR="00F24FD5" w:rsidRPr="00030D56" w:rsidRDefault="00F24FD5" w:rsidP="00F24FD5">
            <w:pPr>
              <w:jc w:val="center"/>
              <w:rPr>
                <w:i/>
                <w:iCs/>
                <w:sz w:val="16"/>
                <w:szCs w:val="16"/>
              </w:rPr>
            </w:pPr>
            <w:r>
              <w:rPr>
                <w:i/>
                <w:iCs/>
                <w:sz w:val="16"/>
                <w:szCs w:val="16"/>
              </w:rPr>
              <w:t>Depends on location and monitoring input required</w:t>
            </w:r>
          </w:p>
        </w:tc>
      </w:tr>
      <w:tr w:rsidR="00F24FD5" w:rsidRPr="00030D56" w14:paraId="3D1A0864" w14:textId="77777777" w:rsidTr="00F24FD5">
        <w:trPr>
          <w:jc w:val="center"/>
        </w:trPr>
        <w:tc>
          <w:tcPr>
            <w:tcW w:w="1345" w:type="dxa"/>
          </w:tcPr>
          <w:p w14:paraId="77F57AB6" w14:textId="77777777" w:rsidR="00F24FD5" w:rsidRPr="00030D56" w:rsidRDefault="00F24FD5" w:rsidP="002B6AF3">
            <w:pPr>
              <w:rPr>
                <w:i/>
                <w:iCs/>
                <w:sz w:val="16"/>
                <w:szCs w:val="16"/>
              </w:rPr>
            </w:pPr>
            <w:r w:rsidRPr="00030D56">
              <w:rPr>
                <w:i/>
                <w:iCs/>
                <w:sz w:val="16"/>
                <w:szCs w:val="16"/>
              </w:rPr>
              <w:t>Case 3a</w:t>
            </w:r>
          </w:p>
        </w:tc>
        <w:tc>
          <w:tcPr>
            <w:tcW w:w="1530" w:type="dxa"/>
          </w:tcPr>
          <w:p w14:paraId="1F7187C3" w14:textId="287581BE" w:rsidR="00F24FD5" w:rsidRPr="00030D56" w:rsidRDefault="00F24FD5" w:rsidP="002B6AF3">
            <w:pPr>
              <w:rPr>
                <w:i/>
                <w:iCs/>
                <w:sz w:val="16"/>
                <w:szCs w:val="16"/>
              </w:rPr>
            </w:pPr>
            <w:r>
              <w:rPr>
                <w:i/>
                <w:iCs/>
                <w:sz w:val="16"/>
                <w:szCs w:val="16"/>
              </w:rPr>
              <w:t>Specify both</w:t>
            </w:r>
          </w:p>
        </w:tc>
        <w:tc>
          <w:tcPr>
            <w:tcW w:w="1890" w:type="dxa"/>
          </w:tcPr>
          <w:p w14:paraId="6172100A" w14:textId="48653419" w:rsidR="00F24FD5" w:rsidRPr="00030D56" w:rsidRDefault="00F24FD5" w:rsidP="002B6AF3">
            <w:pPr>
              <w:rPr>
                <w:i/>
                <w:iCs/>
                <w:sz w:val="16"/>
                <w:szCs w:val="16"/>
              </w:rPr>
            </w:pPr>
            <w:r>
              <w:rPr>
                <w:i/>
                <w:iCs/>
                <w:sz w:val="16"/>
                <w:szCs w:val="16"/>
              </w:rPr>
              <w:t>Specify both</w:t>
            </w:r>
          </w:p>
        </w:tc>
        <w:tc>
          <w:tcPr>
            <w:tcW w:w="2443" w:type="dxa"/>
            <w:vMerge/>
          </w:tcPr>
          <w:p w14:paraId="6FDE456B" w14:textId="5656B3A3" w:rsidR="00F24FD5" w:rsidRPr="00030D56" w:rsidRDefault="00F24FD5" w:rsidP="002B6AF3">
            <w:pPr>
              <w:rPr>
                <w:i/>
                <w:iCs/>
                <w:sz w:val="16"/>
                <w:szCs w:val="16"/>
              </w:rPr>
            </w:pPr>
          </w:p>
        </w:tc>
      </w:tr>
      <w:tr w:rsidR="00F24FD5" w:rsidRPr="00030D56" w14:paraId="6DF1360A" w14:textId="77777777" w:rsidTr="00F24FD5">
        <w:trPr>
          <w:jc w:val="center"/>
        </w:trPr>
        <w:tc>
          <w:tcPr>
            <w:tcW w:w="1345" w:type="dxa"/>
          </w:tcPr>
          <w:p w14:paraId="2AC0BB2C" w14:textId="77777777" w:rsidR="00F24FD5" w:rsidRPr="00030D56" w:rsidRDefault="00F24FD5" w:rsidP="002B6AF3">
            <w:pPr>
              <w:rPr>
                <w:i/>
                <w:iCs/>
                <w:sz w:val="16"/>
                <w:szCs w:val="16"/>
              </w:rPr>
            </w:pPr>
            <w:r w:rsidRPr="00030D56">
              <w:rPr>
                <w:i/>
                <w:iCs/>
                <w:sz w:val="16"/>
                <w:szCs w:val="16"/>
              </w:rPr>
              <w:t>Case 3b</w:t>
            </w:r>
          </w:p>
        </w:tc>
        <w:tc>
          <w:tcPr>
            <w:tcW w:w="1530" w:type="dxa"/>
          </w:tcPr>
          <w:p w14:paraId="3ED94E77" w14:textId="5D27169D" w:rsidR="00F24FD5" w:rsidRPr="00030D56" w:rsidRDefault="00F24FD5" w:rsidP="002B6AF3">
            <w:pPr>
              <w:rPr>
                <w:i/>
                <w:iCs/>
                <w:sz w:val="16"/>
                <w:szCs w:val="16"/>
              </w:rPr>
            </w:pPr>
            <w:r>
              <w:rPr>
                <w:i/>
                <w:iCs/>
                <w:sz w:val="16"/>
                <w:szCs w:val="16"/>
              </w:rPr>
              <w:t>Specify both</w:t>
            </w:r>
          </w:p>
        </w:tc>
        <w:tc>
          <w:tcPr>
            <w:tcW w:w="1890" w:type="dxa"/>
          </w:tcPr>
          <w:p w14:paraId="31A41003" w14:textId="4A080D11" w:rsidR="00F24FD5" w:rsidRPr="00030D56" w:rsidRDefault="00F24FD5" w:rsidP="002B6AF3">
            <w:pPr>
              <w:rPr>
                <w:i/>
                <w:iCs/>
                <w:sz w:val="16"/>
                <w:szCs w:val="16"/>
              </w:rPr>
            </w:pPr>
            <w:r w:rsidRPr="00F24FD5">
              <w:rPr>
                <w:i/>
                <w:iCs/>
                <w:color w:val="000000" w:themeColor="text1"/>
                <w:sz w:val="16"/>
                <w:szCs w:val="16"/>
              </w:rPr>
              <w:t>N/A</w:t>
            </w:r>
          </w:p>
        </w:tc>
        <w:tc>
          <w:tcPr>
            <w:tcW w:w="2443" w:type="dxa"/>
            <w:vMerge/>
          </w:tcPr>
          <w:p w14:paraId="7E070253" w14:textId="77777777" w:rsidR="00F24FD5" w:rsidRPr="00030D56" w:rsidRDefault="00F24FD5" w:rsidP="002B6AF3">
            <w:pPr>
              <w:rPr>
                <w:i/>
                <w:iCs/>
                <w:sz w:val="16"/>
                <w:szCs w:val="16"/>
              </w:rPr>
            </w:pPr>
          </w:p>
        </w:tc>
      </w:tr>
    </w:tbl>
    <w:p w14:paraId="3D579476" w14:textId="01BEC442" w:rsidR="00934682" w:rsidRDefault="00F24FD5" w:rsidP="00840777">
      <w:r>
        <w:t xml:space="preserve"> </w:t>
      </w:r>
    </w:p>
    <w:p w14:paraId="0D5E1BB2" w14:textId="77777777" w:rsidR="002C626C" w:rsidRDefault="002C626C" w:rsidP="00840777"/>
    <w:p w14:paraId="57D2472C" w14:textId="3ABF48AD" w:rsidR="00B0112D" w:rsidRPr="00B0112D" w:rsidRDefault="00B0112D" w:rsidP="00B0112D">
      <w:pPr>
        <w:rPr>
          <w:b/>
          <w:bCs/>
          <w:i/>
          <w:iCs/>
        </w:rPr>
      </w:pPr>
      <w:r w:rsidRPr="00B0112D">
        <w:rPr>
          <w:b/>
          <w:bCs/>
          <w:i/>
          <w:iCs/>
        </w:rPr>
        <w:t xml:space="preserve">Proposal </w:t>
      </w:r>
      <w:r w:rsidRPr="00B0112D">
        <w:rPr>
          <w:b/>
          <w:bCs/>
          <w:i/>
          <w:iCs/>
        </w:rPr>
        <w:t>1</w:t>
      </w:r>
      <w:r w:rsidRPr="00B0112D">
        <w:rPr>
          <w:b/>
          <w:bCs/>
          <w:i/>
          <w:iCs/>
        </w:rPr>
        <w:t>: Support both path-based measurement input and sample-based measurement input.</w:t>
      </w:r>
    </w:p>
    <w:p w14:paraId="3901509B" w14:textId="77777777" w:rsidR="00B0112D" w:rsidRPr="00B0112D" w:rsidRDefault="00B0112D" w:rsidP="00B0112D">
      <w:pPr>
        <w:pStyle w:val="ListParagraph"/>
        <w:numPr>
          <w:ilvl w:val="0"/>
          <w:numId w:val="40"/>
        </w:numPr>
        <w:ind w:leftChars="0"/>
        <w:rPr>
          <w:rFonts w:ascii="Times New Roman" w:hAnsi="Times New Roman"/>
          <w:b/>
          <w:bCs/>
          <w:i/>
          <w:iCs/>
          <w:sz w:val="24"/>
        </w:rPr>
      </w:pPr>
      <w:r w:rsidRPr="00B0112D">
        <w:rPr>
          <w:rFonts w:ascii="Times New Roman" w:hAnsi="Times New Roman"/>
          <w:b/>
          <w:bCs/>
          <w:i/>
          <w:iCs/>
          <w:sz w:val="24"/>
        </w:rPr>
        <w:t xml:space="preserve">Sample based model input can be viewed as a special case of path-based input with </w:t>
      </w:r>
      <w:proofErr w:type="spellStart"/>
      <w:r w:rsidRPr="00B0112D">
        <w:rPr>
          <w:rFonts w:ascii="Times New Roman" w:hAnsi="Times New Roman"/>
          <w:b/>
          <w:bCs/>
          <w:i/>
          <w:iCs/>
          <w:sz w:val="24"/>
        </w:rPr>
        <w:t>equi</w:t>
      </w:r>
      <w:proofErr w:type="spellEnd"/>
      <w:r w:rsidRPr="00B0112D">
        <w:rPr>
          <w:rFonts w:ascii="Times New Roman" w:hAnsi="Times New Roman"/>
          <w:b/>
          <w:bCs/>
          <w:i/>
          <w:iCs/>
          <w:sz w:val="24"/>
        </w:rPr>
        <w:t>-spaced timing samples</w:t>
      </w:r>
    </w:p>
    <w:p w14:paraId="7B250F8B" w14:textId="77777777" w:rsidR="00B0112D" w:rsidRPr="00B0112D" w:rsidRDefault="00B0112D" w:rsidP="00840777">
      <w:pPr>
        <w:rPr>
          <w:b/>
          <w:bCs/>
          <w:i/>
          <w:iCs/>
        </w:rPr>
      </w:pPr>
    </w:p>
    <w:p w14:paraId="237DAFF2" w14:textId="77777777" w:rsidR="00B0112D" w:rsidRPr="00B0112D" w:rsidRDefault="00B0112D" w:rsidP="00840777">
      <w:pPr>
        <w:rPr>
          <w:b/>
          <w:bCs/>
          <w:i/>
          <w:iCs/>
        </w:rPr>
      </w:pPr>
    </w:p>
    <w:p w14:paraId="182E4E09" w14:textId="05286C84" w:rsidR="00B0112D" w:rsidRPr="00B0112D" w:rsidRDefault="00B0112D" w:rsidP="00B0112D">
      <w:pPr>
        <w:rPr>
          <w:b/>
          <w:bCs/>
          <w:i/>
          <w:iCs/>
        </w:rPr>
      </w:pPr>
      <w:r w:rsidRPr="00B0112D">
        <w:rPr>
          <w:b/>
          <w:bCs/>
          <w:i/>
          <w:iCs/>
        </w:rPr>
        <w:lastRenderedPageBreak/>
        <w:t>Proposal 2</w:t>
      </w:r>
      <w:r w:rsidRPr="00B0112D">
        <w:rPr>
          <w:b/>
          <w:bCs/>
          <w:i/>
          <w:iCs/>
        </w:rPr>
        <w:t>:  Support modification of path-based feedback to support sample type feedback for case 2b and 3b (for inference) and all types (for data collection in model training). The existing path-based feedback specification can be modified to support sample-based model input by:</w:t>
      </w:r>
    </w:p>
    <w:p w14:paraId="79FDC9A9" w14:textId="77777777" w:rsidR="00B0112D" w:rsidRPr="00B0112D" w:rsidRDefault="00B0112D" w:rsidP="00840777">
      <w:pPr>
        <w:rPr>
          <w:b/>
          <w:bCs/>
          <w:i/>
          <w:iCs/>
        </w:rPr>
      </w:pPr>
    </w:p>
    <w:p w14:paraId="2AC2C2C2" w14:textId="35E97B09" w:rsidR="00B0112D" w:rsidRPr="00B0112D" w:rsidRDefault="00B0112D" w:rsidP="00B0112D">
      <w:pPr>
        <w:rPr>
          <w:b/>
          <w:bCs/>
          <w:i/>
          <w:iCs/>
        </w:rPr>
      </w:pPr>
      <w:r w:rsidRPr="00B0112D">
        <w:rPr>
          <w:b/>
          <w:bCs/>
          <w:i/>
          <w:iCs/>
        </w:rPr>
        <w:t xml:space="preserve">Proposal 2-1: </w:t>
      </w:r>
      <w:r w:rsidRPr="00B0112D">
        <w:rPr>
          <w:b/>
          <w:bCs/>
          <w:i/>
          <w:iCs/>
        </w:rPr>
        <w:t xml:space="preserve">Timing is </w:t>
      </w:r>
      <w:proofErr w:type="spellStart"/>
      <w:r w:rsidRPr="00B0112D">
        <w:rPr>
          <w:b/>
          <w:bCs/>
          <w:i/>
          <w:iCs/>
        </w:rPr>
        <w:t>eqi</w:t>
      </w:r>
      <w:proofErr w:type="spellEnd"/>
      <w:r w:rsidRPr="00B0112D">
        <w:rPr>
          <w:b/>
          <w:bCs/>
          <w:i/>
          <w:iCs/>
        </w:rPr>
        <w:t>-spaced on a grid with signalling that indicates the equal spacing size</w:t>
      </w:r>
    </w:p>
    <w:p w14:paraId="0CB64C78" w14:textId="77777777" w:rsidR="00B0112D" w:rsidRPr="00B0112D" w:rsidRDefault="00B0112D" w:rsidP="00B0112D">
      <w:pPr>
        <w:pStyle w:val="ListParagraph"/>
        <w:numPr>
          <w:ilvl w:val="1"/>
          <w:numId w:val="7"/>
        </w:numPr>
        <w:ind w:leftChars="0"/>
        <w:rPr>
          <w:rFonts w:ascii="Times New Roman" w:hAnsi="Times New Roman"/>
          <w:b/>
          <w:bCs/>
          <w:i/>
          <w:iCs/>
          <w:sz w:val="24"/>
          <w:lang w:val="en-US"/>
        </w:rPr>
      </w:pPr>
      <w:r w:rsidRPr="00B0112D">
        <w:rPr>
          <w:rFonts w:ascii="Times New Roman" w:hAnsi="Times New Roman"/>
          <w:b/>
          <w:bCs/>
          <w:i/>
          <w:iCs/>
          <w:sz w:val="24"/>
          <w:lang w:val="en-US"/>
        </w:rPr>
        <w:t>The</w:t>
      </w:r>
      <w:r w:rsidRPr="00B0112D">
        <w:rPr>
          <w:rFonts w:ascii="Times New Roman" w:hAnsi="Times New Roman"/>
          <w:b/>
          <w:bCs/>
          <w:i/>
          <w:iCs/>
          <w:sz w:val="24"/>
        </w:rPr>
        <w:t xml:space="preserve"> relative time difference of each reported path (</w:t>
      </w:r>
      <w:r w:rsidRPr="00B0112D">
        <w:rPr>
          <w:rFonts w:ascii="Times New Roman" w:hAnsi="Times New Roman"/>
          <w:b/>
          <w:bCs/>
          <w:i/>
          <w:iCs/>
          <w:sz w:val="24"/>
          <w:lang w:val="en-US"/>
        </w:rPr>
        <w:t>nr-</w:t>
      </w:r>
      <w:proofErr w:type="spellStart"/>
      <w:proofErr w:type="gramStart"/>
      <w:r w:rsidRPr="00B0112D">
        <w:rPr>
          <w:rFonts w:ascii="Times New Roman" w:hAnsi="Times New Roman"/>
          <w:b/>
          <w:bCs/>
          <w:i/>
          <w:iCs/>
          <w:sz w:val="24"/>
          <w:lang w:val="en-US"/>
        </w:rPr>
        <w:t>RelativeTimeDifference</w:t>
      </w:r>
      <w:proofErr w:type="spellEnd"/>
      <w:r w:rsidRPr="00B0112D">
        <w:rPr>
          <w:rFonts w:ascii="Times New Roman" w:hAnsi="Times New Roman"/>
          <w:b/>
          <w:bCs/>
          <w:i/>
          <w:iCs/>
          <w:sz w:val="24"/>
          <w:lang w:val="en-US"/>
        </w:rPr>
        <w:t>)</w:t>
      </w:r>
      <w:r w:rsidRPr="00B0112D">
        <w:rPr>
          <w:rFonts w:ascii="Times New Roman" w:hAnsi="Times New Roman"/>
          <w:b/>
          <w:bCs/>
          <w:i/>
          <w:iCs/>
          <w:sz w:val="24"/>
        </w:rPr>
        <w:t xml:space="preserve">  is</w:t>
      </w:r>
      <w:proofErr w:type="gramEnd"/>
      <w:r w:rsidRPr="00B0112D">
        <w:rPr>
          <w:rFonts w:ascii="Times New Roman" w:hAnsi="Times New Roman"/>
          <w:b/>
          <w:bCs/>
          <w:i/>
          <w:iCs/>
          <w:sz w:val="24"/>
        </w:rPr>
        <w:t xml:space="preserve"> an integer multiple of a configured timing and represents a sample timing</w:t>
      </w:r>
    </w:p>
    <w:p w14:paraId="48A04FB7" w14:textId="77777777" w:rsidR="00B0112D" w:rsidRPr="00B0112D" w:rsidRDefault="00B0112D" w:rsidP="00B0112D">
      <w:pPr>
        <w:pStyle w:val="ListParagraph"/>
        <w:numPr>
          <w:ilvl w:val="0"/>
          <w:numId w:val="7"/>
        </w:numPr>
        <w:ind w:leftChars="0" w:left="1320"/>
        <w:rPr>
          <w:rFonts w:ascii="Times New Roman" w:hAnsi="Times New Roman"/>
          <w:b/>
          <w:bCs/>
          <w:i/>
          <w:iCs/>
          <w:sz w:val="24"/>
          <w:lang w:val="en-US"/>
        </w:rPr>
      </w:pPr>
      <w:r w:rsidRPr="00B0112D">
        <w:rPr>
          <w:rFonts w:ascii="Times New Roman" w:hAnsi="Times New Roman"/>
          <w:b/>
          <w:bCs/>
          <w:i/>
          <w:iCs/>
          <w:sz w:val="24"/>
          <w:lang w:val="en-US"/>
        </w:rPr>
        <w:t xml:space="preserve">The starting time of the list of </w:t>
      </w:r>
      <w:proofErr w:type="spellStart"/>
      <w:r w:rsidRPr="00B0112D">
        <w:rPr>
          <w:rFonts w:ascii="Times New Roman" w:hAnsi="Times New Roman"/>
          <w:b/>
          <w:bCs/>
          <w:i/>
          <w:iCs/>
          <w:sz w:val="24"/>
          <w:lang w:val="en-US"/>
        </w:rPr>
        <w:t>N</w:t>
      </w:r>
      <w:r w:rsidRPr="00B0112D">
        <w:rPr>
          <w:rFonts w:ascii="Times New Roman" w:hAnsi="Times New Roman"/>
          <w:b/>
          <w:bCs/>
          <w:i/>
          <w:iCs/>
          <w:sz w:val="24"/>
          <w:vertAlign w:val="subscript"/>
          <w:lang w:val="en-US"/>
        </w:rPr>
        <w:t>t</w:t>
      </w:r>
      <w:proofErr w:type="spellEnd"/>
      <w:r w:rsidRPr="00B0112D">
        <w:rPr>
          <w:rFonts w:ascii="Times New Roman" w:hAnsi="Times New Roman"/>
          <w:b/>
          <w:bCs/>
          <w:i/>
          <w:iCs/>
          <w:sz w:val="24"/>
          <w:lang w:val="en-US"/>
        </w:rPr>
        <w:t xml:space="preserve"> samples may be the 1st detected path </w:t>
      </w:r>
    </w:p>
    <w:p w14:paraId="727BE68A" w14:textId="77777777" w:rsidR="00B0112D" w:rsidRPr="00B0112D" w:rsidRDefault="00B0112D" w:rsidP="00B0112D">
      <w:pPr>
        <w:pStyle w:val="ListParagraph"/>
        <w:numPr>
          <w:ilvl w:val="0"/>
          <w:numId w:val="7"/>
        </w:numPr>
        <w:ind w:left="1320"/>
        <w:rPr>
          <w:rFonts w:ascii="Times New Roman" w:hAnsi="Times New Roman"/>
          <w:b/>
          <w:bCs/>
          <w:i/>
          <w:iCs/>
          <w:sz w:val="24"/>
        </w:rPr>
      </w:pPr>
      <w:r w:rsidRPr="00B0112D">
        <w:rPr>
          <w:rFonts w:ascii="Times New Roman" w:hAnsi="Times New Roman"/>
          <w:b/>
          <w:bCs/>
          <w:i/>
          <w:iCs/>
          <w:sz w:val="24"/>
        </w:rPr>
        <w:t>The value of k can range from [-6,5] as in the existing specification</w:t>
      </w:r>
    </w:p>
    <w:p w14:paraId="63956BFD" w14:textId="11B89D6C" w:rsidR="00B0112D" w:rsidRPr="00B0112D" w:rsidRDefault="00B0112D" w:rsidP="00B0112D">
      <w:pPr>
        <w:pStyle w:val="ListParagraph"/>
        <w:numPr>
          <w:ilvl w:val="2"/>
          <w:numId w:val="7"/>
        </w:numPr>
        <w:ind w:leftChars="0"/>
        <w:rPr>
          <w:rFonts w:ascii="Times New Roman" w:hAnsi="Times New Roman"/>
          <w:b/>
          <w:bCs/>
          <w:i/>
          <w:iCs/>
          <w:sz w:val="24"/>
        </w:rPr>
      </w:pPr>
      <w:r w:rsidRPr="00B0112D">
        <w:rPr>
          <w:rFonts w:ascii="Times New Roman" w:hAnsi="Times New Roman"/>
          <w:b/>
          <w:bCs/>
          <w:i/>
          <w:iCs/>
          <w:sz w:val="24"/>
        </w:rPr>
        <w:t>k can be positive or negative</w:t>
      </w:r>
    </w:p>
    <w:p w14:paraId="5D22D45A" w14:textId="77777777" w:rsidR="00B0112D" w:rsidRDefault="00B0112D" w:rsidP="00B0112D"/>
    <w:p w14:paraId="5FAF074D" w14:textId="77777777" w:rsidR="00B0112D" w:rsidRPr="00B0112D" w:rsidRDefault="00B0112D" w:rsidP="00B0112D">
      <w:pPr>
        <w:rPr>
          <w:b/>
          <w:bCs/>
          <w:i/>
          <w:iCs/>
        </w:rPr>
      </w:pPr>
    </w:p>
    <w:p w14:paraId="44976D3A" w14:textId="26533D63" w:rsidR="00B0112D" w:rsidRPr="00B0112D" w:rsidRDefault="00B0112D" w:rsidP="00B0112D">
      <w:pPr>
        <w:rPr>
          <w:b/>
          <w:bCs/>
          <w:i/>
          <w:iCs/>
        </w:rPr>
      </w:pPr>
      <w:r w:rsidRPr="00B0112D">
        <w:rPr>
          <w:b/>
          <w:bCs/>
          <w:i/>
          <w:iCs/>
        </w:rPr>
        <w:t xml:space="preserve">Proposal 2-2: </w:t>
      </w:r>
      <w:r w:rsidRPr="00B0112D">
        <w:rPr>
          <w:b/>
          <w:bCs/>
          <w:i/>
          <w:iCs/>
        </w:rPr>
        <w:t>Increas</w:t>
      </w:r>
      <w:r w:rsidRPr="00B0112D">
        <w:rPr>
          <w:b/>
          <w:bCs/>
          <w:i/>
          <w:iCs/>
        </w:rPr>
        <w:t>e</w:t>
      </w:r>
      <w:r w:rsidRPr="00B0112D">
        <w:rPr>
          <w:b/>
          <w:bCs/>
          <w:i/>
          <w:iCs/>
        </w:rPr>
        <w:t xml:space="preserve"> the number of additional paths supported (the value range of </w:t>
      </w:r>
      <w:proofErr w:type="spellStart"/>
      <w:r w:rsidRPr="00B0112D">
        <w:rPr>
          <w:b/>
          <w:bCs/>
          <w:i/>
          <w:iCs/>
        </w:rPr>
        <w:t>Nt</w:t>
      </w:r>
      <w:proofErr w:type="spellEnd"/>
      <w:r w:rsidRPr="00B0112D">
        <w:rPr>
          <w:b/>
          <w:bCs/>
          <w:i/>
          <w:iCs/>
        </w:rPr>
        <w:t>) to [16, 32, 64].</w:t>
      </w:r>
    </w:p>
    <w:p w14:paraId="00462F87" w14:textId="77777777" w:rsidR="00B0112D" w:rsidRPr="00B0112D" w:rsidRDefault="00B0112D" w:rsidP="00B0112D">
      <w:pPr>
        <w:pStyle w:val="ListParagraph"/>
        <w:numPr>
          <w:ilvl w:val="0"/>
          <w:numId w:val="7"/>
        </w:numPr>
        <w:ind w:left="1320"/>
        <w:rPr>
          <w:rFonts w:ascii="Times New Roman" w:hAnsi="Times New Roman"/>
          <w:b/>
          <w:bCs/>
          <w:i/>
          <w:iCs/>
          <w:sz w:val="24"/>
          <w:lang w:val="en-US"/>
        </w:rPr>
      </w:pPr>
      <w:r w:rsidRPr="00B0112D">
        <w:rPr>
          <w:rFonts w:ascii="Times New Roman" w:hAnsi="Times New Roman"/>
          <w:b/>
          <w:bCs/>
          <w:i/>
          <w:iCs/>
          <w:sz w:val="24"/>
          <w:lang w:val="en-US"/>
        </w:rPr>
        <w:t xml:space="preserve">Option 1: The samples reported may be </w:t>
      </w:r>
      <w:proofErr w:type="spellStart"/>
      <w:r w:rsidRPr="00B0112D">
        <w:rPr>
          <w:rFonts w:ascii="Times New Roman" w:hAnsi="Times New Roman"/>
          <w:b/>
          <w:bCs/>
          <w:i/>
          <w:iCs/>
          <w:sz w:val="24"/>
          <w:lang w:val="en-US"/>
        </w:rPr>
        <w:t>Nt</w:t>
      </w:r>
      <w:proofErr w:type="spellEnd"/>
      <w:r w:rsidRPr="00B0112D">
        <w:rPr>
          <w:rFonts w:ascii="Times New Roman" w:hAnsi="Times New Roman"/>
          <w:b/>
          <w:bCs/>
          <w:i/>
          <w:iCs/>
          <w:sz w:val="24"/>
          <w:lang w:val="en-US"/>
        </w:rPr>
        <w:t xml:space="preserve"> consecutive samples </w:t>
      </w:r>
    </w:p>
    <w:p w14:paraId="1F99FF46" w14:textId="77777777" w:rsidR="00B0112D" w:rsidRPr="00B0112D" w:rsidRDefault="00B0112D" w:rsidP="00B0112D">
      <w:pPr>
        <w:pStyle w:val="ListParagraph"/>
        <w:numPr>
          <w:ilvl w:val="0"/>
          <w:numId w:val="7"/>
        </w:numPr>
        <w:ind w:left="1320"/>
        <w:rPr>
          <w:rFonts w:ascii="Times New Roman" w:hAnsi="Times New Roman"/>
          <w:b/>
          <w:bCs/>
          <w:i/>
          <w:iCs/>
          <w:sz w:val="24"/>
          <w:lang w:val="en-US"/>
        </w:rPr>
      </w:pPr>
      <w:r w:rsidRPr="00B0112D">
        <w:rPr>
          <w:rFonts w:ascii="Times New Roman" w:hAnsi="Times New Roman"/>
          <w:b/>
          <w:bCs/>
          <w:i/>
          <w:iCs/>
          <w:sz w:val="24"/>
          <w:lang w:val="en-US"/>
        </w:rPr>
        <w:t xml:space="preserve">Option 2: The samples reported are the </w:t>
      </w:r>
      <w:proofErr w:type="spellStart"/>
      <w:r w:rsidRPr="00B0112D">
        <w:rPr>
          <w:rFonts w:ascii="Times New Roman" w:hAnsi="Times New Roman"/>
          <w:b/>
          <w:bCs/>
          <w:i/>
          <w:iCs/>
          <w:sz w:val="24"/>
          <w:lang w:val="en-US"/>
        </w:rPr>
        <w:t>the</w:t>
      </w:r>
      <w:proofErr w:type="spellEnd"/>
      <w:r w:rsidRPr="00B0112D">
        <w:rPr>
          <w:rFonts w:ascii="Times New Roman" w:hAnsi="Times New Roman"/>
          <w:b/>
          <w:bCs/>
          <w:i/>
          <w:iCs/>
          <w:sz w:val="24"/>
          <w:lang w:val="en-US"/>
        </w:rPr>
        <w:t xml:space="preserve"> </w:t>
      </w:r>
      <w:proofErr w:type="spellStart"/>
      <w:r w:rsidRPr="00B0112D">
        <w:rPr>
          <w:rFonts w:ascii="Times New Roman" w:hAnsi="Times New Roman"/>
          <w:b/>
          <w:bCs/>
          <w:i/>
          <w:iCs/>
          <w:sz w:val="24"/>
          <w:lang w:val="en-US"/>
        </w:rPr>
        <w:t>Nt</w:t>
      </w:r>
      <w:proofErr w:type="spellEnd"/>
      <w:r w:rsidRPr="00B0112D">
        <w:rPr>
          <w:rFonts w:ascii="Times New Roman" w:hAnsi="Times New Roman"/>
          <w:b/>
          <w:bCs/>
          <w:i/>
          <w:iCs/>
          <w:sz w:val="24"/>
          <w:lang w:val="en-US"/>
        </w:rPr>
        <w:t xml:space="preserve"> strongest samples</w:t>
      </w:r>
    </w:p>
    <w:p w14:paraId="43DDE3DC" w14:textId="77777777" w:rsidR="00B0112D" w:rsidRPr="00B0112D" w:rsidRDefault="00B0112D" w:rsidP="00B0112D">
      <w:pPr>
        <w:rPr>
          <w:b/>
          <w:bCs/>
          <w:i/>
          <w:iCs/>
        </w:rPr>
      </w:pPr>
    </w:p>
    <w:p w14:paraId="3E753495" w14:textId="77777777" w:rsidR="00B0112D" w:rsidRPr="00B0112D" w:rsidRDefault="00B0112D" w:rsidP="00B0112D">
      <w:pPr>
        <w:rPr>
          <w:b/>
          <w:bCs/>
          <w:i/>
          <w:iCs/>
        </w:rPr>
      </w:pPr>
    </w:p>
    <w:p w14:paraId="71E2E0DE" w14:textId="61908668" w:rsidR="00B0112D" w:rsidRPr="00B0112D" w:rsidRDefault="00B0112D" w:rsidP="00B0112D">
      <w:pPr>
        <w:rPr>
          <w:b/>
          <w:bCs/>
          <w:i/>
          <w:iCs/>
        </w:rPr>
      </w:pPr>
      <w:r w:rsidRPr="00B0112D">
        <w:rPr>
          <w:b/>
          <w:bCs/>
          <w:i/>
          <w:iCs/>
        </w:rPr>
        <w:t xml:space="preserve">Proposal 2-3: </w:t>
      </w:r>
      <w:r w:rsidRPr="00B0112D">
        <w:rPr>
          <w:b/>
          <w:bCs/>
          <w:i/>
          <w:iCs/>
        </w:rPr>
        <w:t>Support both absolute and differential RSRPP mapping for RSRPP values</w:t>
      </w:r>
    </w:p>
    <w:p w14:paraId="27D994F8" w14:textId="77777777" w:rsidR="00B0112D" w:rsidRPr="00B0112D" w:rsidRDefault="00B0112D" w:rsidP="00B0112D">
      <w:pPr>
        <w:pStyle w:val="ListParagraph"/>
        <w:numPr>
          <w:ilvl w:val="0"/>
          <w:numId w:val="7"/>
        </w:numPr>
        <w:ind w:leftChars="0"/>
        <w:rPr>
          <w:rFonts w:ascii="Times New Roman" w:hAnsi="Times New Roman"/>
          <w:b/>
          <w:bCs/>
          <w:i/>
          <w:iCs/>
          <w:sz w:val="24"/>
        </w:rPr>
      </w:pPr>
      <w:r w:rsidRPr="00B0112D">
        <w:rPr>
          <w:rFonts w:ascii="Times New Roman" w:hAnsi="Times New Roman"/>
          <w:b/>
          <w:bCs/>
          <w:i/>
          <w:iCs/>
          <w:sz w:val="24"/>
        </w:rPr>
        <w:t xml:space="preserve">The magnitude depends on the input type </w:t>
      </w:r>
    </w:p>
    <w:p w14:paraId="6134AC5C" w14:textId="77777777" w:rsidR="00B0112D" w:rsidRPr="00B0112D" w:rsidRDefault="00B0112D" w:rsidP="00B0112D">
      <w:pPr>
        <w:pStyle w:val="ListParagraph"/>
        <w:numPr>
          <w:ilvl w:val="1"/>
          <w:numId w:val="7"/>
        </w:numPr>
        <w:ind w:leftChars="0"/>
        <w:rPr>
          <w:rFonts w:ascii="Times New Roman" w:hAnsi="Times New Roman"/>
          <w:b/>
          <w:bCs/>
          <w:i/>
          <w:iCs/>
          <w:sz w:val="24"/>
        </w:rPr>
      </w:pPr>
      <w:r w:rsidRPr="00B0112D">
        <w:rPr>
          <w:rFonts w:ascii="Times New Roman" w:hAnsi="Times New Roman"/>
          <w:b/>
          <w:bCs/>
          <w:i/>
          <w:iCs/>
          <w:sz w:val="24"/>
        </w:rPr>
        <w:t>Delay profile: no magnitude</w:t>
      </w:r>
    </w:p>
    <w:p w14:paraId="3CC51D17" w14:textId="48FDD5D3" w:rsidR="00B0112D" w:rsidRPr="00B0112D" w:rsidRDefault="00B0112D" w:rsidP="00B0112D">
      <w:pPr>
        <w:pStyle w:val="ListParagraph"/>
        <w:numPr>
          <w:ilvl w:val="1"/>
          <w:numId w:val="7"/>
        </w:numPr>
        <w:ind w:leftChars="0"/>
        <w:rPr>
          <w:rFonts w:ascii="Times New Roman" w:hAnsi="Times New Roman"/>
          <w:b/>
          <w:bCs/>
          <w:i/>
          <w:iCs/>
          <w:sz w:val="24"/>
        </w:rPr>
      </w:pPr>
      <w:r w:rsidRPr="00B0112D">
        <w:rPr>
          <w:rFonts w:ascii="Times New Roman" w:hAnsi="Times New Roman"/>
          <w:b/>
          <w:bCs/>
          <w:i/>
          <w:iCs/>
          <w:sz w:val="24"/>
        </w:rPr>
        <w:t xml:space="preserve">Power Delay </w:t>
      </w:r>
      <w:r w:rsidRPr="00B0112D">
        <w:rPr>
          <w:rFonts w:ascii="Times New Roman" w:hAnsi="Times New Roman"/>
          <w:b/>
          <w:bCs/>
          <w:i/>
          <w:iCs/>
          <w:sz w:val="24"/>
        </w:rPr>
        <w:t>Profile:</w:t>
      </w:r>
      <w:r w:rsidRPr="00B0112D">
        <w:rPr>
          <w:rFonts w:ascii="Times New Roman" w:hAnsi="Times New Roman"/>
          <w:b/>
          <w:bCs/>
          <w:i/>
          <w:iCs/>
          <w:sz w:val="24"/>
        </w:rPr>
        <w:t xml:space="preserve"> RSPP</w:t>
      </w:r>
    </w:p>
    <w:p w14:paraId="70F9C2C2" w14:textId="77777777" w:rsidR="00B0112D" w:rsidRPr="00B0112D" w:rsidRDefault="00B0112D" w:rsidP="00B0112D">
      <w:pPr>
        <w:pStyle w:val="ListParagraph"/>
        <w:numPr>
          <w:ilvl w:val="1"/>
          <w:numId w:val="7"/>
        </w:numPr>
        <w:ind w:leftChars="0"/>
        <w:rPr>
          <w:rFonts w:ascii="Times New Roman" w:hAnsi="Times New Roman"/>
          <w:b/>
          <w:bCs/>
          <w:i/>
          <w:iCs/>
          <w:sz w:val="24"/>
        </w:rPr>
      </w:pPr>
      <w:r w:rsidRPr="00B0112D">
        <w:rPr>
          <w:rFonts w:ascii="Times New Roman" w:hAnsi="Times New Roman"/>
          <w:b/>
          <w:bCs/>
          <w:i/>
          <w:iCs/>
          <w:sz w:val="24"/>
        </w:rPr>
        <w:t>CIR: RSPP and phase</w:t>
      </w:r>
    </w:p>
    <w:p w14:paraId="74EEC14E" w14:textId="77777777" w:rsidR="00B0112D" w:rsidRPr="00B0112D" w:rsidRDefault="00B0112D" w:rsidP="00840777">
      <w:pPr>
        <w:rPr>
          <w:b/>
          <w:bCs/>
          <w:i/>
          <w:iCs/>
        </w:rPr>
      </w:pPr>
    </w:p>
    <w:p w14:paraId="6C21265D" w14:textId="7DC19D3B" w:rsidR="00EE1D9A" w:rsidRPr="00B0112D" w:rsidRDefault="00F24FD5" w:rsidP="00A51D02">
      <w:pPr>
        <w:pStyle w:val="ListParagraph"/>
        <w:ind w:leftChars="0" w:left="0" w:firstLine="0"/>
        <w:rPr>
          <w:rFonts w:ascii="Times New Roman" w:hAnsi="Times New Roman"/>
          <w:b/>
          <w:bCs/>
          <w:i/>
          <w:iCs/>
          <w:sz w:val="24"/>
        </w:rPr>
      </w:pPr>
      <w:r w:rsidRPr="00B0112D">
        <w:rPr>
          <w:rFonts w:ascii="Times New Roman" w:hAnsi="Times New Roman"/>
          <w:b/>
          <w:bCs/>
          <w:i/>
          <w:iCs/>
          <w:sz w:val="24"/>
        </w:rPr>
        <w:t xml:space="preserve">Proposal </w:t>
      </w:r>
      <w:r w:rsidR="00B0112D" w:rsidRPr="00B0112D">
        <w:rPr>
          <w:rFonts w:ascii="Times New Roman" w:hAnsi="Times New Roman"/>
          <w:b/>
          <w:bCs/>
          <w:i/>
          <w:iCs/>
          <w:sz w:val="24"/>
        </w:rPr>
        <w:t>3</w:t>
      </w:r>
      <w:r w:rsidRPr="00B0112D">
        <w:rPr>
          <w:rFonts w:ascii="Times New Roman" w:hAnsi="Times New Roman"/>
          <w:b/>
          <w:bCs/>
          <w:i/>
          <w:iCs/>
          <w:sz w:val="24"/>
        </w:rPr>
        <w:t xml:space="preserve">: </w:t>
      </w:r>
      <w:r w:rsidR="00934682" w:rsidRPr="00B0112D">
        <w:rPr>
          <w:rFonts w:ascii="Times New Roman" w:hAnsi="Times New Roman"/>
          <w:b/>
          <w:bCs/>
          <w:i/>
          <w:iCs/>
          <w:sz w:val="24"/>
        </w:rPr>
        <w:t xml:space="preserve">Rel-19 AI/ML based positioning, </w:t>
      </w:r>
      <w:r w:rsidR="00EE1D9A" w:rsidRPr="00B0112D">
        <w:rPr>
          <w:rFonts w:ascii="Times New Roman" w:hAnsi="Times New Roman"/>
          <w:b/>
          <w:bCs/>
          <w:i/>
          <w:iCs/>
          <w:sz w:val="24"/>
        </w:rPr>
        <w:t>when comparing sample-based measurement input and path-based measurement input:</w:t>
      </w:r>
    </w:p>
    <w:p w14:paraId="01A7F11E" w14:textId="5AF95A5C" w:rsidR="00934682" w:rsidRPr="00B0112D" w:rsidRDefault="00934682" w:rsidP="00A51D02">
      <w:pPr>
        <w:pStyle w:val="ListParagraph"/>
        <w:numPr>
          <w:ilvl w:val="0"/>
          <w:numId w:val="7"/>
        </w:numPr>
        <w:ind w:leftChars="0"/>
        <w:rPr>
          <w:rFonts w:ascii="Times New Roman" w:hAnsi="Times New Roman"/>
          <w:b/>
          <w:bCs/>
          <w:i/>
          <w:iCs/>
          <w:sz w:val="24"/>
        </w:rPr>
      </w:pPr>
      <w:r w:rsidRPr="00B0112D">
        <w:rPr>
          <w:rFonts w:ascii="Times New Roman" w:hAnsi="Times New Roman"/>
          <w:b/>
          <w:bCs/>
          <w:i/>
          <w:iCs/>
          <w:sz w:val="24"/>
        </w:rPr>
        <w:t>Overhead: Path</w:t>
      </w:r>
      <w:r w:rsidR="00A51D02" w:rsidRPr="00B0112D">
        <w:rPr>
          <w:rFonts w:ascii="Times New Roman" w:hAnsi="Times New Roman"/>
          <w:b/>
          <w:bCs/>
          <w:i/>
          <w:iCs/>
          <w:sz w:val="24"/>
        </w:rPr>
        <w:t>-</w:t>
      </w:r>
      <w:r w:rsidRPr="00B0112D">
        <w:rPr>
          <w:rFonts w:ascii="Times New Roman" w:hAnsi="Times New Roman"/>
          <w:b/>
          <w:bCs/>
          <w:i/>
          <w:iCs/>
          <w:sz w:val="24"/>
        </w:rPr>
        <w:t>based measurements have a lower overhead</w:t>
      </w:r>
      <w:r w:rsidR="00A51D02" w:rsidRPr="00B0112D">
        <w:rPr>
          <w:rFonts w:ascii="Times New Roman" w:hAnsi="Times New Roman"/>
          <w:b/>
          <w:bCs/>
          <w:i/>
          <w:iCs/>
          <w:sz w:val="24"/>
        </w:rPr>
        <w:t xml:space="preserve"> (6.4124 samples on average for 100</w:t>
      </w:r>
      <w:proofErr w:type="gramStart"/>
      <w:r w:rsidR="00A51D02" w:rsidRPr="00B0112D">
        <w:rPr>
          <w:rFonts w:ascii="Times New Roman" w:hAnsi="Times New Roman"/>
          <w:b/>
          <w:bCs/>
          <w:i/>
          <w:iCs/>
          <w:sz w:val="24"/>
        </w:rPr>
        <w:t xml:space="preserve">MHz) </w:t>
      </w:r>
      <w:r w:rsidRPr="00B0112D">
        <w:rPr>
          <w:rFonts w:ascii="Times New Roman" w:hAnsi="Times New Roman"/>
          <w:b/>
          <w:bCs/>
          <w:i/>
          <w:iCs/>
          <w:sz w:val="24"/>
        </w:rPr>
        <w:t xml:space="preserve"> than</w:t>
      </w:r>
      <w:proofErr w:type="gramEnd"/>
      <w:r w:rsidRPr="00B0112D">
        <w:rPr>
          <w:rFonts w:ascii="Times New Roman" w:hAnsi="Times New Roman"/>
          <w:b/>
          <w:bCs/>
          <w:i/>
          <w:iCs/>
          <w:sz w:val="24"/>
        </w:rPr>
        <w:t xml:space="preserve"> sample-based measurements</w:t>
      </w:r>
      <w:r w:rsidR="00A51D02" w:rsidRPr="00B0112D">
        <w:rPr>
          <w:rFonts w:ascii="Times New Roman" w:hAnsi="Times New Roman"/>
          <w:b/>
          <w:bCs/>
          <w:i/>
          <w:iCs/>
          <w:sz w:val="24"/>
        </w:rPr>
        <w:t xml:space="preserve"> (16.5393 samples on average for 100 MHz).</w:t>
      </w:r>
    </w:p>
    <w:p w14:paraId="1CBC4643" w14:textId="77777777" w:rsidR="00934682" w:rsidRPr="00B0112D" w:rsidRDefault="00934682" w:rsidP="00A51D02">
      <w:pPr>
        <w:pStyle w:val="ListParagraph"/>
        <w:numPr>
          <w:ilvl w:val="0"/>
          <w:numId w:val="7"/>
        </w:numPr>
        <w:ind w:leftChars="0"/>
        <w:rPr>
          <w:rFonts w:ascii="Times New Roman" w:hAnsi="Times New Roman"/>
          <w:b/>
          <w:bCs/>
          <w:i/>
          <w:iCs/>
          <w:sz w:val="24"/>
        </w:rPr>
      </w:pPr>
      <w:r w:rsidRPr="00B0112D">
        <w:rPr>
          <w:rFonts w:ascii="Times New Roman" w:hAnsi="Times New Roman"/>
          <w:b/>
          <w:bCs/>
          <w:i/>
          <w:iCs/>
          <w:sz w:val="24"/>
        </w:rPr>
        <w:t xml:space="preserve">Performance: </w:t>
      </w:r>
    </w:p>
    <w:p w14:paraId="7407006A" w14:textId="77777777" w:rsidR="00A51D02" w:rsidRPr="00B0112D" w:rsidRDefault="00A51D02" w:rsidP="00A51D02">
      <w:pPr>
        <w:pStyle w:val="ListParagraph"/>
        <w:numPr>
          <w:ilvl w:val="1"/>
          <w:numId w:val="7"/>
        </w:numPr>
        <w:ind w:leftChars="0"/>
        <w:rPr>
          <w:rFonts w:ascii="Times New Roman" w:hAnsi="Times New Roman"/>
          <w:b/>
          <w:bCs/>
          <w:i/>
          <w:iCs/>
          <w:sz w:val="24"/>
        </w:rPr>
      </w:pPr>
      <w:r w:rsidRPr="00B0112D">
        <w:rPr>
          <w:rFonts w:ascii="Times New Roman" w:hAnsi="Times New Roman"/>
          <w:b/>
          <w:bCs/>
          <w:i/>
          <w:iCs/>
          <w:sz w:val="24"/>
        </w:rPr>
        <w:t>Path based measurements showed worse performance than sample-based measurements in low complexity and/or smaller bandwidth scenarios.</w:t>
      </w:r>
    </w:p>
    <w:p w14:paraId="3EA603EB" w14:textId="7A94675F" w:rsidR="00934682" w:rsidRPr="00B0112D" w:rsidRDefault="00934682" w:rsidP="00A51D02">
      <w:pPr>
        <w:pStyle w:val="ListParagraph"/>
        <w:numPr>
          <w:ilvl w:val="1"/>
          <w:numId w:val="7"/>
        </w:numPr>
        <w:ind w:leftChars="0"/>
        <w:rPr>
          <w:rFonts w:ascii="Times New Roman" w:hAnsi="Times New Roman"/>
          <w:b/>
          <w:bCs/>
          <w:i/>
          <w:iCs/>
          <w:sz w:val="24"/>
        </w:rPr>
      </w:pPr>
      <w:r w:rsidRPr="00B0112D">
        <w:rPr>
          <w:rFonts w:ascii="Times New Roman" w:hAnsi="Times New Roman"/>
          <w:b/>
          <w:bCs/>
          <w:i/>
          <w:iCs/>
          <w:sz w:val="24"/>
        </w:rPr>
        <w:t xml:space="preserve">Path based measurements showed approximately the same performance as </w:t>
      </w:r>
      <w:r w:rsidR="00F24FD5" w:rsidRPr="00B0112D">
        <w:rPr>
          <w:rFonts w:ascii="Times New Roman" w:hAnsi="Times New Roman"/>
          <w:b/>
          <w:bCs/>
          <w:i/>
          <w:iCs/>
          <w:sz w:val="24"/>
        </w:rPr>
        <w:t>sample-based</w:t>
      </w:r>
      <w:r w:rsidRPr="00B0112D">
        <w:rPr>
          <w:rFonts w:ascii="Times New Roman" w:hAnsi="Times New Roman"/>
          <w:b/>
          <w:bCs/>
          <w:i/>
          <w:iCs/>
          <w:sz w:val="24"/>
        </w:rPr>
        <w:t xml:space="preserve"> measurements in large bandwidth scenarios with high complexity </w:t>
      </w:r>
      <w:r w:rsidR="00EE1D9A" w:rsidRPr="00B0112D">
        <w:rPr>
          <w:rFonts w:ascii="Times New Roman" w:hAnsi="Times New Roman"/>
          <w:b/>
          <w:bCs/>
          <w:i/>
          <w:iCs/>
          <w:sz w:val="24"/>
        </w:rPr>
        <w:t>models.</w:t>
      </w:r>
    </w:p>
    <w:p w14:paraId="14FFD5A4" w14:textId="77777777" w:rsidR="00472FBB" w:rsidRPr="00B0112D" w:rsidRDefault="00472FBB" w:rsidP="00F24FD5">
      <w:pPr>
        <w:rPr>
          <w:b/>
          <w:bCs/>
          <w:i/>
          <w:iCs/>
        </w:rPr>
      </w:pPr>
    </w:p>
    <w:p w14:paraId="48908F44" w14:textId="77777777" w:rsidR="00472FBB" w:rsidRPr="00B0112D" w:rsidRDefault="00472FBB" w:rsidP="00F24FD5">
      <w:pPr>
        <w:rPr>
          <w:b/>
          <w:bCs/>
          <w:i/>
          <w:iCs/>
        </w:rPr>
      </w:pPr>
    </w:p>
    <w:p w14:paraId="7FB3C30F" w14:textId="001F8813" w:rsidR="00F24FD5" w:rsidRPr="00B0112D" w:rsidRDefault="00F24FD5" w:rsidP="00F24FD5">
      <w:pPr>
        <w:rPr>
          <w:b/>
          <w:bCs/>
          <w:i/>
          <w:iCs/>
        </w:rPr>
      </w:pPr>
      <w:r w:rsidRPr="00B0112D">
        <w:rPr>
          <w:b/>
          <w:bCs/>
          <w:i/>
          <w:iCs/>
        </w:rPr>
        <w:t xml:space="preserve">Proposal </w:t>
      </w:r>
      <w:r w:rsidR="00B0112D" w:rsidRPr="00B0112D">
        <w:rPr>
          <w:b/>
          <w:bCs/>
          <w:i/>
          <w:iCs/>
        </w:rPr>
        <w:t>4</w:t>
      </w:r>
      <w:r w:rsidRPr="00B0112D">
        <w:rPr>
          <w:b/>
          <w:bCs/>
          <w:i/>
          <w:iCs/>
        </w:rPr>
        <w:t xml:space="preserve">: On the applicability to the </w:t>
      </w:r>
      <w:r w:rsidR="0028382F" w:rsidRPr="00B0112D">
        <w:rPr>
          <w:b/>
          <w:bCs/>
          <w:i/>
          <w:iCs/>
        </w:rPr>
        <w:t>different</w:t>
      </w:r>
      <w:r w:rsidRPr="00B0112D">
        <w:rPr>
          <w:b/>
          <w:bCs/>
          <w:i/>
          <w:iCs/>
        </w:rPr>
        <w:t xml:space="preserve"> sub-use cases in the LCM stages</w:t>
      </w:r>
      <w:r w:rsidR="0028382F" w:rsidRPr="00B0112D">
        <w:rPr>
          <w:b/>
          <w:bCs/>
          <w:i/>
          <w:iCs/>
        </w:rPr>
        <w:t xml:space="preserve"> of AI/ML positioning</w:t>
      </w:r>
      <w:r w:rsidRPr="00B0112D">
        <w:rPr>
          <w:b/>
          <w:bCs/>
          <w:i/>
          <w:iCs/>
        </w:rPr>
        <w:t>:</w:t>
      </w:r>
    </w:p>
    <w:p w14:paraId="7751E8DD" w14:textId="77777777" w:rsidR="00F24FD5" w:rsidRPr="00B0112D" w:rsidRDefault="00F24FD5" w:rsidP="00F24FD5">
      <w:pPr>
        <w:rPr>
          <w:b/>
          <w:bCs/>
          <w:i/>
          <w:iCs/>
        </w:rPr>
      </w:pPr>
    </w:p>
    <w:p w14:paraId="2E4F226B" w14:textId="503F7AE6" w:rsidR="00F24FD5" w:rsidRPr="00B0112D" w:rsidRDefault="00F24FD5" w:rsidP="00F24FD5">
      <w:pPr>
        <w:ind w:left="1440" w:firstLine="720"/>
        <w:rPr>
          <w:b/>
          <w:bCs/>
          <w:i/>
          <w:iCs/>
        </w:rPr>
      </w:pPr>
      <w:r w:rsidRPr="00B0112D">
        <w:rPr>
          <w:b/>
          <w:bCs/>
          <w:i/>
          <w:iCs/>
        </w:rPr>
        <w:t>Path/Sample Input for different Sub-use cases</w:t>
      </w:r>
    </w:p>
    <w:tbl>
      <w:tblPr>
        <w:tblStyle w:val="TableGrid"/>
        <w:tblW w:w="0" w:type="auto"/>
        <w:jc w:val="center"/>
        <w:tblLook w:val="04A0" w:firstRow="1" w:lastRow="0" w:firstColumn="1" w:lastColumn="0" w:noHBand="0" w:noVBand="1"/>
      </w:tblPr>
      <w:tblGrid>
        <w:gridCol w:w="1345"/>
        <w:gridCol w:w="1577"/>
        <w:gridCol w:w="1890"/>
        <w:gridCol w:w="2443"/>
      </w:tblGrid>
      <w:tr w:rsidR="00F24FD5" w:rsidRPr="00B0112D" w14:paraId="046F99ED" w14:textId="77777777" w:rsidTr="002B6AF3">
        <w:trPr>
          <w:jc w:val="center"/>
        </w:trPr>
        <w:tc>
          <w:tcPr>
            <w:tcW w:w="1345" w:type="dxa"/>
          </w:tcPr>
          <w:p w14:paraId="2CE8220A" w14:textId="77777777" w:rsidR="00F24FD5" w:rsidRPr="00B0112D" w:rsidRDefault="00F24FD5" w:rsidP="002B6AF3">
            <w:pPr>
              <w:rPr>
                <w:b/>
                <w:bCs/>
                <w:i/>
                <w:iCs/>
              </w:rPr>
            </w:pPr>
          </w:p>
        </w:tc>
        <w:tc>
          <w:tcPr>
            <w:tcW w:w="1530" w:type="dxa"/>
          </w:tcPr>
          <w:p w14:paraId="606E91D4" w14:textId="77777777" w:rsidR="00F24FD5" w:rsidRPr="00B0112D" w:rsidRDefault="00F24FD5" w:rsidP="002B6AF3">
            <w:pPr>
              <w:rPr>
                <w:b/>
                <w:bCs/>
                <w:i/>
                <w:iCs/>
              </w:rPr>
            </w:pPr>
            <w:r w:rsidRPr="00B0112D">
              <w:rPr>
                <w:b/>
                <w:bCs/>
                <w:i/>
                <w:iCs/>
              </w:rPr>
              <w:t>Training Measurement Input</w:t>
            </w:r>
          </w:p>
        </w:tc>
        <w:tc>
          <w:tcPr>
            <w:tcW w:w="1890" w:type="dxa"/>
          </w:tcPr>
          <w:p w14:paraId="0CDD54B3" w14:textId="77777777" w:rsidR="00F24FD5" w:rsidRPr="00B0112D" w:rsidRDefault="00F24FD5" w:rsidP="002B6AF3">
            <w:pPr>
              <w:rPr>
                <w:b/>
                <w:bCs/>
                <w:i/>
                <w:iCs/>
              </w:rPr>
            </w:pPr>
            <w:r w:rsidRPr="00B0112D">
              <w:rPr>
                <w:b/>
                <w:bCs/>
                <w:i/>
                <w:iCs/>
              </w:rPr>
              <w:t>Inference</w:t>
            </w:r>
          </w:p>
        </w:tc>
        <w:tc>
          <w:tcPr>
            <w:tcW w:w="2443" w:type="dxa"/>
          </w:tcPr>
          <w:p w14:paraId="220712F9" w14:textId="77777777" w:rsidR="00F24FD5" w:rsidRPr="00B0112D" w:rsidRDefault="00F24FD5" w:rsidP="002B6AF3">
            <w:pPr>
              <w:rPr>
                <w:b/>
                <w:bCs/>
                <w:i/>
                <w:iCs/>
              </w:rPr>
            </w:pPr>
            <w:r w:rsidRPr="00B0112D">
              <w:rPr>
                <w:b/>
                <w:bCs/>
                <w:i/>
                <w:iCs/>
              </w:rPr>
              <w:t>Monitoring</w:t>
            </w:r>
          </w:p>
        </w:tc>
      </w:tr>
      <w:tr w:rsidR="00F24FD5" w:rsidRPr="00B0112D" w14:paraId="4C39B04C" w14:textId="77777777" w:rsidTr="002B6AF3">
        <w:trPr>
          <w:jc w:val="center"/>
        </w:trPr>
        <w:tc>
          <w:tcPr>
            <w:tcW w:w="1345" w:type="dxa"/>
          </w:tcPr>
          <w:p w14:paraId="4870C6CE" w14:textId="77777777" w:rsidR="00F24FD5" w:rsidRPr="00B0112D" w:rsidRDefault="00F24FD5" w:rsidP="002B6AF3">
            <w:pPr>
              <w:rPr>
                <w:b/>
                <w:bCs/>
                <w:i/>
                <w:iCs/>
              </w:rPr>
            </w:pPr>
            <w:r w:rsidRPr="00B0112D">
              <w:rPr>
                <w:b/>
                <w:bCs/>
                <w:i/>
                <w:iCs/>
              </w:rPr>
              <w:t>Case 1</w:t>
            </w:r>
          </w:p>
        </w:tc>
        <w:tc>
          <w:tcPr>
            <w:tcW w:w="1530" w:type="dxa"/>
          </w:tcPr>
          <w:p w14:paraId="29879F09" w14:textId="77777777" w:rsidR="00F24FD5" w:rsidRPr="00B0112D" w:rsidRDefault="00F24FD5" w:rsidP="002B6AF3">
            <w:pPr>
              <w:rPr>
                <w:b/>
                <w:bCs/>
                <w:i/>
                <w:iCs/>
              </w:rPr>
            </w:pPr>
            <w:r w:rsidRPr="00B0112D">
              <w:rPr>
                <w:b/>
                <w:bCs/>
                <w:i/>
                <w:iCs/>
              </w:rPr>
              <w:t>Specify both</w:t>
            </w:r>
          </w:p>
        </w:tc>
        <w:tc>
          <w:tcPr>
            <w:tcW w:w="1890" w:type="dxa"/>
          </w:tcPr>
          <w:p w14:paraId="52ECD9B6" w14:textId="77777777" w:rsidR="00F24FD5" w:rsidRPr="00B0112D" w:rsidRDefault="00F24FD5" w:rsidP="002B6AF3">
            <w:pPr>
              <w:rPr>
                <w:b/>
                <w:bCs/>
                <w:i/>
                <w:iCs/>
              </w:rPr>
            </w:pPr>
            <w:r w:rsidRPr="00B0112D">
              <w:rPr>
                <w:b/>
                <w:bCs/>
                <w:i/>
                <w:iCs/>
              </w:rPr>
              <w:t>N/A</w:t>
            </w:r>
          </w:p>
        </w:tc>
        <w:tc>
          <w:tcPr>
            <w:tcW w:w="2443" w:type="dxa"/>
            <w:vMerge w:val="restart"/>
            <w:vAlign w:val="center"/>
          </w:tcPr>
          <w:p w14:paraId="6368F2DB" w14:textId="77777777" w:rsidR="00F24FD5" w:rsidRPr="00B0112D" w:rsidRDefault="00F24FD5" w:rsidP="002B6AF3">
            <w:pPr>
              <w:jc w:val="center"/>
              <w:rPr>
                <w:b/>
                <w:bCs/>
                <w:i/>
                <w:iCs/>
              </w:rPr>
            </w:pPr>
            <w:r w:rsidRPr="00B0112D">
              <w:rPr>
                <w:b/>
                <w:bCs/>
                <w:i/>
                <w:iCs/>
              </w:rPr>
              <w:t>Depends on location and monitoring input required</w:t>
            </w:r>
          </w:p>
        </w:tc>
      </w:tr>
      <w:tr w:rsidR="00F24FD5" w:rsidRPr="00B0112D" w14:paraId="3103DBC7" w14:textId="77777777" w:rsidTr="002B6AF3">
        <w:trPr>
          <w:jc w:val="center"/>
        </w:trPr>
        <w:tc>
          <w:tcPr>
            <w:tcW w:w="1345" w:type="dxa"/>
          </w:tcPr>
          <w:p w14:paraId="703065FD" w14:textId="77777777" w:rsidR="00F24FD5" w:rsidRPr="00B0112D" w:rsidRDefault="00F24FD5" w:rsidP="002B6AF3">
            <w:pPr>
              <w:rPr>
                <w:b/>
                <w:bCs/>
                <w:i/>
                <w:iCs/>
              </w:rPr>
            </w:pPr>
            <w:r w:rsidRPr="00B0112D">
              <w:rPr>
                <w:b/>
                <w:bCs/>
                <w:i/>
                <w:iCs/>
              </w:rPr>
              <w:t>Case 3a</w:t>
            </w:r>
          </w:p>
        </w:tc>
        <w:tc>
          <w:tcPr>
            <w:tcW w:w="1530" w:type="dxa"/>
          </w:tcPr>
          <w:p w14:paraId="0BC59B57" w14:textId="77777777" w:rsidR="00F24FD5" w:rsidRPr="00B0112D" w:rsidRDefault="00F24FD5" w:rsidP="002B6AF3">
            <w:pPr>
              <w:rPr>
                <w:b/>
                <w:bCs/>
                <w:i/>
                <w:iCs/>
              </w:rPr>
            </w:pPr>
            <w:r w:rsidRPr="00B0112D">
              <w:rPr>
                <w:b/>
                <w:bCs/>
                <w:i/>
                <w:iCs/>
              </w:rPr>
              <w:t>Specify both</w:t>
            </w:r>
          </w:p>
        </w:tc>
        <w:tc>
          <w:tcPr>
            <w:tcW w:w="1890" w:type="dxa"/>
          </w:tcPr>
          <w:p w14:paraId="36E518D2" w14:textId="77777777" w:rsidR="00F24FD5" w:rsidRPr="00B0112D" w:rsidRDefault="00F24FD5" w:rsidP="002B6AF3">
            <w:pPr>
              <w:rPr>
                <w:b/>
                <w:bCs/>
                <w:i/>
                <w:iCs/>
              </w:rPr>
            </w:pPr>
            <w:r w:rsidRPr="00B0112D">
              <w:rPr>
                <w:b/>
                <w:bCs/>
                <w:i/>
                <w:iCs/>
              </w:rPr>
              <w:t>Specify both</w:t>
            </w:r>
          </w:p>
        </w:tc>
        <w:tc>
          <w:tcPr>
            <w:tcW w:w="2443" w:type="dxa"/>
            <w:vMerge/>
          </w:tcPr>
          <w:p w14:paraId="0DF5FD52" w14:textId="77777777" w:rsidR="00F24FD5" w:rsidRPr="00B0112D" w:rsidRDefault="00F24FD5" w:rsidP="002B6AF3">
            <w:pPr>
              <w:rPr>
                <w:b/>
                <w:bCs/>
                <w:i/>
                <w:iCs/>
              </w:rPr>
            </w:pPr>
          </w:p>
        </w:tc>
      </w:tr>
      <w:tr w:rsidR="00F24FD5" w:rsidRPr="00B0112D" w14:paraId="37A3E4F3" w14:textId="77777777" w:rsidTr="002B6AF3">
        <w:trPr>
          <w:jc w:val="center"/>
        </w:trPr>
        <w:tc>
          <w:tcPr>
            <w:tcW w:w="1345" w:type="dxa"/>
          </w:tcPr>
          <w:p w14:paraId="7C13227A" w14:textId="77777777" w:rsidR="00F24FD5" w:rsidRPr="00B0112D" w:rsidRDefault="00F24FD5" w:rsidP="002B6AF3">
            <w:pPr>
              <w:rPr>
                <w:b/>
                <w:bCs/>
                <w:i/>
                <w:iCs/>
              </w:rPr>
            </w:pPr>
            <w:r w:rsidRPr="00B0112D">
              <w:rPr>
                <w:b/>
                <w:bCs/>
                <w:i/>
                <w:iCs/>
              </w:rPr>
              <w:t>Case 3b</w:t>
            </w:r>
          </w:p>
        </w:tc>
        <w:tc>
          <w:tcPr>
            <w:tcW w:w="1530" w:type="dxa"/>
          </w:tcPr>
          <w:p w14:paraId="051EA393" w14:textId="77777777" w:rsidR="00F24FD5" w:rsidRPr="00B0112D" w:rsidRDefault="00F24FD5" w:rsidP="002B6AF3">
            <w:pPr>
              <w:rPr>
                <w:b/>
                <w:bCs/>
                <w:i/>
                <w:iCs/>
              </w:rPr>
            </w:pPr>
            <w:r w:rsidRPr="00B0112D">
              <w:rPr>
                <w:b/>
                <w:bCs/>
                <w:i/>
                <w:iCs/>
              </w:rPr>
              <w:t>Specify both</w:t>
            </w:r>
          </w:p>
        </w:tc>
        <w:tc>
          <w:tcPr>
            <w:tcW w:w="1890" w:type="dxa"/>
          </w:tcPr>
          <w:p w14:paraId="0375FE9F" w14:textId="77777777" w:rsidR="00F24FD5" w:rsidRPr="00B0112D" w:rsidRDefault="00F24FD5" w:rsidP="002B6AF3">
            <w:pPr>
              <w:rPr>
                <w:b/>
                <w:bCs/>
                <w:i/>
                <w:iCs/>
              </w:rPr>
            </w:pPr>
            <w:r w:rsidRPr="00B0112D">
              <w:rPr>
                <w:b/>
                <w:bCs/>
                <w:i/>
                <w:iCs/>
                <w:color w:val="000000" w:themeColor="text1"/>
              </w:rPr>
              <w:t>N/A</w:t>
            </w:r>
          </w:p>
        </w:tc>
        <w:tc>
          <w:tcPr>
            <w:tcW w:w="2443" w:type="dxa"/>
            <w:vMerge/>
          </w:tcPr>
          <w:p w14:paraId="60B5C06C" w14:textId="77777777" w:rsidR="00F24FD5" w:rsidRPr="00B0112D" w:rsidRDefault="00F24FD5" w:rsidP="002B6AF3">
            <w:pPr>
              <w:rPr>
                <w:b/>
                <w:bCs/>
                <w:i/>
                <w:iCs/>
              </w:rPr>
            </w:pPr>
          </w:p>
        </w:tc>
      </w:tr>
    </w:tbl>
    <w:p w14:paraId="2592FF78" w14:textId="77777777" w:rsidR="00F24FD5" w:rsidRPr="00B0112D" w:rsidRDefault="00F24FD5" w:rsidP="00F24FD5">
      <w:pPr>
        <w:rPr>
          <w:b/>
          <w:bCs/>
          <w:i/>
          <w:iCs/>
        </w:rPr>
      </w:pPr>
      <w:r w:rsidRPr="00B0112D">
        <w:rPr>
          <w:b/>
          <w:bCs/>
          <w:i/>
          <w:iCs/>
        </w:rPr>
        <w:lastRenderedPageBreak/>
        <w:t xml:space="preserve"> </w:t>
      </w:r>
    </w:p>
    <w:p w14:paraId="72F82A42" w14:textId="39D97F37" w:rsidR="00840777" w:rsidRDefault="00C41878" w:rsidP="00840777">
      <w:pPr>
        <w:pStyle w:val="Heading2"/>
      </w:pPr>
      <w:r>
        <w:t>Measurement: Types and Timing</w:t>
      </w:r>
    </w:p>
    <w:p w14:paraId="15479B5F" w14:textId="04986DCD" w:rsidR="00F24FD5" w:rsidRPr="005E61D6" w:rsidRDefault="00F24FD5" w:rsidP="00F24FD5">
      <w:r>
        <w:t xml:space="preserve">In RAN1 #116, the following agreement was made </w:t>
      </w:r>
      <w:r>
        <w:fldChar w:fldCharType="begin"/>
      </w:r>
      <w:r>
        <w:instrText xml:space="preserve"> REF _Ref163052444 \r \h </w:instrText>
      </w:r>
      <w:r>
        <w:fldChar w:fldCharType="separate"/>
      </w:r>
      <w:r w:rsidR="00DB6BFF">
        <w:t>[3]</w:t>
      </w:r>
      <w:r>
        <w:fldChar w:fldCharType="end"/>
      </w:r>
      <w:r>
        <w:t>:</w:t>
      </w:r>
    </w:p>
    <w:tbl>
      <w:tblPr>
        <w:tblStyle w:val="TableGrid"/>
        <w:tblW w:w="0" w:type="auto"/>
        <w:tblLook w:val="04A0" w:firstRow="1" w:lastRow="0" w:firstColumn="1" w:lastColumn="0" w:noHBand="0" w:noVBand="1"/>
      </w:tblPr>
      <w:tblGrid>
        <w:gridCol w:w="9010"/>
      </w:tblGrid>
      <w:tr w:rsidR="00840777" w14:paraId="17F44004" w14:textId="77777777" w:rsidTr="00840777">
        <w:tc>
          <w:tcPr>
            <w:tcW w:w="9010" w:type="dxa"/>
          </w:tcPr>
          <w:p w14:paraId="372B2EF7" w14:textId="77777777" w:rsidR="002C60F8" w:rsidRPr="00F24FD5" w:rsidRDefault="002C60F8" w:rsidP="002C60F8">
            <w:pPr>
              <w:rPr>
                <w:rFonts w:eastAsia="DengXian"/>
                <w:b/>
                <w:bCs/>
                <w:highlight w:val="green"/>
              </w:rPr>
            </w:pPr>
            <w:r w:rsidRPr="00F24FD5">
              <w:rPr>
                <w:rFonts w:eastAsia="DengXian" w:hint="eastAsia"/>
                <w:b/>
                <w:bCs/>
                <w:highlight w:val="green"/>
              </w:rPr>
              <w:t>A</w:t>
            </w:r>
            <w:r w:rsidRPr="00F24FD5">
              <w:rPr>
                <w:rFonts w:eastAsia="DengXian"/>
                <w:b/>
                <w:bCs/>
                <w:highlight w:val="green"/>
              </w:rPr>
              <w:t>greement</w:t>
            </w:r>
          </w:p>
          <w:p w14:paraId="0EB59DFD" w14:textId="77777777" w:rsidR="002C60F8" w:rsidRPr="00F24FD5" w:rsidRDefault="002C60F8">
            <w:pPr>
              <w:numPr>
                <w:ilvl w:val="0"/>
                <w:numId w:val="25"/>
              </w:numPr>
              <w:jc w:val="left"/>
            </w:pPr>
            <w:r w:rsidRPr="00F24FD5">
              <w:t xml:space="preserve">For AI/ML based positioning case 3b, at least the following types of time domain channel measurements are supported for reporting: </w:t>
            </w:r>
          </w:p>
          <w:p w14:paraId="687AA7BC" w14:textId="20FC2B86" w:rsidR="002C60F8" w:rsidRPr="00F24FD5" w:rsidRDefault="002C60F8">
            <w:pPr>
              <w:pStyle w:val="ListParagraph"/>
              <w:widowControl w:val="0"/>
              <w:numPr>
                <w:ilvl w:val="0"/>
                <w:numId w:val="24"/>
              </w:numPr>
              <w:ind w:leftChars="0" w:left="851" w:hanging="425"/>
              <w:rPr>
                <w:sz w:val="24"/>
                <w:lang w:val="en-US"/>
              </w:rPr>
            </w:pPr>
            <w:r w:rsidRPr="00F24FD5">
              <w:rPr>
                <w:sz w:val="24"/>
                <w:lang w:val="en-US"/>
              </w:rPr>
              <w:t xml:space="preserve">timing </w:t>
            </w:r>
            <w:r w:rsidR="0028382F" w:rsidRPr="00F24FD5">
              <w:rPr>
                <w:sz w:val="24"/>
                <w:lang w:val="en-US"/>
              </w:rPr>
              <w:t>information.</w:t>
            </w:r>
          </w:p>
          <w:p w14:paraId="4481B34F" w14:textId="77777777" w:rsidR="002C60F8" w:rsidRPr="00F24FD5" w:rsidRDefault="002C60F8">
            <w:pPr>
              <w:pStyle w:val="ListParagraph"/>
              <w:widowControl w:val="0"/>
              <w:numPr>
                <w:ilvl w:val="0"/>
                <w:numId w:val="24"/>
              </w:numPr>
              <w:ind w:leftChars="0" w:left="851" w:hanging="425"/>
              <w:rPr>
                <w:sz w:val="24"/>
                <w:lang w:val="en-US"/>
              </w:rPr>
            </w:pPr>
            <w:r w:rsidRPr="00F24FD5">
              <w:rPr>
                <w:sz w:val="24"/>
                <w:lang w:val="en-US"/>
              </w:rPr>
              <w:t>paired timing information and power information.</w:t>
            </w:r>
          </w:p>
          <w:p w14:paraId="3EC8B9A3" w14:textId="77777777" w:rsidR="002C60F8" w:rsidRPr="00F24FD5" w:rsidRDefault="002C60F8" w:rsidP="002C60F8">
            <w:pPr>
              <w:pStyle w:val="ListParagraph"/>
              <w:widowControl w:val="0"/>
              <w:ind w:leftChars="0"/>
              <w:rPr>
                <w:sz w:val="24"/>
                <w:lang w:val="en-US"/>
              </w:rPr>
            </w:pPr>
          </w:p>
          <w:p w14:paraId="3586772F" w14:textId="77777777" w:rsidR="002C60F8" w:rsidRPr="00F24FD5" w:rsidRDefault="002C60F8" w:rsidP="002C60F8">
            <w:pPr>
              <w:rPr>
                <w:rFonts w:eastAsia="DengXian"/>
                <w:b/>
                <w:bCs/>
                <w:highlight w:val="green"/>
              </w:rPr>
            </w:pPr>
            <w:r w:rsidRPr="00F24FD5">
              <w:rPr>
                <w:rFonts w:eastAsia="DengXian" w:hint="eastAsia"/>
                <w:b/>
                <w:bCs/>
                <w:highlight w:val="green"/>
              </w:rPr>
              <w:t>A</w:t>
            </w:r>
            <w:r w:rsidRPr="00F24FD5">
              <w:rPr>
                <w:rFonts w:eastAsia="DengXian"/>
                <w:b/>
                <w:bCs/>
                <w:highlight w:val="green"/>
              </w:rPr>
              <w:t>greement</w:t>
            </w:r>
          </w:p>
          <w:p w14:paraId="02971F2B" w14:textId="77777777" w:rsidR="002C60F8" w:rsidRPr="00F24FD5" w:rsidRDefault="002C60F8">
            <w:pPr>
              <w:numPr>
                <w:ilvl w:val="0"/>
                <w:numId w:val="25"/>
              </w:numPr>
              <w:jc w:val="left"/>
            </w:pPr>
            <w:r w:rsidRPr="00F24FD5">
              <w:t xml:space="preserve">For AI/ML based positioning case 2b, at least the following types of time domain channel measurements are supported for UE reporting to LMF: </w:t>
            </w:r>
          </w:p>
          <w:p w14:paraId="7A9366F8" w14:textId="7A655B54" w:rsidR="002C60F8" w:rsidRPr="00F24FD5" w:rsidRDefault="002C60F8">
            <w:pPr>
              <w:pStyle w:val="ListParagraph"/>
              <w:widowControl w:val="0"/>
              <w:numPr>
                <w:ilvl w:val="0"/>
                <w:numId w:val="26"/>
              </w:numPr>
              <w:ind w:leftChars="0"/>
              <w:rPr>
                <w:sz w:val="24"/>
                <w:lang w:val="en-US"/>
              </w:rPr>
            </w:pPr>
            <w:r w:rsidRPr="00F24FD5">
              <w:rPr>
                <w:sz w:val="24"/>
                <w:lang w:val="en-US"/>
              </w:rPr>
              <w:t xml:space="preserve">timing </w:t>
            </w:r>
            <w:r w:rsidR="0028382F" w:rsidRPr="00F24FD5">
              <w:rPr>
                <w:sz w:val="24"/>
                <w:lang w:val="en-US"/>
              </w:rPr>
              <w:t>information.</w:t>
            </w:r>
          </w:p>
          <w:p w14:paraId="03E23AB3" w14:textId="77777777" w:rsidR="002C60F8" w:rsidRPr="00F24FD5" w:rsidRDefault="002C60F8">
            <w:pPr>
              <w:pStyle w:val="ListParagraph"/>
              <w:widowControl w:val="0"/>
              <w:numPr>
                <w:ilvl w:val="0"/>
                <w:numId w:val="26"/>
              </w:numPr>
              <w:ind w:leftChars="0"/>
              <w:rPr>
                <w:sz w:val="24"/>
                <w:lang w:val="en-US"/>
              </w:rPr>
            </w:pPr>
            <w:r w:rsidRPr="00F24FD5">
              <w:rPr>
                <w:sz w:val="24"/>
                <w:lang w:val="en-US"/>
              </w:rPr>
              <w:t>paired timing information and power information.</w:t>
            </w:r>
          </w:p>
          <w:p w14:paraId="5A457F22" w14:textId="77777777" w:rsidR="002C60F8" w:rsidRPr="00F24FD5" w:rsidRDefault="002C60F8" w:rsidP="002C60F8">
            <w:pPr>
              <w:rPr>
                <w:rFonts w:eastAsia="DengXian"/>
                <w:b/>
                <w:bCs/>
                <w:highlight w:val="green"/>
              </w:rPr>
            </w:pPr>
          </w:p>
          <w:p w14:paraId="134DB66D" w14:textId="390A46A8" w:rsidR="002C60F8" w:rsidRPr="00F24FD5" w:rsidRDefault="002C60F8" w:rsidP="002C60F8">
            <w:pPr>
              <w:rPr>
                <w:rFonts w:eastAsia="DengXian"/>
                <w:b/>
                <w:bCs/>
                <w:highlight w:val="green"/>
              </w:rPr>
            </w:pPr>
            <w:r w:rsidRPr="00F24FD5">
              <w:rPr>
                <w:rFonts w:eastAsia="DengXian" w:hint="eastAsia"/>
                <w:b/>
                <w:bCs/>
                <w:highlight w:val="green"/>
              </w:rPr>
              <w:t>A</w:t>
            </w:r>
            <w:r w:rsidRPr="00F24FD5">
              <w:rPr>
                <w:rFonts w:eastAsia="DengXian"/>
                <w:b/>
                <w:bCs/>
                <w:highlight w:val="green"/>
              </w:rPr>
              <w:t>greement</w:t>
            </w:r>
          </w:p>
          <w:p w14:paraId="275C2D38" w14:textId="77777777" w:rsidR="002C60F8" w:rsidRPr="00F24FD5" w:rsidRDefault="002C60F8" w:rsidP="002C60F8">
            <w:r w:rsidRPr="00F24FD5">
              <w:t>For AI/ML based positioning for all use cases, RAN1 investigate the necessity and feasibility of using phase information (in addition to timing information and power information) for determining model input. The issues to study include:</w:t>
            </w:r>
          </w:p>
          <w:p w14:paraId="163F8AF9" w14:textId="77777777" w:rsidR="002C60F8" w:rsidRPr="00F24FD5" w:rsidRDefault="002C60F8">
            <w:pPr>
              <w:pStyle w:val="ListParagraph"/>
              <w:widowControl w:val="0"/>
              <w:numPr>
                <w:ilvl w:val="0"/>
                <w:numId w:val="21"/>
              </w:numPr>
              <w:ind w:leftChars="0"/>
              <w:rPr>
                <w:rFonts w:cs="DengXian"/>
                <w:sz w:val="24"/>
                <w:lang w:val="en-US"/>
              </w:rPr>
            </w:pPr>
            <w:r w:rsidRPr="00F24FD5">
              <w:rPr>
                <w:sz w:val="24"/>
                <w:lang w:val="en-US"/>
              </w:rPr>
              <w:t>Tradeoff of positioning accuracy and signaling overhead</w:t>
            </w:r>
          </w:p>
          <w:p w14:paraId="1EC32CD4" w14:textId="77777777" w:rsidR="002C60F8" w:rsidRPr="00F24FD5" w:rsidRDefault="002C60F8">
            <w:pPr>
              <w:pStyle w:val="ListParagraph"/>
              <w:widowControl w:val="0"/>
              <w:numPr>
                <w:ilvl w:val="0"/>
                <w:numId w:val="21"/>
              </w:numPr>
              <w:ind w:leftChars="0"/>
              <w:rPr>
                <w:rFonts w:cs="DengXian"/>
                <w:sz w:val="24"/>
                <w:lang w:val="en-US"/>
              </w:rPr>
            </w:pPr>
            <w:r w:rsidRPr="00F24FD5">
              <w:rPr>
                <w:rFonts w:cs="Calibri"/>
                <w:sz w:val="24"/>
                <w:lang w:val="en-US"/>
              </w:rPr>
              <w:t>The impact of transmitter and receiver implementation</w:t>
            </w:r>
          </w:p>
          <w:p w14:paraId="409B8799" w14:textId="613104B7" w:rsidR="002C60F8" w:rsidRPr="00F24FD5" w:rsidRDefault="00472FBB">
            <w:pPr>
              <w:pStyle w:val="ListParagraph"/>
              <w:widowControl w:val="0"/>
              <w:numPr>
                <w:ilvl w:val="0"/>
                <w:numId w:val="21"/>
              </w:numPr>
              <w:ind w:leftChars="0"/>
              <w:rPr>
                <w:rFonts w:cs="DengXian"/>
                <w:sz w:val="24"/>
              </w:rPr>
            </w:pPr>
            <w:r>
              <w:rPr>
                <w:sz w:val="24"/>
                <w:lang w:val="en-US"/>
              </w:rPr>
              <w:t>Specification</w:t>
            </w:r>
            <w:r w:rsidR="002C60F8" w:rsidRPr="00F24FD5">
              <w:rPr>
                <w:sz w:val="24"/>
              </w:rPr>
              <w:t xml:space="preserve"> impact</w:t>
            </w:r>
          </w:p>
          <w:p w14:paraId="29ADD678" w14:textId="77777777" w:rsidR="002C60F8" w:rsidRPr="00F24FD5" w:rsidRDefault="002C60F8">
            <w:pPr>
              <w:pStyle w:val="ListParagraph"/>
              <w:widowControl w:val="0"/>
              <w:numPr>
                <w:ilvl w:val="0"/>
                <w:numId w:val="21"/>
              </w:numPr>
              <w:ind w:leftChars="0"/>
              <w:rPr>
                <w:rFonts w:cs="DengXian"/>
                <w:sz w:val="24"/>
              </w:rPr>
            </w:pPr>
            <w:r w:rsidRPr="00F24FD5">
              <w:rPr>
                <w:rFonts w:eastAsia="SimSun" w:hint="eastAsia"/>
                <w:sz w:val="24"/>
                <w:lang w:val="en-US"/>
              </w:rPr>
              <w:t>Other aspects are not precluded</w:t>
            </w:r>
          </w:p>
          <w:p w14:paraId="0D0983ED" w14:textId="77777777" w:rsidR="002C60F8" w:rsidRPr="00F24FD5" w:rsidRDefault="002C60F8" w:rsidP="002C60F8">
            <w:pPr>
              <w:rPr>
                <w:rFonts w:cs="DengXian"/>
              </w:rPr>
            </w:pPr>
            <w:r w:rsidRPr="00F24FD5">
              <w:rPr>
                <w:rFonts w:cs="DengXian"/>
              </w:rPr>
              <w:t>Note: the phase information may be used in different ways, e.g., one phase value for the first path or first sample only; triplet of {timing information, power information, phase information} for CIR, etc.</w:t>
            </w:r>
          </w:p>
          <w:p w14:paraId="31940E45" w14:textId="77777777" w:rsidR="00840777" w:rsidRDefault="00840777" w:rsidP="00840777"/>
        </w:tc>
      </w:tr>
    </w:tbl>
    <w:p w14:paraId="65A921F6" w14:textId="27DC579F" w:rsidR="00BC1EC3" w:rsidRDefault="00BC1EC3" w:rsidP="00BC1EC3">
      <w:pPr>
        <w:pStyle w:val="Heading3"/>
        <w:rPr>
          <w:lang w:val="en-GB"/>
        </w:rPr>
      </w:pPr>
      <w:r>
        <w:rPr>
          <w:lang w:val="en-GB"/>
        </w:rPr>
        <w:t>Timing Measurement</w:t>
      </w:r>
    </w:p>
    <w:p w14:paraId="2488BB07" w14:textId="77777777" w:rsidR="00BC1EC3" w:rsidRDefault="00BC1EC3" w:rsidP="00BC1EC3">
      <w:pPr>
        <w:rPr>
          <w:lang w:val="en-GB"/>
        </w:rPr>
      </w:pPr>
      <w:r>
        <w:rPr>
          <w:lang w:val="en-GB"/>
        </w:rPr>
        <w:t>On the reference time for UE channel measurements reported to the LMF, RAN1 to re-use the legacy reference time for UE side channel measurements as follows:</w:t>
      </w:r>
    </w:p>
    <w:p w14:paraId="2C7BBB29" w14:textId="77777777" w:rsidR="00BC1EC3" w:rsidRPr="00642A73" w:rsidRDefault="00BC1EC3" w:rsidP="00BC1EC3">
      <w:r w:rsidRPr="00642A73">
        <w:t>-</w:t>
      </w:r>
      <w:r w:rsidRPr="00642A73">
        <w:tab/>
        <w:t xml:space="preserve">Option 1: The reference time is </w:t>
      </w:r>
      <w:proofErr w:type="spellStart"/>
      <w:r w:rsidRPr="00642A73">
        <w:t>T</w:t>
      </w:r>
      <w:r w:rsidRPr="00642A73">
        <w:rPr>
          <w:vertAlign w:val="subscript"/>
        </w:rPr>
        <w:t>SubframeRxi</w:t>
      </w:r>
      <w:proofErr w:type="spellEnd"/>
      <w:r w:rsidRPr="00642A73">
        <w:t>, as defined in TS 38.215, clause 5.1.29.</w:t>
      </w:r>
    </w:p>
    <w:p w14:paraId="21C7CF8A" w14:textId="77777777" w:rsidR="00BC1EC3" w:rsidRDefault="00BC1EC3" w:rsidP="00BC1EC3">
      <w:pPr>
        <w:rPr>
          <w:lang w:val="en-GB"/>
        </w:rPr>
      </w:pPr>
      <w:r w:rsidRPr="00642A73">
        <w:t>-</w:t>
      </w:r>
      <w:r w:rsidRPr="00642A73">
        <w:tab/>
        <w:t>Option 2: The reference time is T</w:t>
      </w:r>
      <w:r w:rsidRPr="00642A73">
        <w:rPr>
          <w:vertAlign w:val="subscript"/>
        </w:rPr>
        <w:t>UE-TX</w:t>
      </w:r>
      <w:r w:rsidRPr="00642A73">
        <w:t>, as defined in TS 38.215, clause 5.1.30.</w:t>
      </w:r>
    </w:p>
    <w:p w14:paraId="0971AB17" w14:textId="77777777" w:rsidR="00BC1EC3" w:rsidRDefault="00BC1EC3" w:rsidP="00BC1EC3">
      <w:pPr>
        <w:rPr>
          <w:lang w:val="en-GB"/>
        </w:rPr>
      </w:pPr>
      <w:r>
        <w:rPr>
          <w:lang w:val="en-GB"/>
        </w:rPr>
        <w:t xml:space="preserve"> </w:t>
      </w:r>
    </w:p>
    <w:p w14:paraId="68BD4F8B" w14:textId="77777777" w:rsidR="00BC1EC3" w:rsidRDefault="00BC1EC3" w:rsidP="00BC1EC3">
      <w:r>
        <w:t>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C1EC3" w14:paraId="3F921E6E" w14:textId="77777777" w:rsidTr="0019135C">
        <w:trPr>
          <w:cantSplit/>
          <w:jc w:val="center"/>
        </w:trPr>
        <w:tc>
          <w:tcPr>
            <w:tcW w:w="1951" w:type="dxa"/>
            <w:tcBorders>
              <w:top w:val="single" w:sz="4" w:space="0" w:color="auto"/>
              <w:left w:val="single" w:sz="4" w:space="0" w:color="auto"/>
              <w:bottom w:val="single" w:sz="4" w:space="0" w:color="auto"/>
              <w:right w:val="single" w:sz="4" w:space="0" w:color="auto"/>
            </w:tcBorders>
          </w:tcPr>
          <w:p w14:paraId="41A17E8F" w14:textId="77777777" w:rsidR="00BC1EC3" w:rsidRDefault="00BC1EC3" w:rsidP="0019135C">
            <w:pPr>
              <w:pStyle w:val="TAL"/>
              <w:rPr>
                <w:b/>
                <w:lang w:eastAsia="en-GB"/>
              </w:rPr>
            </w:pPr>
            <w:r>
              <w:rPr>
                <w:b/>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6B80FF79" w14:textId="77777777" w:rsidR="00BC1EC3" w:rsidRDefault="00BC1EC3" w:rsidP="0019135C">
            <w:pPr>
              <w:pStyle w:val="TAL"/>
              <w:rPr>
                <w:szCs w:val="18"/>
                <w:lang w:val="en-US" w:eastAsia="en-GB"/>
              </w:rPr>
            </w:pPr>
            <w:r>
              <w:rPr>
                <w:szCs w:val="18"/>
                <w:lang w:val="en-US" w:eastAsia="en-GB"/>
              </w:rPr>
              <w:t xml:space="preserve">DL reference signal time difference (DL RSTD) is the DL relative timing difference between the </w:t>
            </w:r>
            <w:r>
              <w:rPr>
                <w:szCs w:val="18"/>
                <w:lang w:val="en-IN" w:eastAsia="en-GB"/>
              </w:rPr>
              <w:t>Transmission Point (TP) [18]</w:t>
            </w:r>
            <w:r>
              <w:rPr>
                <w:szCs w:val="18"/>
                <w:lang w:val="en-US" w:eastAsia="en-GB"/>
              </w:rPr>
              <w:t xml:space="preserve"> </w:t>
            </w:r>
            <w:r>
              <w:rPr>
                <w:i/>
                <w:szCs w:val="18"/>
                <w:lang w:val="en-US" w:eastAsia="en-GB"/>
              </w:rPr>
              <w:t>j</w:t>
            </w:r>
            <w:r>
              <w:rPr>
                <w:szCs w:val="18"/>
                <w:lang w:val="en-US" w:eastAsia="en-GB"/>
              </w:rPr>
              <w:t xml:space="preserve"> and the reference TP </w:t>
            </w:r>
            <w:proofErr w:type="spellStart"/>
            <w:r>
              <w:rPr>
                <w:i/>
                <w:szCs w:val="18"/>
                <w:lang w:val="en-US" w:eastAsia="en-GB"/>
              </w:rPr>
              <w:t>i</w:t>
            </w:r>
            <w:proofErr w:type="spellEnd"/>
            <w:r>
              <w:rPr>
                <w:szCs w:val="18"/>
                <w:lang w:val="en-US" w:eastAsia="en-GB"/>
              </w:rPr>
              <w:t xml:space="preserve">, defined as </w:t>
            </w:r>
            <w:proofErr w:type="spellStart"/>
            <w:r>
              <w:rPr>
                <w:szCs w:val="18"/>
                <w:lang w:val="en-US" w:eastAsia="en-GB"/>
              </w:rPr>
              <w:t>T</w:t>
            </w:r>
            <w:r>
              <w:rPr>
                <w:szCs w:val="18"/>
                <w:vertAlign w:val="subscript"/>
                <w:lang w:val="en-US" w:eastAsia="en-GB"/>
              </w:rPr>
              <w:t>SubframeRxj</w:t>
            </w:r>
            <w:proofErr w:type="spellEnd"/>
            <w:r>
              <w:rPr>
                <w:szCs w:val="18"/>
                <w:lang w:val="en-US" w:eastAsia="en-GB"/>
              </w:rPr>
              <w:t xml:space="preserve"> – </w:t>
            </w:r>
            <w:proofErr w:type="spellStart"/>
            <w:r>
              <w:rPr>
                <w:szCs w:val="18"/>
                <w:lang w:val="en-US" w:eastAsia="en-GB"/>
              </w:rPr>
              <w:t>T</w:t>
            </w:r>
            <w:r>
              <w:rPr>
                <w:szCs w:val="18"/>
                <w:vertAlign w:val="subscript"/>
                <w:lang w:val="en-US" w:eastAsia="en-GB"/>
              </w:rPr>
              <w:t>SubframeRxi</w:t>
            </w:r>
            <w:proofErr w:type="spellEnd"/>
            <w:r>
              <w:rPr>
                <w:szCs w:val="18"/>
                <w:lang w:val="en-US" w:eastAsia="en-GB"/>
              </w:rPr>
              <w:t>,</w:t>
            </w:r>
          </w:p>
          <w:p w14:paraId="4ED5C8C1" w14:textId="77777777" w:rsidR="00BC1EC3" w:rsidRDefault="00BC1EC3" w:rsidP="0019135C">
            <w:pPr>
              <w:pStyle w:val="TAL"/>
              <w:rPr>
                <w:szCs w:val="18"/>
                <w:lang w:val="en-US" w:eastAsia="en-GB"/>
              </w:rPr>
            </w:pPr>
          </w:p>
          <w:p w14:paraId="7A83816E" w14:textId="77777777" w:rsidR="00BC1EC3" w:rsidRDefault="00BC1EC3" w:rsidP="0019135C">
            <w:pPr>
              <w:pStyle w:val="TAL"/>
              <w:rPr>
                <w:szCs w:val="18"/>
                <w:lang w:val="en-US" w:eastAsia="en-GB"/>
              </w:rPr>
            </w:pPr>
            <w:r>
              <w:rPr>
                <w:szCs w:val="18"/>
                <w:lang w:val="en-US" w:eastAsia="en-GB"/>
              </w:rPr>
              <w:t>Where:</w:t>
            </w:r>
          </w:p>
          <w:p w14:paraId="220959B1" w14:textId="77777777" w:rsidR="00BC1EC3" w:rsidRDefault="00BC1EC3" w:rsidP="0019135C">
            <w:pPr>
              <w:pStyle w:val="TAL"/>
              <w:rPr>
                <w:szCs w:val="18"/>
                <w:lang w:val="en-US" w:eastAsia="en-GB"/>
              </w:rPr>
            </w:pPr>
            <w:proofErr w:type="spellStart"/>
            <w:r>
              <w:rPr>
                <w:szCs w:val="18"/>
                <w:lang w:val="en-US" w:eastAsia="en-GB"/>
              </w:rPr>
              <w:t>T</w:t>
            </w:r>
            <w:r>
              <w:rPr>
                <w:szCs w:val="18"/>
                <w:vertAlign w:val="subscript"/>
                <w:lang w:val="en-US" w:eastAsia="en-GB"/>
              </w:rPr>
              <w:t>SubframeRxj</w:t>
            </w:r>
            <w:proofErr w:type="spellEnd"/>
            <w:r>
              <w:rPr>
                <w:szCs w:val="18"/>
                <w:lang w:val="en-US" w:eastAsia="en-GB"/>
              </w:rPr>
              <w:t xml:space="preserve"> is the time when the UE receives the start of one subframe from TP </w:t>
            </w:r>
            <w:r>
              <w:rPr>
                <w:i/>
                <w:szCs w:val="18"/>
                <w:lang w:val="en-US" w:eastAsia="en-GB"/>
              </w:rPr>
              <w:t>j</w:t>
            </w:r>
            <w:r>
              <w:rPr>
                <w:szCs w:val="18"/>
                <w:lang w:val="en-US" w:eastAsia="en-GB"/>
              </w:rPr>
              <w:t>.</w:t>
            </w:r>
          </w:p>
          <w:p w14:paraId="5BC29106" w14:textId="77777777" w:rsidR="00BC1EC3" w:rsidRDefault="00BC1EC3" w:rsidP="0019135C">
            <w:pPr>
              <w:pStyle w:val="TAL"/>
              <w:rPr>
                <w:color w:val="FF0000"/>
                <w:szCs w:val="18"/>
                <w:lang w:val="en-US" w:eastAsia="en-GB"/>
              </w:rPr>
            </w:pPr>
            <w:proofErr w:type="spellStart"/>
            <w:r>
              <w:rPr>
                <w:color w:val="FF0000"/>
                <w:szCs w:val="18"/>
                <w:lang w:val="en-US" w:eastAsia="en-GB"/>
              </w:rPr>
              <w:t>T</w:t>
            </w:r>
            <w:r>
              <w:rPr>
                <w:color w:val="FF0000"/>
                <w:szCs w:val="18"/>
                <w:vertAlign w:val="subscript"/>
                <w:lang w:val="en-US" w:eastAsia="en-GB"/>
              </w:rPr>
              <w:t>SubframeRxi</w:t>
            </w:r>
            <w:proofErr w:type="spellEnd"/>
            <w:r>
              <w:rPr>
                <w:color w:val="FF0000"/>
                <w:szCs w:val="18"/>
                <w:lang w:val="en-US" w:eastAsia="en-GB"/>
              </w:rPr>
              <w:t xml:space="preserve"> is the time when the UE receives the corresponding start of one subframe from TP </w:t>
            </w:r>
            <w:proofErr w:type="spellStart"/>
            <w:r>
              <w:rPr>
                <w:i/>
                <w:color w:val="FF0000"/>
                <w:szCs w:val="18"/>
                <w:lang w:val="en-US" w:eastAsia="en-GB"/>
              </w:rPr>
              <w:t>i</w:t>
            </w:r>
            <w:proofErr w:type="spellEnd"/>
            <w:r>
              <w:rPr>
                <w:color w:val="FF0000"/>
                <w:szCs w:val="18"/>
                <w:lang w:val="en-US" w:eastAsia="en-GB"/>
              </w:rPr>
              <w:t xml:space="preserve"> that is closest in time to the subframe received from TP </w:t>
            </w:r>
            <w:r>
              <w:rPr>
                <w:i/>
                <w:color w:val="FF0000"/>
                <w:szCs w:val="18"/>
                <w:lang w:val="en-US" w:eastAsia="en-GB"/>
              </w:rPr>
              <w:t>j</w:t>
            </w:r>
            <w:r>
              <w:rPr>
                <w:color w:val="FF0000"/>
                <w:szCs w:val="18"/>
                <w:lang w:val="en-US" w:eastAsia="en-GB"/>
              </w:rPr>
              <w:t>.</w:t>
            </w:r>
          </w:p>
          <w:p w14:paraId="52427616" w14:textId="77777777" w:rsidR="00BC1EC3" w:rsidRDefault="00BC1EC3" w:rsidP="0019135C">
            <w:pPr>
              <w:pStyle w:val="TAL"/>
              <w:rPr>
                <w:szCs w:val="18"/>
                <w:lang w:val="en-US" w:eastAsia="en-GB"/>
              </w:rPr>
            </w:pPr>
          </w:p>
          <w:p w14:paraId="5AB8FAD7" w14:textId="77777777" w:rsidR="00BC1EC3" w:rsidRDefault="00BC1EC3" w:rsidP="0019135C">
            <w:pPr>
              <w:pStyle w:val="TAL"/>
              <w:rPr>
                <w:szCs w:val="18"/>
                <w:lang w:val="en-US" w:eastAsia="en-GB"/>
              </w:rPr>
            </w:pPr>
            <w:r>
              <w:rPr>
                <w:szCs w:val="18"/>
                <w:lang w:val="en-US" w:eastAsia="en-GB"/>
              </w:rPr>
              <w:t>Multiple DL PRS resources can be used to determine the start of one subframe from a TP.</w:t>
            </w:r>
          </w:p>
          <w:p w14:paraId="057BE393" w14:textId="77777777" w:rsidR="00BC1EC3" w:rsidRDefault="00BC1EC3" w:rsidP="0019135C">
            <w:pPr>
              <w:pStyle w:val="TAL"/>
              <w:rPr>
                <w:szCs w:val="18"/>
                <w:lang w:val="en-US" w:eastAsia="en-GB"/>
              </w:rPr>
            </w:pPr>
          </w:p>
          <w:p w14:paraId="7CD62D3B" w14:textId="77777777" w:rsidR="00BC1EC3" w:rsidRDefault="00BC1EC3" w:rsidP="0019135C">
            <w:pPr>
              <w:pStyle w:val="TAL"/>
              <w:rPr>
                <w:szCs w:val="18"/>
                <w:lang w:val="en-US" w:eastAsia="en-GB"/>
              </w:rPr>
            </w:pPr>
            <w:r>
              <w:rPr>
                <w:szCs w:val="18"/>
                <w:lang w:val="en-US"/>
              </w:rPr>
              <w:t>For frequency range 1, the reference point for the DL RSTD shall be the antenna connector of the UE. For frequency range 2, the reference point for the DL RSTD shall be the antenna of the UE.</w:t>
            </w:r>
          </w:p>
        </w:tc>
      </w:tr>
      <w:tr w:rsidR="00BC1EC3" w14:paraId="4C260D83" w14:textId="77777777" w:rsidTr="0019135C">
        <w:trPr>
          <w:cantSplit/>
          <w:jc w:val="center"/>
        </w:trPr>
        <w:tc>
          <w:tcPr>
            <w:tcW w:w="1951" w:type="dxa"/>
            <w:tcBorders>
              <w:top w:val="single" w:sz="4" w:space="0" w:color="auto"/>
              <w:left w:val="single" w:sz="4" w:space="0" w:color="auto"/>
              <w:bottom w:val="single" w:sz="4" w:space="0" w:color="auto"/>
              <w:right w:val="single" w:sz="4" w:space="0" w:color="auto"/>
            </w:tcBorders>
          </w:tcPr>
          <w:p w14:paraId="63A62E50" w14:textId="77777777" w:rsidR="00BC1EC3" w:rsidRDefault="00BC1EC3" w:rsidP="0019135C">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94B906C" w14:textId="77777777" w:rsidR="00BC1EC3" w:rsidRDefault="00BC1EC3" w:rsidP="0019135C">
            <w:pPr>
              <w:pStyle w:val="TAL"/>
              <w:rPr>
                <w:szCs w:val="18"/>
                <w:lang w:val="en-US" w:eastAsia="en-GB"/>
              </w:rPr>
            </w:pPr>
            <w:r>
              <w:rPr>
                <w:szCs w:val="18"/>
                <w:lang w:val="en-US" w:eastAsia="en-GB"/>
              </w:rPr>
              <w:t>RRC_CONNECTED,</w:t>
            </w:r>
          </w:p>
          <w:p w14:paraId="62F06582" w14:textId="77777777" w:rsidR="00BC1EC3" w:rsidRDefault="00BC1EC3" w:rsidP="0019135C">
            <w:pPr>
              <w:pStyle w:val="TAL"/>
              <w:rPr>
                <w:lang w:val="en-US"/>
              </w:rPr>
            </w:pPr>
            <w:r>
              <w:rPr>
                <w:lang w:val="en-US"/>
              </w:rPr>
              <w:t>RRC_INACTIVE,</w:t>
            </w:r>
          </w:p>
          <w:p w14:paraId="3B732A2E" w14:textId="77777777" w:rsidR="00BC1EC3" w:rsidRDefault="00BC1EC3" w:rsidP="0019135C">
            <w:pPr>
              <w:pStyle w:val="TAL"/>
              <w:rPr>
                <w:szCs w:val="18"/>
                <w:lang w:val="en-US" w:eastAsia="en-GB"/>
              </w:rPr>
            </w:pPr>
            <w:r>
              <w:rPr>
                <w:lang w:val="en-US"/>
              </w:rPr>
              <w:t>RRC_IDLE</w:t>
            </w:r>
          </w:p>
        </w:tc>
      </w:tr>
    </w:tbl>
    <w:p w14:paraId="6AE13C85" w14:textId="77777777" w:rsidR="00BC1EC3" w:rsidRDefault="00BC1EC3" w:rsidP="00BC1EC3"/>
    <w:p w14:paraId="5DDBA3AA" w14:textId="77777777" w:rsidR="00BC1EC3" w:rsidRDefault="00BC1EC3" w:rsidP="00BC1EC3">
      <w:r>
        <w:t>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C1EC3" w14:paraId="2DEC35CF" w14:textId="77777777" w:rsidTr="0019135C">
        <w:trPr>
          <w:cantSplit/>
          <w:jc w:val="center"/>
        </w:trPr>
        <w:tc>
          <w:tcPr>
            <w:tcW w:w="1951" w:type="dxa"/>
            <w:tcBorders>
              <w:top w:val="single" w:sz="4" w:space="0" w:color="auto"/>
              <w:left w:val="single" w:sz="4" w:space="0" w:color="auto"/>
              <w:bottom w:val="single" w:sz="4" w:space="0" w:color="auto"/>
              <w:right w:val="single" w:sz="4" w:space="0" w:color="auto"/>
            </w:tcBorders>
          </w:tcPr>
          <w:p w14:paraId="4E22996F" w14:textId="77777777" w:rsidR="00BC1EC3" w:rsidRDefault="00BC1EC3" w:rsidP="0019135C">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06507A6" w14:textId="77777777" w:rsidR="00BC1EC3" w:rsidRDefault="00BC1EC3" w:rsidP="0019135C">
            <w:pPr>
              <w:pStyle w:val="TAL"/>
              <w:rPr>
                <w:szCs w:val="18"/>
                <w:lang w:val="en-US" w:eastAsia="en-GB"/>
              </w:rPr>
            </w:pPr>
            <w:r>
              <w:rPr>
                <w:szCs w:val="18"/>
                <w:lang w:val="en-US" w:eastAsia="en-GB"/>
              </w:rPr>
              <w:t>The UE Rx – Tx time difference is defined as T</w:t>
            </w:r>
            <w:r>
              <w:rPr>
                <w:szCs w:val="18"/>
                <w:vertAlign w:val="subscript"/>
                <w:lang w:val="en-US" w:eastAsia="en-GB"/>
              </w:rPr>
              <w:t>UE-RX</w:t>
            </w:r>
            <w:r>
              <w:rPr>
                <w:szCs w:val="18"/>
                <w:lang w:val="en-US" w:eastAsia="en-GB"/>
              </w:rPr>
              <w:t xml:space="preserve"> –</w:t>
            </w:r>
            <w:r>
              <w:rPr>
                <w:szCs w:val="18"/>
                <w:vertAlign w:val="subscript"/>
                <w:lang w:val="en-US" w:eastAsia="en-GB"/>
              </w:rPr>
              <w:t xml:space="preserve"> </w:t>
            </w:r>
            <w:r>
              <w:rPr>
                <w:szCs w:val="18"/>
                <w:lang w:val="en-US" w:eastAsia="en-GB"/>
              </w:rPr>
              <w:t>T</w:t>
            </w:r>
            <w:r>
              <w:rPr>
                <w:szCs w:val="18"/>
                <w:vertAlign w:val="subscript"/>
                <w:lang w:val="en-US" w:eastAsia="en-GB"/>
              </w:rPr>
              <w:t>UE-TX</w:t>
            </w:r>
          </w:p>
          <w:p w14:paraId="5EE33A5A" w14:textId="77777777" w:rsidR="00BC1EC3" w:rsidRDefault="00BC1EC3" w:rsidP="0019135C">
            <w:pPr>
              <w:pStyle w:val="TAL"/>
              <w:rPr>
                <w:szCs w:val="18"/>
                <w:lang w:val="en-US" w:eastAsia="en-GB"/>
              </w:rPr>
            </w:pPr>
          </w:p>
          <w:p w14:paraId="4E4280BC" w14:textId="77777777" w:rsidR="00BC1EC3" w:rsidRDefault="00BC1EC3" w:rsidP="0019135C">
            <w:pPr>
              <w:pStyle w:val="TAL"/>
              <w:rPr>
                <w:szCs w:val="18"/>
                <w:lang w:val="en-US" w:eastAsia="en-GB"/>
              </w:rPr>
            </w:pPr>
            <w:r>
              <w:rPr>
                <w:szCs w:val="18"/>
                <w:lang w:val="en-US" w:eastAsia="en-GB"/>
              </w:rPr>
              <w:t>Where:</w:t>
            </w:r>
          </w:p>
          <w:p w14:paraId="685197AB" w14:textId="77777777" w:rsidR="00BC1EC3" w:rsidRDefault="00BC1EC3" w:rsidP="0019135C">
            <w:pPr>
              <w:pStyle w:val="TAL"/>
              <w:rPr>
                <w:lang w:val="en-US" w:eastAsia="en-GB"/>
              </w:rPr>
            </w:pPr>
            <w:r>
              <w:rPr>
                <w:lang w:val="en-US" w:eastAsia="en-GB"/>
              </w:rPr>
              <w:t>T</w:t>
            </w:r>
            <w:r>
              <w:rPr>
                <w:vertAlign w:val="subscript"/>
                <w:lang w:val="en-US" w:eastAsia="en-GB"/>
              </w:rPr>
              <w:t>UE-RX</w:t>
            </w:r>
            <w:r>
              <w:rPr>
                <w:lang w:val="en-US" w:eastAsia="en-GB"/>
              </w:rPr>
              <w:t xml:space="preserve"> is the UE received timing of downlink subframe #</w:t>
            </w:r>
            <w:r>
              <w:rPr>
                <w:i/>
                <w:lang w:val="en-US" w:eastAsia="en-GB"/>
              </w:rPr>
              <w:t>i</w:t>
            </w:r>
            <w:r>
              <w:rPr>
                <w:lang w:val="en-US" w:eastAsia="en-GB"/>
              </w:rPr>
              <w:t xml:space="preserve"> from a </w:t>
            </w:r>
            <w:r>
              <w:rPr>
                <w:szCs w:val="18"/>
                <w:lang w:val="en-IN" w:eastAsia="en-GB"/>
              </w:rPr>
              <w:t>Transmission Point (TP) [18]</w:t>
            </w:r>
            <w:r>
              <w:rPr>
                <w:lang w:val="en-US" w:eastAsia="en-GB"/>
              </w:rPr>
              <w:t>, defined by the first detected path in time.</w:t>
            </w:r>
          </w:p>
          <w:p w14:paraId="1D346020" w14:textId="77777777" w:rsidR="00BC1EC3" w:rsidRDefault="00BC1EC3" w:rsidP="0019135C">
            <w:pPr>
              <w:pStyle w:val="TAL"/>
              <w:rPr>
                <w:color w:val="FF0000"/>
                <w:lang w:val="en-US" w:eastAsia="en-GB"/>
              </w:rPr>
            </w:pPr>
            <w:r>
              <w:rPr>
                <w:color w:val="FF0000"/>
                <w:lang w:val="en-US" w:eastAsia="en-GB"/>
              </w:rPr>
              <w:t>T</w:t>
            </w:r>
            <w:r>
              <w:rPr>
                <w:color w:val="FF0000"/>
                <w:vertAlign w:val="subscript"/>
                <w:lang w:val="en-US" w:eastAsia="en-GB"/>
              </w:rPr>
              <w:t>UE-TX</w:t>
            </w:r>
            <w:r>
              <w:rPr>
                <w:color w:val="FF0000"/>
                <w:lang w:val="en-US" w:eastAsia="en-GB"/>
              </w:rPr>
              <w:t xml:space="preserve"> is the </w:t>
            </w:r>
            <w:bookmarkStart w:id="1" w:name="_Hlk166859852"/>
            <w:r>
              <w:rPr>
                <w:color w:val="FF0000"/>
                <w:lang w:val="en-US" w:eastAsia="en-GB"/>
              </w:rPr>
              <w:t xml:space="preserve">UE transmit timing of uplink subframe </w:t>
            </w:r>
            <w:bookmarkEnd w:id="1"/>
            <w:r>
              <w:rPr>
                <w:color w:val="FF0000"/>
                <w:lang w:val="en-US"/>
              </w:rPr>
              <w:t>#</w:t>
            </w:r>
            <w:r>
              <w:rPr>
                <w:i/>
                <w:color w:val="FF0000"/>
                <w:lang w:val="en-US" w:eastAsia="en-GB"/>
              </w:rPr>
              <w:t>j</w:t>
            </w:r>
            <w:r>
              <w:rPr>
                <w:color w:val="FF0000"/>
                <w:lang w:val="en-US" w:eastAsia="en-GB"/>
              </w:rPr>
              <w:t xml:space="preserve"> that is closest in time to the subframe #i received from the TP.</w:t>
            </w:r>
          </w:p>
          <w:p w14:paraId="7D587FC4" w14:textId="77777777" w:rsidR="00BC1EC3" w:rsidRDefault="00BC1EC3" w:rsidP="0019135C">
            <w:pPr>
              <w:pStyle w:val="TAL"/>
              <w:rPr>
                <w:lang w:val="en-US" w:eastAsia="en-GB"/>
              </w:rPr>
            </w:pPr>
          </w:p>
          <w:p w14:paraId="472A81BB" w14:textId="77777777" w:rsidR="00BC1EC3" w:rsidRDefault="00BC1EC3" w:rsidP="0019135C">
            <w:pPr>
              <w:pStyle w:val="TAL"/>
              <w:rPr>
                <w:lang w:val="en-US" w:eastAsia="en-GB"/>
              </w:rPr>
            </w:pPr>
            <w:r>
              <w:rPr>
                <w:lang w:val="en-US"/>
              </w:rPr>
              <w:t xml:space="preserve">Multiple DL PRS or CSI-RS for tracking resources, as instructed by higher layers, can be used to determine the </w:t>
            </w:r>
            <w:r>
              <w:rPr>
                <w:lang w:val="en-US" w:eastAsia="en-GB"/>
              </w:rPr>
              <w:t>start of one</w:t>
            </w:r>
            <w:r>
              <w:rPr>
                <w:lang w:val="en-US"/>
              </w:rPr>
              <w:t xml:space="preserve"> subframe of the first arrival path of the </w:t>
            </w:r>
            <w:r>
              <w:rPr>
                <w:lang w:val="en-US" w:eastAsia="en-GB"/>
              </w:rPr>
              <w:t>TP</w:t>
            </w:r>
            <w:r>
              <w:rPr>
                <w:lang w:val="en-US"/>
              </w:rPr>
              <w:t>. The time of the beginning of a subframe is determined by assuming the time durations of the OFDM symbols at the receiver are the same as defined in TS 38.211 [3].</w:t>
            </w:r>
          </w:p>
          <w:p w14:paraId="44BFC29E" w14:textId="77777777" w:rsidR="00BC1EC3" w:rsidRDefault="00BC1EC3" w:rsidP="0019135C">
            <w:pPr>
              <w:pStyle w:val="TAL"/>
              <w:rPr>
                <w:szCs w:val="18"/>
                <w:lang w:val="en-US" w:eastAsia="en-GB"/>
              </w:rPr>
            </w:pPr>
          </w:p>
          <w:p w14:paraId="0B99FF85" w14:textId="77777777" w:rsidR="00BC1EC3" w:rsidRDefault="00BC1EC3" w:rsidP="0019135C">
            <w:pPr>
              <w:pStyle w:val="TAL"/>
              <w:rPr>
                <w:szCs w:val="18"/>
                <w:lang w:val="en-US" w:eastAsia="en-GB"/>
              </w:rPr>
            </w:pPr>
            <w:r>
              <w:rPr>
                <w:szCs w:val="18"/>
                <w:lang w:val="en-US"/>
              </w:rPr>
              <w:t>For frequency range 1, t</w:t>
            </w:r>
            <w:r>
              <w:rPr>
                <w:szCs w:val="18"/>
                <w:lang w:val="en-US" w:eastAsia="en-GB"/>
              </w:rPr>
              <w:t>he reference point for T</w:t>
            </w:r>
            <w:r>
              <w:rPr>
                <w:szCs w:val="18"/>
                <w:vertAlign w:val="subscript"/>
                <w:lang w:val="en-US" w:eastAsia="en-GB"/>
              </w:rPr>
              <w:t>UE-RX</w:t>
            </w:r>
            <w:r>
              <w:rPr>
                <w:szCs w:val="18"/>
                <w:lang w:val="en-US" w:eastAsia="en-GB"/>
              </w:rPr>
              <w:t xml:space="preserve"> measurement shall be the Rx antenna connector of the UE and </w:t>
            </w:r>
            <w:r>
              <w:rPr>
                <w:szCs w:val="18"/>
                <w:lang w:val="en-US"/>
              </w:rPr>
              <w:t>t</w:t>
            </w:r>
            <w:r>
              <w:rPr>
                <w:szCs w:val="18"/>
                <w:lang w:val="en-US" w:eastAsia="en-GB"/>
              </w:rPr>
              <w:t>he reference point for T</w:t>
            </w:r>
            <w:r>
              <w:rPr>
                <w:szCs w:val="18"/>
                <w:vertAlign w:val="subscript"/>
                <w:lang w:val="en-US" w:eastAsia="en-GB"/>
              </w:rPr>
              <w:t>UE-TX</w:t>
            </w:r>
            <w:r>
              <w:rPr>
                <w:szCs w:val="18"/>
                <w:lang w:val="en-US" w:eastAsia="en-GB"/>
              </w:rPr>
              <w:t xml:space="preserve"> measurement shall be the Tx antenna connector of the UE. </w:t>
            </w:r>
            <w:r>
              <w:rPr>
                <w:szCs w:val="18"/>
                <w:lang w:val="en-US"/>
              </w:rPr>
              <w:t>For frequency range 2, t</w:t>
            </w:r>
            <w:r>
              <w:rPr>
                <w:szCs w:val="18"/>
                <w:lang w:val="en-US" w:eastAsia="en-GB"/>
              </w:rPr>
              <w:t>he reference point for T</w:t>
            </w:r>
            <w:r>
              <w:rPr>
                <w:szCs w:val="18"/>
                <w:vertAlign w:val="subscript"/>
                <w:lang w:val="en-US" w:eastAsia="en-GB"/>
              </w:rPr>
              <w:t>UE</w:t>
            </w:r>
            <w:r>
              <w:rPr>
                <w:szCs w:val="18"/>
                <w:vertAlign w:val="subscript"/>
                <w:lang w:val="en-US" w:eastAsia="en-GB"/>
              </w:rPr>
              <w:noBreakHyphen/>
              <w:t>RX</w:t>
            </w:r>
            <w:r>
              <w:rPr>
                <w:szCs w:val="18"/>
                <w:lang w:val="en-US" w:eastAsia="en-GB"/>
              </w:rPr>
              <w:t xml:space="preserve"> measurement shall be the Rx antenna of the UE and </w:t>
            </w:r>
            <w:r>
              <w:rPr>
                <w:szCs w:val="18"/>
                <w:lang w:val="en-US"/>
              </w:rPr>
              <w:t>t</w:t>
            </w:r>
            <w:r>
              <w:rPr>
                <w:szCs w:val="18"/>
                <w:lang w:val="en-US" w:eastAsia="en-GB"/>
              </w:rPr>
              <w:t>he reference point for T</w:t>
            </w:r>
            <w:r>
              <w:rPr>
                <w:szCs w:val="18"/>
                <w:vertAlign w:val="subscript"/>
                <w:lang w:val="en-US" w:eastAsia="en-GB"/>
              </w:rPr>
              <w:t>UE</w:t>
            </w:r>
            <w:r>
              <w:rPr>
                <w:szCs w:val="18"/>
                <w:vertAlign w:val="subscript"/>
                <w:lang w:val="en-US" w:eastAsia="en-GB"/>
              </w:rPr>
              <w:noBreakHyphen/>
              <w:t>TX</w:t>
            </w:r>
            <w:r>
              <w:rPr>
                <w:szCs w:val="18"/>
                <w:lang w:val="en-US" w:eastAsia="en-GB"/>
              </w:rPr>
              <w:t xml:space="preserve"> measurement shall be the Tx antenna of the UE.</w:t>
            </w:r>
          </w:p>
        </w:tc>
      </w:tr>
      <w:tr w:rsidR="00BC1EC3" w14:paraId="071DE3A2" w14:textId="77777777" w:rsidTr="0019135C">
        <w:trPr>
          <w:cantSplit/>
          <w:jc w:val="center"/>
        </w:trPr>
        <w:tc>
          <w:tcPr>
            <w:tcW w:w="1951" w:type="dxa"/>
            <w:tcBorders>
              <w:top w:val="single" w:sz="4" w:space="0" w:color="auto"/>
              <w:left w:val="single" w:sz="4" w:space="0" w:color="auto"/>
              <w:bottom w:val="single" w:sz="4" w:space="0" w:color="auto"/>
              <w:right w:val="single" w:sz="4" w:space="0" w:color="auto"/>
            </w:tcBorders>
          </w:tcPr>
          <w:p w14:paraId="59D90B48" w14:textId="77777777" w:rsidR="00BC1EC3" w:rsidRDefault="00BC1EC3" w:rsidP="0019135C">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692B520" w14:textId="77777777" w:rsidR="00BC1EC3" w:rsidRDefault="00BC1EC3" w:rsidP="0019135C">
            <w:pPr>
              <w:pStyle w:val="TAL"/>
              <w:rPr>
                <w:szCs w:val="18"/>
                <w:lang w:eastAsia="en-GB"/>
              </w:rPr>
            </w:pPr>
            <w:r>
              <w:rPr>
                <w:szCs w:val="18"/>
                <w:lang w:eastAsia="en-GB"/>
              </w:rPr>
              <w:t>RRC_CONNECTED,</w:t>
            </w:r>
          </w:p>
          <w:p w14:paraId="753B8302" w14:textId="77777777" w:rsidR="00BC1EC3" w:rsidRDefault="00BC1EC3" w:rsidP="0019135C">
            <w:pPr>
              <w:pStyle w:val="TAL"/>
              <w:rPr>
                <w:szCs w:val="18"/>
                <w:lang w:eastAsia="en-GB"/>
              </w:rPr>
            </w:pPr>
            <w:r>
              <w:rPr>
                <w:szCs w:val="18"/>
                <w:lang w:eastAsia="en-GB"/>
              </w:rPr>
              <w:t>RRC_INACTIVE</w:t>
            </w:r>
          </w:p>
        </w:tc>
      </w:tr>
    </w:tbl>
    <w:p w14:paraId="20B273BA" w14:textId="77777777" w:rsidR="00BC1EC3" w:rsidRDefault="00BC1EC3" w:rsidP="00BC1EC3">
      <w:pPr>
        <w:rPr>
          <w:rFonts w:cs="Calibri"/>
        </w:rPr>
      </w:pPr>
    </w:p>
    <w:p w14:paraId="790E710C" w14:textId="77777777" w:rsidR="00BC1EC3" w:rsidRDefault="00BC1EC3" w:rsidP="00BC1EC3">
      <w:pPr>
        <w:rPr>
          <w:lang w:val="en-GB"/>
        </w:rPr>
      </w:pPr>
      <w:r>
        <w:rPr>
          <w:lang w:val="en-GB"/>
        </w:rPr>
        <w:t>Note that we prefer option 1 with an additional report of the reference TRP for the model.</w:t>
      </w:r>
    </w:p>
    <w:p w14:paraId="3A13C854" w14:textId="77777777" w:rsidR="00BC1EC3" w:rsidRDefault="00BC1EC3" w:rsidP="00BC1EC3">
      <w:pPr>
        <w:rPr>
          <w:lang w:val="en-GB"/>
        </w:rPr>
      </w:pPr>
    </w:p>
    <w:p w14:paraId="23F918CE" w14:textId="510C84CD" w:rsidR="00BC1EC3" w:rsidRPr="00642A73" w:rsidRDefault="00BC1EC3" w:rsidP="00BC1EC3">
      <w:pPr>
        <w:rPr>
          <w:b/>
          <w:bCs/>
          <w:i/>
          <w:iCs/>
          <w:lang w:val="en-GB"/>
        </w:rPr>
      </w:pPr>
      <w:r w:rsidRPr="00642A73">
        <w:rPr>
          <w:b/>
          <w:bCs/>
          <w:i/>
          <w:iCs/>
          <w:lang w:val="en-GB"/>
        </w:rPr>
        <w:t>Proposal</w:t>
      </w:r>
      <w:r>
        <w:rPr>
          <w:b/>
          <w:bCs/>
          <w:i/>
          <w:iCs/>
          <w:lang w:val="en-GB"/>
        </w:rPr>
        <w:t xml:space="preserve"> </w:t>
      </w:r>
      <w:r w:rsidR="00F53F60">
        <w:rPr>
          <w:b/>
          <w:bCs/>
          <w:i/>
          <w:iCs/>
          <w:lang w:val="en-GB"/>
        </w:rPr>
        <w:t>5</w:t>
      </w:r>
      <w:r w:rsidRPr="00642A73">
        <w:rPr>
          <w:b/>
          <w:bCs/>
          <w:i/>
          <w:iCs/>
          <w:lang w:val="en-GB"/>
        </w:rPr>
        <w:t>: On the reference time for UE channel measurements reported to the LMF, RAN1 to re-use the legacy reference time for UE side channel measurements as follows:</w:t>
      </w:r>
    </w:p>
    <w:p w14:paraId="26396BF5" w14:textId="77777777" w:rsidR="00BC1EC3" w:rsidRPr="00642A73" w:rsidRDefault="00BC1EC3" w:rsidP="00BC1EC3">
      <w:pPr>
        <w:rPr>
          <w:b/>
          <w:bCs/>
          <w:i/>
          <w:iCs/>
        </w:rPr>
      </w:pPr>
      <w:r w:rsidRPr="00642A73">
        <w:rPr>
          <w:b/>
          <w:bCs/>
          <w:i/>
          <w:iCs/>
        </w:rPr>
        <w:t>-</w:t>
      </w:r>
      <w:r w:rsidRPr="00642A73">
        <w:rPr>
          <w:b/>
          <w:bCs/>
          <w:i/>
          <w:iCs/>
        </w:rPr>
        <w:tab/>
        <w:t xml:space="preserve">Option 1: The reference time is </w:t>
      </w:r>
      <w:proofErr w:type="spellStart"/>
      <w:r w:rsidRPr="00642A73">
        <w:rPr>
          <w:b/>
          <w:bCs/>
          <w:i/>
          <w:iCs/>
        </w:rPr>
        <w:t>T</w:t>
      </w:r>
      <w:r w:rsidRPr="00642A73">
        <w:rPr>
          <w:b/>
          <w:bCs/>
          <w:i/>
          <w:iCs/>
          <w:vertAlign w:val="subscript"/>
        </w:rPr>
        <w:t>SubframeRxi</w:t>
      </w:r>
      <w:proofErr w:type="spellEnd"/>
      <w:r w:rsidRPr="00642A73">
        <w:rPr>
          <w:b/>
          <w:bCs/>
          <w:i/>
          <w:iCs/>
        </w:rPr>
        <w:t>, as defined in TS 38.215, clause 5.1.29.</w:t>
      </w:r>
    </w:p>
    <w:p w14:paraId="03EF56AC" w14:textId="77777777" w:rsidR="00BC1EC3" w:rsidRPr="00642A73" w:rsidRDefault="00BC1EC3" w:rsidP="00BC1EC3">
      <w:pPr>
        <w:rPr>
          <w:b/>
          <w:bCs/>
          <w:i/>
          <w:iCs/>
          <w:lang w:val="en-GB"/>
        </w:rPr>
      </w:pPr>
      <w:r w:rsidRPr="00642A73">
        <w:rPr>
          <w:b/>
          <w:bCs/>
          <w:i/>
          <w:iCs/>
        </w:rPr>
        <w:t>-</w:t>
      </w:r>
      <w:r w:rsidRPr="00642A73">
        <w:rPr>
          <w:b/>
          <w:bCs/>
          <w:i/>
          <w:iCs/>
        </w:rPr>
        <w:tab/>
        <w:t>Option 2: The reference time is T</w:t>
      </w:r>
      <w:r w:rsidRPr="00642A73">
        <w:rPr>
          <w:b/>
          <w:bCs/>
          <w:i/>
          <w:iCs/>
          <w:vertAlign w:val="subscript"/>
        </w:rPr>
        <w:t>UE-TX</w:t>
      </w:r>
      <w:r w:rsidRPr="00642A73">
        <w:rPr>
          <w:b/>
          <w:bCs/>
          <w:i/>
          <w:iCs/>
        </w:rPr>
        <w:t>, as defined in TS 38.215, clause 5.1.30.</w:t>
      </w:r>
    </w:p>
    <w:p w14:paraId="3AD7035F" w14:textId="14A64A5E" w:rsidR="00BC1EC3" w:rsidRDefault="00BC1EC3" w:rsidP="00BC1EC3">
      <w:pPr>
        <w:rPr>
          <w:b/>
          <w:bCs/>
          <w:i/>
          <w:iCs/>
          <w:lang w:val="en-GB"/>
        </w:rPr>
      </w:pPr>
      <w:r w:rsidRPr="00642A73">
        <w:rPr>
          <w:b/>
          <w:bCs/>
          <w:i/>
          <w:iCs/>
          <w:lang w:val="en-GB"/>
        </w:rPr>
        <w:t xml:space="preserve">- </w:t>
      </w:r>
      <w:r w:rsidRPr="00642A73">
        <w:rPr>
          <w:b/>
          <w:bCs/>
          <w:i/>
          <w:iCs/>
          <w:lang w:val="en-GB"/>
        </w:rPr>
        <w:tab/>
        <w:t>We prefer at least option 1</w:t>
      </w:r>
    </w:p>
    <w:p w14:paraId="12E53D54" w14:textId="77777777" w:rsidR="00BC1EC3" w:rsidRDefault="00BC1EC3" w:rsidP="00BC1EC3">
      <w:pPr>
        <w:rPr>
          <w:b/>
          <w:bCs/>
          <w:i/>
          <w:iCs/>
          <w:lang w:val="en-GB"/>
        </w:rPr>
      </w:pPr>
    </w:p>
    <w:p w14:paraId="4C8BBCF1" w14:textId="77777777" w:rsidR="00BC1EC3" w:rsidRPr="00BC1EC3" w:rsidRDefault="00BC1EC3" w:rsidP="00BC1EC3">
      <w:pPr>
        <w:rPr>
          <w:b/>
          <w:bCs/>
          <w:i/>
          <w:iCs/>
          <w:lang w:val="en-GB"/>
        </w:rPr>
      </w:pPr>
    </w:p>
    <w:p w14:paraId="367D945E" w14:textId="22D0AF04" w:rsidR="00840777" w:rsidRDefault="002C60F8" w:rsidP="002C60F8">
      <w:pPr>
        <w:pStyle w:val="Heading3"/>
      </w:pPr>
      <w:r>
        <w:t>Phase measurement for model input</w:t>
      </w:r>
      <w:r w:rsidR="00FE6826">
        <w:t xml:space="preserve"> (CIR)</w:t>
      </w:r>
    </w:p>
    <w:p w14:paraId="15E232D1" w14:textId="54928BC2" w:rsidR="002C60F8" w:rsidRDefault="00F24FD5" w:rsidP="00840777">
      <w:r>
        <w:t xml:space="preserve">In section 1, we have evaluated the relative performance of AI/ML positioning </w:t>
      </w:r>
      <w:r w:rsidR="004E6A70">
        <w:t xml:space="preserve">in different scenarios and have found that the relative performance between a CIR, PDP and DP measurement input may depend on parameters such as the complexity of the AI/ML model and the sensing bandwidth. </w:t>
      </w:r>
    </w:p>
    <w:p w14:paraId="7F321249" w14:textId="77777777" w:rsidR="004E6A70" w:rsidRDefault="004E6A70" w:rsidP="00840777"/>
    <w:p w14:paraId="411DFF19" w14:textId="79FB0292" w:rsidR="004E6A70" w:rsidRDefault="004E6A70" w:rsidP="00840777">
      <w:r>
        <w:t xml:space="preserve">However, CIR has a larger feedback size than either the PDP or the DP as an extra phase element may need to be signaled. This is not a problem in scenarios where the measurement and the inference are at the same </w:t>
      </w:r>
      <w:r w:rsidR="0028382F">
        <w:t>entity but</w:t>
      </w:r>
      <w:r>
        <w:t xml:space="preserve"> may result in higher overheads in the </w:t>
      </w:r>
      <w:proofErr w:type="gramStart"/>
      <w:r w:rsidR="00EE1D9A">
        <w:t>case</w:t>
      </w:r>
      <w:proofErr w:type="gramEnd"/>
      <w:r>
        <w:t xml:space="preserve"> they are </w:t>
      </w:r>
      <w:r>
        <w:lastRenderedPageBreak/>
        <w:t xml:space="preserve">different or in the case of data collection for training or monitoring. </w:t>
      </w:r>
      <w:r w:rsidR="00EE1D9A">
        <w:t xml:space="preserve">As such, we should support CIR as measurement input for AI/ML based positioning. </w:t>
      </w:r>
    </w:p>
    <w:p w14:paraId="36AE229B" w14:textId="77777777" w:rsidR="00EE1D9A" w:rsidRDefault="00EE1D9A" w:rsidP="00840777"/>
    <w:p w14:paraId="4DFCEB65" w14:textId="67136FDB" w:rsidR="004E6A70" w:rsidRDefault="004E6A70" w:rsidP="00840777">
      <w:r>
        <w:t xml:space="preserve">On the impact of </w:t>
      </w:r>
      <w:r w:rsidRPr="00F24FD5">
        <w:rPr>
          <w:rFonts w:cs="Calibri"/>
        </w:rPr>
        <w:t>transmitter and receiver implementation</w:t>
      </w:r>
      <w:r>
        <w:rPr>
          <w:rFonts w:cs="Calibri"/>
        </w:rPr>
        <w:t xml:space="preserve">, non-idealities in the phase measurement such as initial phase mismatch may impact the performance of the system. </w:t>
      </w:r>
      <w:r w:rsidRPr="004E6A70">
        <w:rPr>
          <w:rFonts w:cs="Calibri"/>
        </w:rPr>
        <w:t xml:space="preserve">Initial phase mismatch is modeled as </w:t>
      </w:r>
      <w:r w:rsidR="00EE1D9A">
        <w:rPr>
          <w:rFonts w:cs="Calibri"/>
        </w:rPr>
        <w:t>(</w:t>
      </w:r>
      <w:r w:rsidRPr="004E6A70">
        <w:rPr>
          <w:rFonts w:cs="Calibri"/>
        </w:rPr>
        <w:t xml:space="preserve">see </w:t>
      </w:r>
      <w:r w:rsidR="00EE1D9A">
        <w:rPr>
          <w:rFonts w:cs="Calibri"/>
        </w:rPr>
        <w:t xml:space="preserve">TR </w:t>
      </w:r>
      <w:r w:rsidRPr="004E6A70">
        <w:rPr>
          <w:rFonts w:cs="Calibri"/>
        </w:rPr>
        <w:t>38.859</w:t>
      </w:r>
      <w:r w:rsidR="00EE1D9A">
        <w:rPr>
          <w:rFonts w:cs="Calibri"/>
        </w:rPr>
        <w:t>)</w:t>
      </w:r>
      <w:r w:rsidRPr="004E6A70">
        <w:rPr>
          <w:rFonts w:cs="Calibri"/>
        </w:rPr>
        <w:t>:</w:t>
      </w:r>
    </w:p>
    <w:p w14:paraId="6961F890" w14:textId="0943C5C5" w:rsidR="004E6A70" w:rsidRDefault="004E6A70" w:rsidP="00840777">
      <w:r w:rsidRPr="004E6A70">
        <w:rPr>
          <w:noProof/>
        </w:rPr>
        <w:drawing>
          <wp:inline distT="0" distB="0" distL="0" distR="0" wp14:anchorId="0806BA76" wp14:editId="555AB1EE">
            <wp:extent cx="5727700" cy="1043940"/>
            <wp:effectExtent l="0" t="0" r="0" b="0"/>
            <wp:docPr id="77802192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021928" name="Picture 1" descr="A screenshot of a computer&#10;&#10;Description automatically generated"/>
                    <pic:cNvPicPr/>
                  </pic:nvPicPr>
                  <pic:blipFill>
                    <a:blip r:embed="rId9"/>
                    <a:stretch>
                      <a:fillRect/>
                    </a:stretch>
                  </pic:blipFill>
                  <pic:spPr>
                    <a:xfrm>
                      <a:off x="0" y="0"/>
                      <a:ext cx="5727700" cy="1043940"/>
                    </a:xfrm>
                    <a:prstGeom prst="rect">
                      <a:avLst/>
                    </a:prstGeom>
                  </pic:spPr>
                </pic:pic>
              </a:graphicData>
            </a:graphic>
          </wp:inline>
        </w:drawing>
      </w:r>
    </w:p>
    <w:p w14:paraId="36F30B7E" w14:textId="77777777" w:rsidR="004E6A70" w:rsidRDefault="004E6A70" w:rsidP="00840777"/>
    <w:p w14:paraId="70A595A4" w14:textId="1D2447F4" w:rsidR="004E6A70" w:rsidRDefault="004E6A70" w:rsidP="00840777">
      <w:r>
        <w:t>In the table below, we show the performance of AI/ML positioning with an initial phase mismatch between the transmitter and receiver:</w:t>
      </w:r>
    </w:p>
    <w:p w14:paraId="6E8E4839" w14:textId="77777777" w:rsidR="004E6A70" w:rsidRDefault="004E6A70" w:rsidP="00840777"/>
    <w:p w14:paraId="2E82E3D9" w14:textId="117FABDB" w:rsidR="004E6A70" w:rsidRPr="00BB1628" w:rsidRDefault="004E6A70" w:rsidP="00EE1D9A">
      <w:pPr>
        <w:pStyle w:val="Caption"/>
        <w:keepNext/>
        <w:rPr>
          <w:b w:val="0"/>
          <w:bCs w:val="0"/>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DB6BFF">
        <w:rPr>
          <w:noProof/>
          <w:color w:val="000000" w:themeColor="text1"/>
        </w:rPr>
        <w:t>5</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t xml:space="preserve"> </w:t>
      </w:r>
      <w:r w:rsidR="00EE1D9A">
        <w:t>/</w:t>
      </w:r>
      <w:r>
        <w:t xml:space="preserve"> Network side</w:t>
      </w:r>
      <w:r w:rsidRPr="00AC5DA9">
        <w:t xml:space="preserve">, </w:t>
      </w:r>
      <w:r w:rsidR="0028382F" w:rsidRPr="00AC5DA9">
        <w:t xml:space="preserve">with </w:t>
      </w:r>
      <w:r w:rsidR="0028382F" w:rsidRPr="0034040F">
        <w:rPr>
          <w:color w:val="FF0000"/>
        </w:rPr>
        <w:t>CNN</w:t>
      </w:r>
      <w:r>
        <w:rPr>
          <w:color w:val="FF0000"/>
        </w:rPr>
        <w:t>1</w:t>
      </w:r>
      <w:r>
        <w:t xml:space="preserve">, </w:t>
      </w:r>
      <w:r w:rsidRPr="00535AFA">
        <w:t xml:space="preserve">UE distribution area = </w:t>
      </w:r>
      <w:r w:rsidRPr="0034040F">
        <w:rPr>
          <w:color w:val="FF0000"/>
        </w:rPr>
        <w:t>100x40 m</w:t>
      </w:r>
      <w:r>
        <w:rPr>
          <w:color w:val="FF0000"/>
        </w:rPr>
        <w:t xml:space="preserve">, </w:t>
      </w:r>
      <w:r w:rsidR="00EE1D9A">
        <w:rPr>
          <w:color w:val="FF0000"/>
        </w:rPr>
        <w:t xml:space="preserve">Bandwidth = </w:t>
      </w:r>
      <w:r>
        <w:rPr>
          <w:color w:val="FF0000"/>
        </w:rPr>
        <w:t xml:space="preserve">20 MHz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810"/>
        <w:gridCol w:w="900"/>
        <w:gridCol w:w="900"/>
        <w:gridCol w:w="720"/>
        <w:gridCol w:w="630"/>
        <w:gridCol w:w="900"/>
        <w:gridCol w:w="1080"/>
        <w:gridCol w:w="990"/>
        <w:gridCol w:w="1170"/>
      </w:tblGrid>
      <w:tr w:rsidR="004E6A70" w:rsidRPr="00BB1628" w14:paraId="4A48CC44" w14:textId="77777777" w:rsidTr="004E6A70">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6E6BC5EF" w14:textId="77777777" w:rsidR="004E6A70" w:rsidRPr="00701BD8" w:rsidRDefault="004E6A70" w:rsidP="002B6AF3">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37955451" w14:textId="77777777" w:rsidR="004E6A70" w:rsidRPr="00701BD8" w:rsidRDefault="004E6A70" w:rsidP="002B6AF3">
            <w:pPr>
              <w:rPr>
                <w:b/>
                <w:color w:val="000000" w:themeColor="text1"/>
                <w:sz w:val="16"/>
                <w:szCs w:val="16"/>
              </w:rPr>
            </w:pPr>
            <w:r w:rsidRPr="00701BD8">
              <w:rPr>
                <w:b/>
                <w:color w:val="000000" w:themeColor="text1"/>
                <w:sz w:val="16"/>
                <w:szCs w:val="16"/>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6D06FE1" w14:textId="77777777" w:rsidR="004E6A70" w:rsidRPr="00701BD8" w:rsidRDefault="004E6A70" w:rsidP="002B6AF3">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3560FD61" w14:textId="77777777" w:rsidR="004E6A70" w:rsidRPr="00701BD8" w:rsidRDefault="004E6A70" w:rsidP="002B6AF3">
            <w:pPr>
              <w:rPr>
                <w:b/>
                <w:color w:val="000000" w:themeColor="text1"/>
                <w:sz w:val="16"/>
                <w:szCs w:val="16"/>
              </w:rPr>
            </w:pPr>
            <w:r w:rsidRPr="00701BD8">
              <w:rPr>
                <w:b/>
                <w:color w:val="000000" w:themeColor="text1"/>
                <w:sz w:val="16"/>
                <w:szCs w:val="16"/>
              </w:rPr>
              <w:t>Settings (e.g., drops, clutter param, mix)</w:t>
            </w:r>
          </w:p>
        </w:tc>
        <w:tc>
          <w:tcPr>
            <w:tcW w:w="1350" w:type="dxa"/>
            <w:gridSpan w:val="2"/>
            <w:tcBorders>
              <w:top w:val="single" w:sz="4" w:space="0" w:color="auto"/>
              <w:left w:val="single" w:sz="4" w:space="0" w:color="auto"/>
              <w:bottom w:val="single" w:sz="4" w:space="0" w:color="auto"/>
              <w:right w:val="single" w:sz="4" w:space="0" w:color="auto"/>
            </w:tcBorders>
          </w:tcPr>
          <w:p w14:paraId="64E548A1" w14:textId="77777777" w:rsidR="004E6A70" w:rsidRPr="00701BD8" w:rsidRDefault="004E6A70" w:rsidP="002B6AF3">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4B2032E3" w14:textId="77777777" w:rsidR="004E6A70" w:rsidRPr="00701BD8" w:rsidRDefault="004E6A70" w:rsidP="002B6AF3">
            <w:pPr>
              <w:rPr>
                <w:b/>
                <w:color w:val="000000" w:themeColor="text1"/>
                <w:sz w:val="16"/>
                <w:szCs w:val="16"/>
              </w:rPr>
            </w:pPr>
            <w:r w:rsidRPr="00701BD8">
              <w:rPr>
                <w:b/>
                <w:color w:val="000000" w:themeColor="text1"/>
                <w:sz w:val="16"/>
                <w:szCs w:val="16"/>
              </w:rPr>
              <w:t>AI/ML complexity</w:t>
            </w:r>
          </w:p>
        </w:tc>
        <w:tc>
          <w:tcPr>
            <w:tcW w:w="990" w:type="dxa"/>
            <w:tcBorders>
              <w:top w:val="single" w:sz="4" w:space="0" w:color="auto"/>
              <w:left w:val="single" w:sz="4" w:space="0" w:color="auto"/>
              <w:bottom w:val="single" w:sz="4" w:space="0" w:color="auto"/>
              <w:right w:val="single" w:sz="4" w:space="0" w:color="auto"/>
            </w:tcBorders>
          </w:tcPr>
          <w:p w14:paraId="2D4D059C" w14:textId="77777777" w:rsidR="004E6A70" w:rsidRPr="00701BD8" w:rsidRDefault="004E6A70" w:rsidP="002B6AF3">
            <w:pPr>
              <w:rPr>
                <w:b/>
                <w:color w:val="000000" w:themeColor="text1"/>
                <w:sz w:val="16"/>
                <w:szCs w:val="16"/>
              </w:rPr>
            </w:pPr>
            <w:r w:rsidRPr="00701BD8">
              <w:rPr>
                <w:b/>
                <w:color w:val="000000" w:themeColor="text1"/>
                <w:sz w:val="16"/>
                <w:szCs w:val="16"/>
              </w:rPr>
              <w:t>Horizontal pos. accuracy at CDF=90% (m)</w:t>
            </w:r>
          </w:p>
        </w:tc>
        <w:tc>
          <w:tcPr>
            <w:tcW w:w="1170" w:type="dxa"/>
            <w:tcBorders>
              <w:top w:val="single" w:sz="4" w:space="0" w:color="auto"/>
              <w:left w:val="single" w:sz="4" w:space="0" w:color="auto"/>
              <w:bottom w:val="single" w:sz="4" w:space="0" w:color="auto"/>
              <w:right w:val="single" w:sz="4" w:space="0" w:color="auto"/>
            </w:tcBorders>
          </w:tcPr>
          <w:p w14:paraId="7EDCEEA9" w14:textId="77777777" w:rsidR="004E6A70" w:rsidRDefault="004E6A70" w:rsidP="002B6AF3">
            <w:pPr>
              <w:rPr>
                <w:b/>
                <w:color w:val="000000" w:themeColor="text1"/>
                <w:sz w:val="16"/>
                <w:szCs w:val="16"/>
              </w:rPr>
            </w:pPr>
          </w:p>
          <w:p w14:paraId="7CBCC40C" w14:textId="77777777" w:rsidR="004E6A70" w:rsidRPr="00701BD8" w:rsidRDefault="004E6A70" w:rsidP="002B6AF3">
            <w:pPr>
              <w:rPr>
                <w:sz w:val="16"/>
                <w:szCs w:val="16"/>
              </w:rPr>
            </w:pPr>
          </w:p>
          <w:p w14:paraId="70BA0DE5" w14:textId="77777777" w:rsidR="004E6A70" w:rsidRPr="00701BD8" w:rsidRDefault="004E6A70" w:rsidP="002B6AF3">
            <w:pPr>
              <w:rPr>
                <w:sz w:val="16"/>
                <w:szCs w:val="16"/>
              </w:rPr>
            </w:pPr>
          </w:p>
          <w:p w14:paraId="2CB40F0A" w14:textId="77777777" w:rsidR="004E6A70" w:rsidRDefault="004E6A70" w:rsidP="002B6AF3">
            <w:pPr>
              <w:rPr>
                <w:b/>
                <w:color w:val="000000" w:themeColor="text1"/>
                <w:sz w:val="16"/>
                <w:szCs w:val="16"/>
              </w:rPr>
            </w:pPr>
          </w:p>
          <w:p w14:paraId="12B1CE6C" w14:textId="77777777" w:rsidR="004E6A70" w:rsidRPr="00701BD8" w:rsidRDefault="004E6A70" w:rsidP="002B6AF3">
            <w:pPr>
              <w:rPr>
                <w:sz w:val="16"/>
                <w:szCs w:val="16"/>
              </w:rPr>
            </w:pPr>
            <w:r>
              <w:rPr>
                <w:sz w:val="16"/>
                <w:szCs w:val="16"/>
              </w:rPr>
              <w:t>Comments</w:t>
            </w:r>
          </w:p>
        </w:tc>
      </w:tr>
      <w:tr w:rsidR="004E6A70" w:rsidRPr="00BB1628" w14:paraId="2948F1BE" w14:textId="77777777" w:rsidTr="004E6A70">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65D12E08" w14:textId="77777777" w:rsidR="004E6A70" w:rsidRPr="00701BD8" w:rsidRDefault="004E6A70" w:rsidP="002B6AF3">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24DFE73D" w14:textId="77777777" w:rsidR="004E6A70" w:rsidRPr="00701BD8" w:rsidRDefault="004E6A70" w:rsidP="002B6AF3">
            <w:pPr>
              <w:rPr>
                <w:b/>
                <w:color w:val="000000" w:themeColor="text1"/>
                <w:sz w:val="16"/>
                <w:szCs w:val="16"/>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CB6CC14" w14:textId="77777777" w:rsidR="004E6A70" w:rsidRPr="00701BD8" w:rsidRDefault="004E6A70" w:rsidP="002B6AF3">
            <w:pPr>
              <w:rPr>
                <w:b/>
                <w:color w:val="000000" w:themeColor="text1"/>
                <w:sz w:val="16"/>
                <w:szCs w:val="16"/>
              </w:rPr>
            </w:pPr>
          </w:p>
        </w:tc>
        <w:tc>
          <w:tcPr>
            <w:tcW w:w="900" w:type="dxa"/>
            <w:tcBorders>
              <w:top w:val="single" w:sz="4" w:space="0" w:color="auto"/>
              <w:left w:val="single" w:sz="4" w:space="0" w:color="auto"/>
              <w:right w:val="single" w:sz="4" w:space="0" w:color="auto"/>
            </w:tcBorders>
            <w:vAlign w:val="center"/>
          </w:tcPr>
          <w:p w14:paraId="4BBFE897" w14:textId="77777777" w:rsidR="004E6A70" w:rsidRPr="00701BD8" w:rsidRDefault="004E6A70" w:rsidP="002B6AF3">
            <w:pPr>
              <w:jc w:val="center"/>
              <w:rPr>
                <w:color w:val="000000" w:themeColor="text1"/>
                <w:sz w:val="16"/>
                <w:szCs w:val="16"/>
              </w:rPr>
            </w:pPr>
            <w:r w:rsidRPr="00701BD8">
              <w:rPr>
                <w:color w:val="000000" w:themeColor="text1"/>
                <w:sz w:val="16"/>
                <w:szCs w:val="16"/>
              </w:rPr>
              <w:t>Train</w:t>
            </w:r>
          </w:p>
        </w:tc>
        <w:tc>
          <w:tcPr>
            <w:tcW w:w="900" w:type="dxa"/>
            <w:tcBorders>
              <w:top w:val="single" w:sz="4" w:space="0" w:color="auto"/>
              <w:left w:val="single" w:sz="4" w:space="0" w:color="auto"/>
              <w:right w:val="single" w:sz="4" w:space="0" w:color="auto"/>
            </w:tcBorders>
            <w:vAlign w:val="center"/>
          </w:tcPr>
          <w:p w14:paraId="1C4AD415" w14:textId="77777777" w:rsidR="004E6A70" w:rsidRPr="00701BD8" w:rsidRDefault="004E6A70" w:rsidP="002B6AF3">
            <w:pPr>
              <w:jc w:val="center"/>
              <w:rPr>
                <w:color w:val="000000" w:themeColor="text1"/>
                <w:sz w:val="16"/>
                <w:szCs w:val="16"/>
              </w:rPr>
            </w:pPr>
            <w:r w:rsidRPr="00701BD8">
              <w:rPr>
                <w:color w:val="000000" w:themeColor="text1"/>
                <w:sz w:val="16"/>
                <w:szCs w:val="16"/>
              </w:rPr>
              <w:t>Test</w:t>
            </w:r>
          </w:p>
        </w:tc>
        <w:tc>
          <w:tcPr>
            <w:tcW w:w="720" w:type="dxa"/>
            <w:tcBorders>
              <w:top w:val="single" w:sz="4" w:space="0" w:color="auto"/>
              <w:left w:val="single" w:sz="4" w:space="0" w:color="auto"/>
              <w:bottom w:val="single" w:sz="4" w:space="0" w:color="auto"/>
              <w:right w:val="single" w:sz="4" w:space="0" w:color="auto"/>
            </w:tcBorders>
            <w:vAlign w:val="center"/>
          </w:tcPr>
          <w:p w14:paraId="7DB6DA54" w14:textId="77777777" w:rsidR="004E6A70" w:rsidRPr="00701BD8" w:rsidRDefault="004E6A70" w:rsidP="002B6AF3">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6AE2CB43" w14:textId="77777777" w:rsidR="004E6A70" w:rsidRPr="00701BD8" w:rsidRDefault="004E6A70" w:rsidP="002B6AF3">
            <w:pPr>
              <w:jc w:val="center"/>
              <w:rPr>
                <w:color w:val="000000" w:themeColor="text1"/>
                <w:sz w:val="16"/>
                <w:szCs w:val="16"/>
              </w:rPr>
            </w:pPr>
            <w:r w:rsidRPr="00701BD8">
              <w:rPr>
                <w:color w:val="000000" w:themeColor="text1"/>
                <w:sz w:val="16"/>
                <w:szCs w:val="16"/>
              </w:rPr>
              <w:t>test</w:t>
            </w:r>
          </w:p>
        </w:tc>
        <w:tc>
          <w:tcPr>
            <w:tcW w:w="900" w:type="dxa"/>
            <w:tcBorders>
              <w:top w:val="single" w:sz="4" w:space="0" w:color="auto"/>
              <w:left w:val="single" w:sz="4" w:space="0" w:color="auto"/>
              <w:bottom w:val="single" w:sz="4" w:space="0" w:color="auto"/>
              <w:right w:val="single" w:sz="4" w:space="0" w:color="auto"/>
            </w:tcBorders>
          </w:tcPr>
          <w:p w14:paraId="199CC832" w14:textId="77777777" w:rsidR="004E6A70" w:rsidRPr="00701BD8" w:rsidRDefault="004E6A70" w:rsidP="002B6AF3">
            <w:pPr>
              <w:rPr>
                <w:color w:val="000000" w:themeColor="text1"/>
                <w:sz w:val="16"/>
                <w:szCs w:val="16"/>
              </w:rPr>
            </w:pPr>
            <w:r w:rsidRPr="00701BD8">
              <w:rPr>
                <w:color w:val="000000" w:themeColor="text1"/>
                <w:sz w:val="16"/>
                <w:szCs w:val="16"/>
              </w:rPr>
              <w:t>Model complexity</w:t>
            </w:r>
          </w:p>
        </w:tc>
        <w:tc>
          <w:tcPr>
            <w:tcW w:w="1080" w:type="dxa"/>
            <w:tcBorders>
              <w:top w:val="single" w:sz="4" w:space="0" w:color="auto"/>
              <w:left w:val="single" w:sz="4" w:space="0" w:color="auto"/>
              <w:bottom w:val="single" w:sz="4" w:space="0" w:color="auto"/>
              <w:right w:val="single" w:sz="4" w:space="0" w:color="auto"/>
            </w:tcBorders>
          </w:tcPr>
          <w:p w14:paraId="2EB8ED92" w14:textId="77777777" w:rsidR="004E6A70" w:rsidRPr="00701BD8" w:rsidRDefault="004E6A70" w:rsidP="002B6AF3">
            <w:pPr>
              <w:rPr>
                <w:color w:val="000000" w:themeColor="text1"/>
                <w:sz w:val="16"/>
                <w:szCs w:val="16"/>
              </w:rPr>
            </w:pPr>
            <w:r w:rsidRPr="00701BD8">
              <w:rPr>
                <w:color w:val="000000" w:themeColor="text1"/>
                <w:sz w:val="16"/>
                <w:szCs w:val="16"/>
              </w:rPr>
              <w:t>Computation complexity</w:t>
            </w:r>
          </w:p>
        </w:tc>
        <w:tc>
          <w:tcPr>
            <w:tcW w:w="990" w:type="dxa"/>
            <w:tcBorders>
              <w:top w:val="single" w:sz="4" w:space="0" w:color="auto"/>
              <w:left w:val="single" w:sz="4" w:space="0" w:color="auto"/>
              <w:bottom w:val="single" w:sz="4" w:space="0" w:color="auto"/>
              <w:right w:val="single" w:sz="4" w:space="0" w:color="auto"/>
            </w:tcBorders>
          </w:tcPr>
          <w:p w14:paraId="077ED7DA" w14:textId="77777777" w:rsidR="004E6A70" w:rsidRPr="00701BD8" w:rsidRDefault="004E6A70" w:rsidP="002B6AF3">
            <w:pPr>
              <w:rPr>
                <w:color w:val="000000" w:themeColor="text1"/>
                <w:sz w:val="16"/>
                <w:szCs w:val="16"/>
              </w:rPr>
            </w:pPr>
            <w:r w:rsidRPr="00701BD8">
              <w:rPr>
                <w:color w:val="000000" w:themeColor="text1"/>
                <w:sz w:val="16"/>
                <w:szCs w:val="16"/>
              </w:rPr>
              <w:t>AI/ML</w:t>
            </w:r>
          </w:p>
        </w:tc>
        <w:tc>
          <w:tcPr>
            <w:tcW w:w="1170" w:type="dxa"/>
            <w:tcBorders>
              <w:top w:val="single" w:sz="4" w:space="0" w:color="auto"/>
              <w:left w:val="single" w:sz="4" w:space="0" w:color="auto"/>
              <w:bottom w:val="single" w:sz="4" w:space="0" w:color="auto"/>
              <w:right w:val="single" w:sz="4" w:space="0" w:color="auto"/>
            </w:tcBorders>
          </w:tcPr>
          <w:p w14:paraId="282B898F" w14:textId="77777777" w:rsidR="004E6A70" w:rsidRPr="00701BD8" w:rsidRDefault="004E6A70" w:rsidP="002B6AF3">
            <w:pPr>
              <w:rPr>
                <w:color w:val="000000" w:themeColor="text1"/>
                <w:sz w:val="16"/>
                <w:szCs w:val="16"/>
              </w:rPr>
            </w:pPr>
          </w:p>
        </w:tc>
      </w:tr>
      <w:tr w:rsidR="004E6A70" w14:paraId="38635092" w14:textId="77777777" w:rsidTr="004E6A7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E6EC1BD" w14:textId="77777777" w:rsidR="004E6A70" w:rsidRPr="00701BD8" w:rsidRDefault="004E6A70" w:rsidP="002B6AF3">
            <w:pPr>
              <w:rPr>
                <w:color w:val="000000" w:themeColor="text1"/>
                <w:sz w:val="16"/>
                <w:szCs w:val="16"/>
              </w:rPr>
            </w:pPr>
            <w:r w:rsidRPr="00701BD8">
              <w:rPr>
                <w:color w:val="000000" w:themeColor="text1"/>
                <w:sz w:val="16"/>
                <w:szCs w:val="16"/>
              </w:rPr>
              <w:t>CIR</w:t>
            </w:r>
          </w:p>
          <w:p w14:paraId="2A0B66F3" w14:textId="77777777" w:rsidR="004E6A70" w:rsidRPr="00701BD8" w:rsidRDefault="004E6A70" w:rsidP="002B6AF3">
            <w:pPr>
              <w:rPr>
                <w:color w:val="000000" w:themeColor="text1"/>
                <w:sz w:val="16"/>
                <w:szCs w:val="16"/>
              </w:rPr>
            </w:pPr>
            <w:r w:rsidRPr="00701BD8">
              <w:rPr>
                <w:color w:val="000000" w:themeColor="text1"/>
                <w:sz w:val="16"/>
                <w:szCs w:val="16"/>
              </w:rPr>
              <w:t>Sample</w:t>
            </w:r>
          </w:p>
          <w:p w14:paraId="1279325A" w14:textId="77777777" w:rsidR="004E6A70" w:rsidRPr="00701BD8" w:rsidRDefault="004E6A70" w:rsidP="002B6AF3">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4E8D5167" w14:textId="77777777" w:rsidR="004E6A70" w:rsidRPr="00701BD8" w:rsidRDefault="004E6A70" w:rsidP="002B6AF3">
            <w:pPr>
              <w:rPr>
                <w:sz w:val="16"/>
                <w:szCs w:val="16"/>
              </w:rPr>
            </w:pPr>
            <w:r w:rsidRPr="00701BD8">
              <w:rPr>
                <w:sz w:val="16"/>
                <w:szCs w:val="16"/>
              </w:rPr>
              <w:t>UE coordinates</w:t>
            </w:r>
          </w:p>
          <w:p w14:paraId="1E78CACA" w14:textId="77777777" w:rsidR="004E6A70" w:rsidRPr="00701BD8" w:rsidRDefault="004E6A70" w:rsidP="002B6AF3">
            <w:pPr>
              <w:rPr>
                <w:sz w:val="16"/>
                <w:szCs w:val="16"/>
              </w:rPr>
            </w:pPr>
            <w:r w:rsidRPr="00701BD8">
              <w:rPr>
                <w:sz w:val="16"/>
                <w:szCs w:val="16"/>
              </w:rPr>
              <w:t>[1x2]</w:t>
            </w:r>
          </w:p>
        </w:tc>
        <w:tc>
          <w:tcPr>
            <w:tcW w:w="810" w:type="dxa"/>
            <w:tcBorders>
              <w:top w:val="single" w:sz="4" w:space="0" w:color="auto"/>
              <w:left w:val="single" w:sz="4" w:space="0" w:color="auto"/>
              <w:bottom w:val="single" w:sz="4" w:space="0" w:color="auto"/>
              <w:right w:val="single" w:sz="4" w:space="0" w:color="auto"/>
            </w:tcBorders>
          </w:tcPr>
          <w:p w14:paraId="1B087037" w14:textId="77777777" w:rsidR="004E6A70" w:rsidRPr="00701BD8" w:rsidRDefault="004E6A70" w:rsidP="002B6AF3">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00" w:type="dxa"/>
            <w:tcBorders>
              <w:left w:val="single" w:sz="4" w:space="0" w:color="auto"/>
              <w:right w:val="single" w:sz="4" w:space="0" w:color="auto"/>
            </w:tcBorders>
          </w:tcPr>
          <w:p w14:paraId="2DC5B6BD" w14:textId="64DAB4C7" w:rsidR="004E6A70" w:rsidRPr="00701BD8" w:rsidRDefault="004E6A70" w:rsidP="002B6AF3">
            <w:pPr>
              <w:rPr>
                <w:sz w:val="16"/>
                <w:szCs w:val="16"/>
              </w:rPr>
            </w:pPr>
            <w:r>
              <w:rPr>
                <w:sz w:val="16"/>
                <w:szCs w:val="16"/>
              </w:rPr>
              <w:t>No Mismatch</w:t>
            </w:r>
          </w:p>
        </w:tc>
        <w:tc>
          <w:tcPr>
            <w:tcW w:w="900" w:type="dxa"/>
            <w:tcBorders>
              <w:left w:val="single" w:sz="4" w:space="0" w:color="auto"/>
              <w:right w:val="single" w:sz="4" w:space="0" w:color="auto"/>
            </w:tcBorders>
          </w:tcPr>
          <w:p w14:paraId="15003273" w14:textId="3DC6E09A" w:rsidR="004E6A70" w:rsidRPr="00701BD8" w:rsidRDefault="004E6A70" w:rsidP="002B6AF3">
            <w:pPr>
              <w:rPr>
                <w:sz w:val="16"/>
                <w:szCs w:val="16"/>
              </w:rPr>
            </w:pPr>
            <w:r>
              <w:rPr>
                <w:sz w:val="16"/>
                <w:szCs w:val="16"/>
              </w:rPr>
              <w:t>No Mismatch</w:t>
            </w:r>
          </w:p>
        </w:tc>
        <w:tc>
          <w:tcPr>
            <w:tcW w:w="720" w:type="dxa"/>
            <w:tcBorders>
              <w:top w:val="single" w:sz="4" w:space="0" w:color="auto"/>
              <w:left w:val="single" w:sz="4" w:space="0" w:color="auto"/>
              <w:bottom w:val="single" w:sz="4" w:space="0" w:color="auto"/>
              <w:right w:val="single" w:sz="4" w:space="0" w:color="auto"/>
            </w:tcBorders>
          </w:tcPr>
          <w:p w14:paraId="439C2BB0" w14:textId="34445255" w:rsidR="004E6A70" w:rsidRPr="00701BD8" w:rsidRDefault="004E6A70" w:rsidP="002B6AF3">
            <w:pPr>
              <w:rPr>
                <w:sz w:val="16"/>
                <w:szCs w:val="16"/>
              </w:rPr>
            </w:pPr>
            <w:r>
              <w:rPr>
                <w:sz w:val="16"/>
                <w:szCs w:val="16"/>
              </w:rPr>
              <w:t>19000</w:t>
            </w:r>
          </w:p>
        </w:tc>
        <w:tc>
          <w:tcPr>
            <w:tcW w:w="630" w:type="dxa"/>
            <w:tcBorders>
              <w:top w:val="single" w:sz="4" w:space="0" w:color="auto"/>
              <w:left w:val="single" w:sz="4" w:space="0" w:color="auto"/>
              <w:bottom w:val="single" w:sz="4" w:space="0" w:color="auto"/>
              <w:right w:val="single" w:sz="4" w:space="0" w:color="auto"/>
            </w:tcBorders>
          </w:tcPr>
          <w:p w14:paraId="5944C478" w14:textId="4BCF907C" w:rsidR="004E6A70" w:rsidRPr="00701BD8" w:rsidRDefault="004E6A70" w:rsidP="002B6AF3">
            <w:pPr>
              <w:rPr>
                <w:sz w:val="16"/>
                <w:szCs w:val="16"/>
              </w:rPr>
            </w:pPr>
            <w:r>
              <w:rPr>
                <w:sz w:val="16"/>
                <w:szCs w:val="16"/>
              </w:rPr>
              <w:t>1000</w:t>
            </w:r>
          </w:p>
        </w:tc>
        <w:tc>
          <w:tcPr>
            <w:tcW w:w="900" w:type="dxa"/>
            <w:tcBorders>
              <w:top w:val="single" w:sz="4" w:space="0" w:color="auto"/>
              <w:left w:val="single" w:sz="4" w:space="0" w:color="auto"/>
              <w:bottom w:val="single" w:sz="4" w:space="0" w:color="auto"/>
              <w:right w:val="single" w:sz="4" w:space="0" w:color="auto"/>
            </w:tcBorders>
          </w:tcPr>
          <w:p w14:paraId="3E321F03" w14:textId="03F9230A" w:rsidR="004E6A70" w:rsidRPr="00C62C4E" w:rsidRDefault="004E6A70" w:rsidP="002B6AF3">
            <w:pPr>
              <w:rPr>
                <w:sz w:val="16"/>
                <w:szCs w:val="16"/>
              </w:rPr>
            </w:pPr>
            <w:r>
              <w:rPr>
                <w:color w:val="000000" w:themeColor="text1"/>
                <w:sz w:val="16"/>
                <w:szCs w:val="16"/>
              </w:rPr>
              <w:t>1.48M</w:t>
            </w:r>
          </w:p>
        </w:tc>
        <w:tc>
          <w:tcPr>
            <w:tcW w:w="1080" w:type="dxa"/>
            <w:tcBorders>
              <w:top w:val="single" w:sz="4" w:space="0" w:color="auto"/>
              <w:left w:val="single" w:sz="4" w:space="0" w:color="auto"/>
              <w:bottom w:val="single" w:sz="4" w:space="0" w:color="auto"/>
              <w:right w:val="single" w:sz="4" w:space="0" w:color="auto"/>
            </w:tcBorders>
          </w:tcPr>
          <w:p w14:paraId="23DC93C1" w14:textId="300643C7" w:rsidR="004E6A70" w:rsidRPr="00C62C4E" w:rsidRDefault="004E6A70" w:rsidP="002B6AF3">
            <w:pPr>
              <w:rPr>
                <w:sz w:val="16"/>
                <w:szCs w:val="16"/>
              </w:rPr>
            </w:pPr>
            <w:r>
              <w:rPr>
                <w:color w:val="000000" w:themeColor="text1"/>
                <w:sz w:val="16"/>
                <w:szCs w:val="16"/>
              </w:rPr>
              <w:t>2.75G</w:t>
            </w:r>
          </w:p>
        </w:tc>
        <w:tc>
          <w:tcPr>
            <w:tcW w:w="990" w:type="dxa"/>
            <w:tcBorders>
              <w:top w:val="single" w:sz="4" w:space="0" w:color="auto"/>
              <w:left w:val="single" w:sz="4" w:space="0" w:color="auto"/>
              <w:bottom w:val="single" w:sz="4" w:space="0" w:color="auto"/>
              <w:right w:val="single" w:sz="4" w:space="0" w:color="auto"/>
            </w:tcBorders>
          </w:tcPr>
          <w:p w14:paraId="601D0889" w14:textId="0FE669B5" w:rsidR="004E6A70" w:rsidRPr="00701BD8" w:rsidRDefault="004E6A70" w:rsidP="002B6AF3">
            <w:pPr>
              <w:rPr>
                <w:sz w:val="16"/>
                <w:szCs w:val="16"/>
              </w:rPr>
            </w:pPr>
            <w:r>
              <w:rPr>
                <w:sz w:val="16"/>
                <w:szCs w:val="16"/>
              </w:rPr>
              <w:t>1.1876</w:t>
            </w:r>
          </w:p>
        </w:tc>
        <w:tc>
          <w:tcPr>
            <w:tcW w:w="1170" w:type="dxa"/>
            <w:tcBorders>
              <w:top w:val="single" w:sz="4" w:space="0" w:color="auto"/>
              <w:left w:val="single" w:sz="4" w:space="0" w:color="auto"/>
              <w:bottom w:val="single" w:sz="4" w:space="0" w:color="auto"/>
              <w:right w:val="single" w:sz="4" w:space="0" w:color="auto"/>
            </w:tcBorders>
          </w:tcPr>
          <w:p w14:paraId="3C1979D2" w14:textId="5A4B58D7" w:rsidR="004E6A70" w:rsidRDefault="004E6A70" w:rsidP="002B6AF3">
            <w:pPr>
              <w:rPr>
                <w:sz w:val="16"/>
                <w:szCs w:val="16"/>
              </w:rPr>
            </w:pPr>
            <w:r>
              <w:rPr>
                <w:sz w:val="16"/>
                <w:szCs w:val="16"/>
              </w:rPr>
              <w:t>No error</w:t>
            </w:r>
          </w:p>
        </w:tc>
      </w:tr>
      <w:tr w:rsidR="004E6A70" w14:paraId="71B44D82" w14:textId="77777777" w:rsidTr="004E6A7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516BE5D" w14:textId="02FBDD68" w:rsidR="004E6A70" w:rsidRDefault="000619BE" w:rsidP="004E6A70">
            <w:pPr>
              <w:rPr>
                <w:color w:val="000000" w:themeColor="text1"/>
                <w:sz w:val="16"/>
                <w:szCs w:val="16"/>
              </w:rPr>
            </w:pPr>
            <w:r>
              <w:rPr>
                <w:color w:val="000000" w:themeColor="text1"/>
                <w:sz w:val="16"/>
                <w:szCs w:val="16"/>
              </w:rPr>
              <w:t>CIR</w:t>
            </w:r>
          </w:p>
          <w:p w14:paraId="6491E101" w14:textId="77777777" w:rsidR="004E6A70" w:rsidRPr="00701BD8" w:rsidRDefault="004E6A70" w:rsidP="004E6A70">
            <w:pPr>
              <w:rPr>
                <w:color w:val="000000" w:themeColor="text1"/>
                <w:sz w:val="16"/>
                <w:szCs w:val="16"/>
              </w:rPr>
            </w:pPr>
            <w:r>
              <w:rPr>
                <w:color w:val="000000" w:themeColor="text1"/>
                <w:sz w:val="16"/>
                <w:szCs w:val="16"/>
              </w:rPr>
              <w:t>Sample</w:t>
            </w:r>
          </w:p>
          <w:p w14:paraId="4B71E0CB" w14:textId="77777777" w:rsidR="004E6A70" w:rsidRPr="00701BD8" w:rsidRDefault="004E6A70" w:rsidP="004E6A70">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6AC9A821" w14:textId="77777777" w:rsidR="004E6A70" w:rsidRPr="00701BD8" w:rsidRDefault="004E6A70" w:rsidP="004E6A70">
            <w:pPr>
              <w:rPr>
                <w:sz w:val="16"/>
                <w:szCs w:val="16"/>
              </w:rPr>
            </w:pPr>
            <w:r w:rsidRPr="00701BD8">
              <w:rPr>
                <w:sz w:val="16"/>
                <w:szCs w:val="16"/>
              </w:rPr>
              <w:t>UE coordinates</w:t>
            </w:r>
          </w:p>
          <w:p w14:paraId="5543F8C4" w14:textId="77777777" w:rsidR="004E6A70" w:rsidRPr="00701BD8" w:rsidRDefault="004E6A70" w:rsidP="004E6A70">
            <w:pPr>
              <w:rPr>
                <w:sz w:val="16"/>
                <w:szCs w:val="16"/>
              </w:rPr>
            </w:pPr>
            <w:r w:rsidRPr="00701BD8">
              <w:rPr>
                <w:sz w:val="16"/>
                <w:szCs w:val="16"/>
              </w:rPr>
              <w:t>[1x2]</w:t>
            </w:r>
          </w:p>
        </w:tc>
        <w:tc>
          <w:tcPr>
            <w:tcW w:w="810" w:type="dxa"/>
            <w:tcBorders>
              <w:top w:val="single" w:sz="4" w:space="0" w:color="auto"/>
              <w:left w:val="single" w:sz="4" w:space="0" w:color="auto"/>
              <w:bottom w:val="single" w:sz="4" w:space="0" w:color="auto"/>
              <w:right w:val="single" w:sz="4" w:space="0" w:color="auto"/>
            </w:tcBorders>
          </w:tcPr>
          <w:p w14:paraId="2BAB5DEE" w14:textId="77777777" w:rsidR="004E6A70" w:rsidRPr="00701BD8" w:rsidRDefault="004E6A70" w:rsidP="004E6A70">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00" w:type="dxa"/>
            <w:tcBorders>
              <w:left w:val="single" w:sz="4" w:space="0" w:color="auto"/>
              <w:right w:val="single" w:sz="4" w:space="0" w:color="auto"/>
            </w:tcBorders>
          </w:tcPr>
          <w:p w14:paraId="683F4E6C" w14:textId="5A158EBF" w:rsidR="004E6A70" w:rsidRPr="00701BD8" w:rsidRDefault="004E6A70" w:rsidP="004E6A70">
            <w:pPr>
              <w:rPr>
                <w:sz w:val="16"/>
                <w:szCs w:val="16"/>
              </w:rPr>
            </w:pPr>
            <w:r>
              <w:rPr>
                <w:sz w:val="16"/>
                <w:szCs w:val="16"/>
              </w:rPr>
              <w:t>No Mismatch</w:t>
            </w:r>
          </w:p>
        </w:tc>
        <w:tc>
          <w:tcPr>
            <w:tcW w:w="900" w:type="dxa"/>
            <w:tcBorders>
              <w:left w:val="single" w:sz="4" w:space="0" w:color="auto"/>
              <w:right w:val="single" w:sz="4" w:space="0" w:color="auto"/>
            </w:tcBorders>
          </w:tcPr>
          <w:p w14:paraId="5FB072B4" w14:textId="5BC34EDE" w:rsidR="004E6A70" w:rsidRPr="00701BD8" w:rsidRDefault="004E6A70" w:rsidP="004E6A70">
            <w:pPr>
              <w:rPr>
                <w:sz w:val="16"/>
                <w:szCs w:val="16"/>
              </w:rPr>
            </w:pPr>
            <w:r>
              <w:rPr>
                <w:sz w:val="16"/>
                <w:szCs w:val="16"/>
              </w:rPr>
              <w:t>Mismatch</w:t>
            </w:r>
          </w:p>
        </w:tc>
        <w:tc>
          <w:tcPr>
            <w:tcW w:w="720" w:type="dxa"/>
            <w:tcBorders>
              <w:top w:val="single" w:sz="4" w:space="0" w:color="auto"/>
              <w:left w:val="single" w:sz="4" w:space="0" w:color="auto"/>
              <w:bottom w:val="single" w:sz="4" w:space="0" w:color="auto"/>
              <w:right w:val="single" w:sz="4" w:space="0" w:color="auto"/>
            </w:tcBorders>
          </w:tcPr>
          <w:p w14:paraId="0F2D4BB2" w14:textId="0451169C" w:rsidR="004E6A70" w:rsidRPr="00701BD8" w:rsidRDefault="004E6A70" w:rsidP="004E6A70">
            <w:pPr>
              <w:rPr>
                <w:sz w:val="16"/>
                <w:szCs w:val="16"/>
              </w:rPr>
            </w:pPr>
            <w:r>
              <w:rPr>
                <w:sz w:val="16"/>
                <w:szCs w:val="16"/>
              </w:rPr>
              <w:t>19000</w:t>
            </w:r>
          </w:p>
        </w:tc>
        <w:tc>
          <w:tcPr>
            <w:tcW w:w="630" w:type="dxa"/>
            <w:tcBorders>
              <w:top w:val="single" w:sz="4" w:space="0" w:color="auto"/>
              <w:left w:val="single" w:sz="4" w:space="0" w:color="auto"/>
              <w:bottom w:val="single" w:sz="4" w:space="0" w:color="auto"/>
              <w:right w:val="single" w:sz="4" w:space="0" w:color="auto"/>
            </w:tcBorders>
          </w:tcPr>
          <w:p w14:paraId="57BD9925" w14:textId="7EB1BA97" w:rsidR="004E6A70" w:rsidRPr="00701BD8" w:rsidRDefault="004E6A70" w:rsidP="004E6A70">
            <w:pPr>
              <w:rPr>
                <w:sz w:val="16"/>
                <w:szCs w:val="16"/>
              </w:rPr>
            </w:pPr>
            <w:r>
              <w:rPr>
                <w:sz w:val="16"/>
                <w:szCs w:val="16"/>
              </w:rPr>
              <w:t>1000</w:t>
            </w:r>
          </w:p>
        </w:tc>
        <w:tc>
          <w:tcPr>
            <w:tcW w:w="900" w:type="dxa"/>
            <w:tcBorders>
              <w:top w:val="single" w:sz="4" w:space="0" w:color="auto"/>
              <w:left w:val="single" w:sz="4" w:space="0" w:color="auto"/>
              <w:bottom w:val="single" w:sz="4" w:space="0" w:color="auto"/>
              <w:right w:val="single" w:sz="4" w:space="0" w:color="auto"/>
            </w:tcBorders>
          </w:tcPr>
          <w:p w14:paraId="1FA90419" w14:textId="5A915266" w:rsidR="004E6A70" w:rsidRPr="00C62C4E" w:rsidRDefault="004E6A70" w:rsidP="004E6A70">
            <w:pPr>
              <w:rPr>
                <w:sz w:val="16"/>
                <w:szCs w:val="16"/>
              </w:rPr>
            </w:pPr>
            <w:r>
              <w:rPr>
                <w:color w:val="000000" w:themeColor="text1"/>
                <w:sz w:val="16"/>
                <w:szCs w:val="16"/>
              </w:rPr>
              <w:t>1.48M</w:t>
            </w:r>
          </w:p>
        </w:tc>
        <w:tc>
          <w:tcPr>
            <w:tcW w:w="1080" w:type="dxa"/>
            <w:tcBorders>
              <w:top w:val="single" w:sz="4" w:space="0" w:color="auto"/>
              <w:left w:val="single" w:sz="4" w:space="0" w:color="auto"/>
              <w:bottom w:val="single" w:sz="4" w:space="0" w:color="auto"/>
              <w:right w:val="single" w:sz="4" w:space="0" w:color="auto"/>
            </w:tcBorders>
          </w:tcPr>
          <w:p w14:paraId="320EFCE3" w14:textId="36786EF5" w:rsidR="004E6A70" w:rsidRPr="00C62C4E" w:rsidRDefault="004E6A70" w:rsidP="004E6A70">
            <w:pPr>
              <w:rPr>
                <w:sz w:val="16"/>
                <w:szCs w:val="16"/>
              </w:rPr>
            </w:pPr>
            <w:r>
              <w:rPr>
                <w:color w:val="000000" w:themeColor="text1"/>
                <w:sz w:val="16"/>
                <w:szCs w:val="16"/>
              </w:rPr>
              <w:t>2.75G</w:t>
            </w:r>
          </w:p>
        </w:tc>
        <w:tc>
          <w:tcPr>
            <w:tcW w:w="990" w:type="dxa"/>
            <w:tcBorders>
              <w:top w:val="single" w:sz="4" w:space="0" w:color="auto"/>
              <w:left w:val="single" w:sz="4" w:space="0" w:color="auto"/>
              <w:bottom w:val="single" w:sz="4" w:space="0" w:color="auto"/>
              <w:right w:val="single" w:sz="4" w:space="0" w:color="auto"/>
            </w:tcBorders>
          </w:tcPr>
          <w:p w14:paraId="04086716" w14:textId="620631AE" w:rsidR="004E6A70" w:rsidRPr="00701BD8" w:rsidRDefault="004E6A70" w:rsidP="004E6A70">
            <w:pPr>
              <w:rPr>
                <w:sz w:val="16"/>
                <w:szCs w:val="16"/>
              </w:rPr>
            </w:pPr>
            <w:r>
              <w:rPr>
                <w:sz w:val="16"/>
                <w:szCs w:val="16"/>
              </w:rPr>
              <w:t>5.6919</w:t>
            </w:r>
          </w:p>
        </w:tc>
        <w:tc>
          <w:tcPr>
            <w:tcW w:w="1170" w:type="dxa"/>
            <w:tcBorders>
              <w:top w:val="single" w:sz="4" w:space="0" w:color="auto"/>
              <w:left w:val="single" w:sz="4" w:space="0" w:color="auto"/>
              <w:bottom w:val="single" w:sz="4" w:space="0" w:color="auto"/>
              <w:right w:val="single" w:sz="4" w:space="0" w:color="auto"/>
            </w:tcBorders>
          </w:tcPr>
          <w:p w14:paraId="35DCC668" w14:textId="090428CD" w:rsidR="004E6A70" w:rsidRPr="00701BD8" w:rsidRDefault="004E6A70" w:rsidP="004E6A70">
            <w:pPr>
              <w:rPr>
                <w:sz w:val="16"/>
                <w:szCs w:val="16"/>
              </w:rPr>
            </w:pPr>
            <w:r>
              <w:rPr>
                <w:sz w:val="16"/>
                <w:szCs w:val="16"/>
              </w:rPr>
              <w:t>No generalization</w:t>
            </w:r>
          </w:p>
        </w:tc>
      </w:tr>
      <w:tr w:rsidR="004E6A70" w14:paraId="5F220D94" w14:textId="77777777" w:rsidTr="004E6A7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D0E6A3D" w14:textId="2880A40E" w:rsidR="004E6A70" w:rsidRDefault="000619BE" w:rsidP="004E6A70">
            <w:pPr>
              <w:rPr>
                <w:color w:val="000000" w:themeColor="text1"/>
                <w:sz w:val="16"/>
                <w:szCs w:val="16"/>
              </w:rPr>
            </w:pPr>
            <w:r>
              <w:rPr>
                <w:color w:val="000000" w:themeColor="text1"/>
                <w:sz w:val="16"/>
                <w:szCs w:val="16"/>
              </w:rPr>
              <w:t>CIR</w:t>
            </w:r>
          </w:p>
          <w:p w14:paraId="1D0E834C" w14:textId="77777777" w:rsidR="004E6A70" w:rsidRPr="00701BD8" w:rsidRDefault="004E6A70" w:rsidP="004E6A70">
            <w:pPr>
              <w:rPr>
                <w:color w:val="000000" w:themeColor="text1"/>
                <w:sz w:val="16"/>
                <w:szCs w:val="16"/>
              </w:rPr>
            </w:pPr>
            <w:r>
              <w:rPr>
                <w:color w:val="000000" w:themeColor="text1"/>
                <w:sz w:val="16"/>
                <w:szCs w:val="16"/>
              </w:rPr>
              <w:t>Sample</w:t>
            </w:r>
          </w:p>
          <w:p w14:paraId="50CFCBFB" w14:textId="77777777" w:rsidR="004E6A70" w:rsidRPr="00701BD8" w:rsidRDefault="004E6A70" w:rsidP="004E6A70">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4ED14010" w14:textId="77777777" w:rsidR="004E6A70" w:rsidRPr="00701BD8" w:rsidRDefault="004E6A70" w:rsidP="004E6A70">
            <w:pPr>
              <w:rPr>
                <w:sz w:val="16"/>
                <w:szCs w:val="16"/>
              </w:rPr>
            </w:pPr>
            <w:r w:rsidRPr="00701BD8">
              <w:rPr>
                <w:sz w:val="16"/>
                <w:szCs w:val="16"/>
              </w:rPr>
              <w:t>UE coordinates</w:t>
            </w:r>
          </w:p>
          <w:p w14:paraId="4C938485" w14:textId="77777777" w:rsidR="004E6A70" w:rsidRPr="00701BD8" w:rsidRDefault="004E6A70" w:rsidP="004E6A70">
            <w:pPr>
              <w:rPr>
                <w:sz w:val="16"/>
                <w:szCs w:val="16"/>
              </w:rPr>
            </w:pPr>
            <w:r w:rsidRPr="00701BD8">
              <w:rPr>
                <w:sz w:val="16"/>
                <w:szCs w:val="16"/>
              </w:rPr>
              <w:t>[1x2]</w:t>
            </w:r>
          </w:p>
        </w:tc>
        <w:tc>
          <w:tcPr>
            <w:tcW w:w="810" w:type="dxa"/>
            <w:tcBorders>
              <w:top w:val="single" w:sz="4" w:space="0" w:color="auto"/>
              <w:left w:val="single" w:sz="4" w:space="0" w:color="auto"/>
              <w:bottom w:val="single" w:sz="4" w:space="0" w:color="auto"/>
              <w:right w:val="single" w:sz="4" w:space="0" w:color="auto"/>
            </w:tcBorders>
          </w:tcPr>
          <w:p w14:paraId="524FD2EF" w14:textId="77777777" w:rsidR="004E6A70" w:rsidRPr="00701BD8" w:rsidRDefault="004E6A70" w:rsidP="004E6A70">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00" w:type="dxa"/>
            <w:tcBorders>
              <w:left w:val="single" w:sz="4" w:space="0" w:color="auto"/>
              <w:right w:val="single" w:sz="4" w:space="0" w:color="auto"/>
            </w:tcBorders>
          </w:tcPr>
          <w:p w14:paraId="5B5BF4E3" w14:textId="13F29132" w:rsidR="004E6A70" w:rsidRPr="00701BD8" w:rsidRDefault="004E6A70" w:rsidP="004E6A70">
            <w:pPr>
              <w:rPr>
                <w:sz w:val="16"/>
                <w:szCs w:val="16"/>
              </w:rPr>
            </w:pPr>
            <w:r>
              <w:rPr>
                <w:sz w:val="16"/>
                <w:szCs w:val="16"/>
              </w:rPr>
              <w:t>Mismatch</w:t>
            </w:r>
          </w:p>
        </w:tc>
        <w:tc>
          <w:tcPr>
            <w:tcW w:w="900" w:type="dxa"/>
            <w:tcBorders>
              <w:left w:val="single" w:sz="4" w:space="0" w:color="auto"/>
              <w:right w:val="single" w:sz="4" w:space="0" w:color="auto"/>
            </w:tcBorders>
          </w:tcPr>
          <w:p w14:paraId="71CE8F0A" w14:textId="41C716A5" w:rsidR="004E6A70" w:rsidRPr="00701BD8" w:rsidRDefault="004E6A70" w:rsidP="004E6A70">
            <w:pPr>
              <w:rPr>
                <w:sz w:val="16"/>
                <w:szCs w:val="16"/>
              </w:rPr>
            </w:pPr>
            <w:r>
              <w:rPr>
                <w:sz w:val="16"/>
                <w:szCs w:val="16"/>
              </w:rPr>
              <w:t>Mismatch</w:t>
            </w:r>
          </w:p>
        </w:tc>
        <w:tc>
          <w:tcPr>
            <w:tcW w:w="720" w:type="dxa"/>
            <w:tcBorders>
              <w:top w:val="single" w:sz="4" w:space="0" w:color="auto"/>
              <w:left w:val="single" w:sz="4" w:space="0" w:color="auto"/>
              <w:bottom w:val="single" w:sz="4" w:space="0" w:color="auto"/>
              <w:right w:val="single" w:sz="4" w:space="0" w:color="auto"/>
            </w:tcBorders>
          </w:tcPr>
          <w:p w14:paraId="1C526606" w14:textId="607EBDF6" w:rsidR="004E6A70" w:rsidRPr="00701BD8" w:rsidRDefault="004E6A70" w:rsidP="004E6A70">
            <w:pPr>
              <w:rPr>
                <w:sz w:val="16"/>
                <w:szCs w:val="16"/>
              </w:rPr>
            </w:pPr>
            <w:r>
              <w:rPr>
                <w:sz w:val="16"/>
                <w:szCs w:val="16"/>
              </w:rPr>
              <w:t>19000</w:t>
            </w:r>
          </w:p>
        </w:tc>
        <w:tc>
          <w:tcPr>
            <w:tcW w:w="630" w:type="dxa"/>
            <w:tcBorders>
              <w:top w:val="single" w:sz="4" w:space="0" w:color="auto"/>
              <w:left w:val="single" w:sz="4" w:space="0" w:color="auto"/>
              <w:bottom w:val="single" w:sz="4" w:space="0" w:color="auto"/>
              <w:right w:val="single" w:sz="4" w:space="0" w:color="auto"/>
            </w:tcBorders>
          </w:tcPr>
          <w:p w14:paraId="2020C388" w14:textId="36147A85" w:rsidR="004E6A70" w:rsidRPr="00701BD8" w:rsidRDefault="004E6A70" w:rsidP="004E6A70">
            <w:pPr>
              <w:rPr>
                <w:sz w:val="16"/>
                <w:szCs w:val="16"/>
              </w:rPr>
            </w:pPr>
            <w:r>
              <w:rPr>
                <w:sz w:val="16"/>
                <w:szCs w:val="16"/>
              </w:rPr>
              <w:t>1000</w:t>
            </w:r>
          </w:p>
        </w:tc>
        <w:tc>
          <w:tcPr>
            <w:tcW w:w="900" w:type="dxa"/>
            <w:tcBorders>
              <w:top w:val="single" w:sz="4" w:space="0" w:color="auto"/>
              <w:left w:val="single" w:sz="4" w:space="0" w:color="auto"/>
              <w:bottom w:val="single" w:sz="4" w:space="0" w:color="auto"/>
              <w:right w:val="single" w:sz="4" w:space="0" w:color="auto"/>
            </w:tcBorders>
          </w:tcPr>
          <w:p w14:paraId="23F9F999" w14:textId="51126193" w:rsidR="004E6A70" w:rsidRPr="00C62C4E" w:rsidRDefault="004E6A70" w:rsidP="004E6A70">
            <w:pPr>
              <w:rPr>
                <w:sz w:val="16"/>
                <w:szCs w:val="16"/>
              </w:rPr>
            </w:pPr>
            <w:r>
              <w:rPr>
                <w:color w:val="000000" w:themeColor="text1"/>
                <w:sz w:val="16"/>
                <w:szCs w:val="16"/>
              </w:rPr>
              <w:t>1.48M</w:t>
            </w:r>
          </w:p>
        </w:tc>
        <w:tc>
          <w:tcPr>
            <w:tcW w:w="1080" w:type="dxa"/>
            <w:tcBorders>
              <w:top w:val="single" w:sz="4" w:space="0" w:color="auto"/>
              <w:left w:val="single" w:sz="4" w:space="0" w:color="auto"/>
              <w:bottom w:val="single" w:sz="4" w:space="0" w:color="auto"/>
              <w:right w:val="single" w:sz="4" w:space="0" w:color="auto"/>
            </w:tcBorders>
          </w:tcPr>
          <w:p w14:paraId="47E9171B" w14:textId="3FE79785" w:rsidR="004E6A70" w:rsidRPr="00C62C4E" w:rsidRDefault="004E6A70" w:rsidP="004E6A70">
            <w:pPr>
              <w:rPr>
                <w:sz w:val="16"/>
                <w:szCs w:val="16"/>
              </w:rPr>
            </w:pPr>
            <w:r>
              <w:rPr>
                <w:color w:val="000000" w:themeColor="text1"/>
                <w:sz w:val="16"/>
                <w:szCs w:val="16"/>
              </w:rPr>
              <w:t>2.75G</w:t>
            </w:r>
          </w:p>
        </w:tc>
        <w:tc>
          <w:tcPr>
            <w:tcW w:w="990" w:type="dxa"/>
            <w:tcBorders>
              <w:top w:val="single" w:sz="4" w:space="0" w:color="auto"/>
              <w:left w:val="single" w:sz="4" w:space="0" w:color="auto"/>
              <w:bottom w:val="single" w:sz="4" w:space="0" w:color="auto"/>
              <w:right w:val="single" w:sz="4" w:space="0" w:color="auto"/>
            </w:tcBorders>
          </w:tcPr>
          <w:p w14:paraId="54284D4F" w14:textId="6732BBE4" w:rsidR="004E6A70" w:rsidRPr="00701BD8" w:rsidRDefault="004E6A70" w:rsidP="004E6A70">
            <w:pPr>
              <w:rPr>
                <w:sz w:val="16"/>
                <w:szCs w:val="16"/>
              </w:rPr>
            </w:pPr>
            <w:r>
              <w:rPr>
                <w:sz w:val="16"/>
                <w:szCs w:val="16"/>
              </w:rPr>
              <w:t>1.3535</w:t>
            </w:r>
          </w:p>
        </w:tc>
        <w:tc>
          <w:tcPr>
            <w:tcW w:w="1170" w:type="dxa"/>
            <w:tcBorders>
              <w:top w:val="single" w:sz="4" w:space="0" w:color="auto"/>
              <w:left w:val="single" w:sz="4" w:space="0" w:color="auto"/>
              <w:bottom w:val="single" w:sz="4" w:space="0" w:color="auto"/>
              <w:right w:val="single" w:sz="4" w:space="0" w:color="auto"/>
            </w:tcBorders>
          </w:tcPr>
          <w:p w14:paraId="2BAB211D" w14:textId="5FC6446F" w:rsidR="004E6A70" w:rsidRPr="00701BD8" w:rsidRDefault="004E6A70" w:rsidP="004E6A70">
            <w:pPr>
              <w:rPr>
                <w:sz w:val="16"/>
                <w:szCs w:val="16"/>
              </w:rPr>
            </w:pPr>
            <w:r>
              <w:rPr>
                <w:sz w:val="16"/>
                <w:szCs w:val="16"/>
              </w:rPr>
              <w:t>Generalization</w:t>
            </w:r>
          </w:p>
        </w:tc>
      </w:tr>
      <w:tr w:rsidR="005E7A94" w14:paraId="6BA53BB6" w14:textId="77777777" w:rsidTr="004E6A7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3299C02" w14:textId="77777777" w:rsidR="005E7A94" w:rsidRDefault="005E7A94" w:rsidP="005E7A94">
            <w:pPr>
              <w:rPr>
                <w:color w:val="000000" w:themeColor="text1"/>
                <w:sz w:val="16"/>
                <w:szCs w:val="16"/>
              </w:rPr>
            </w:pPr>
            <w:r>
              <w:rPr>
                <w:color w:val="000000" w:themeColor="text1"/>
                <w:sz w:val="16"/>
                <w:szCs w:val="16"/>
              </w:rPr>
              <w:t>CIR</w:t>
            </w:r>
          </w:p>
          <w:p w14:paraId="6E52AADA" w14:textId="77777777" w:rsidR="005E7A94" w:rsidRPr="00701BD8" w:rsidRDefault="005E7A94" w:rsidP="005E7A94">
            <w:pPr>
              <w:rPr>
                <w:color w:val="000000" w:themeColor="text1"/>
                <w:sz w:val="16"/>
                <w:szCs w:val="16"/>
              </w:rPr>
            </w:pPr>
            <w:r>
              <w:rPr>
                <w:color w:val="000000" w:themeColor="text1"/>
                <w:sz w:val="16"/>
                <w:szCs w:val="16"/>
              </w:rPr>
              <w:t>Sample</w:t>
            </w:r>
          </w:p>
          <w:p w14:paraId="43BFF08F" w14:textId="74715AE4" w:rsidR="005E7A94" w:rsidRDefault="005E7A94" w:rsidP="005E7A94">
            <w:pPr>
              <w:rPr>
                <w:color w:val="000000" w:themeColor="text1"/>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3BB8CA99" w14:textId="77777777" w:rsidR="005E7A94" w:rsidRPr="00701BD8" w:rsidRDefault="005E7A94" w:rsidP="005E7A94">
            <w:pPr>
              <w:rPr>
                <w:sz w:val="16"/>
                <w:szCs w:val="16"/>
              </w:rPr>
            </w:pPr>
            <w:r w:rsidRPr="00701BD8">
              <w:rPr>
                <w:sz w:val="16"/>
                <w:szCs w:val="16"/>
              </w:rPr>
              <w:t>UE coordinates</w:t>
            </w:r>
          </w:p>
          <w:p w14:paraId="357C84FA" w14:textId="3B412D78" w:rsidR="005E7A94" w:rsidRPr="00701BD8" w:rsidRDefault="005E7A94" w:rsidP="005E7A94">
            <w:pPr>
              <w:rPr>
                <w:sz w:val="16"/>
                <w:szCs w:val="16"/>
              </w:rPr>
            </w:pPr>
            <w:r w:rsidRPr="00701BD8">
              <w:rPr>
                <w:sz w:val="16"/>
                <w:szCs w:val="16"/>
              </w:rPr>
              <w:t>[1x2]</w:t>
            </w:r>
          </w:p>
        </w:tc>
        <w:tc>
          <w:tcPr>
            <w:tcW w:w="810" w:type="dxa"/>
            <w:tcBorders>
              <w:top w:val="single" w:sz="4" w:space="0" w:color="auto"/>
              <w:left w:val="single" w:sz="4" w:space="0" w:color="auto"/>
              <w:bottom w:val="single" w:sz="4" w:space="0" w:color="auto"/>
              <w:right w:val="single" w:sz="4" w:space="0" w:color="auto"/>
            </w:tcBorders>
          </w:tcPr>
          <w:p w14:paraId="05063B4C" w14:textId="4E7A1EEC" w:rsidR="005E7A94" w:rsidRPr="00701BD8" w:rsidRDefault="005E7A94" w:rsidP="005E7A94">
            <w:pPr>
              <w:rPr>
                <w:color w:val="000000" w:themeColor="text1"/>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00" w:type="dxa"/>
            <w:tcBorders>
              <w:left w:val="single" w:sz="4" w:space="0" w:color="auto"/>
              <w:right w:val="single" w:sz="4" w:space="0" w:color="auto"/>
            </w:tcBorders>
          </w:tcPr>
          <w:p w14:paraId="5B1D893B" w14:textId="38A698C2" w:rsidR="005E7A94" w:rsidRDefault="005E7A94" w:rsidP="005E7A94">
            <w:pPr>
              <w:rPr>
                <w:sz w:val="16"/>
                <w:szCs w:val="16"/>
              </w:rPr>
            </w:pPr>
            <w:r>
              <w:rPr>
                <w:sz w:val="16"/>
                <w:szCs w:val="16"/>
              </w:rPr>
              <w:t>Compensated</w:t>
            </w:r>
          </w:p>
        </w:tc>
        <w:tc>
          <w:tcPr>
            <w:tcW w:w="900" w:type="dxa"/>
            <w:tcBorders>
              <w:left w:val="single" w:sz="4" w:space="0" w:color="auto"/>
              <w:right w:val="single" w:sz="4" w:space="0" w:color="auto"/>
            </w:tcBorders>
          </w:tcPr>
          <w:p w14:paraId="1726863C" w14:textId="6DBD4B6D" w:rsidR="005E7A94" w:rsidRDefault="005E7A94" w:rsidP="005E7A94">
            <w:pPr>
              <w:rPr>
                <w:sz w:val="16"/>
                <w:szCs w:val="16"/>
              </w:rPr>
            </w:pPr>
            <w:r>
              <w:rPr>
                <w:sz w:val="16"/>
                <w:szCs w:val="16"/>
              </w:rPr>
              <w:t>Compensated</w:t>
            </w:r>
          </w:p>
        </w:tc>
        <w:tc>
          <w:tcPr>
            <w:tcW w:w="720" w:type="dxa"/>
            <w:tcBorders>
              <w:top w:val="single" w:sz="4" w:space="0" w:color="auto"/>
              <w:left w:val="single" w:sz="4" w:space="0" w:color="auto"/>
              <w:bottom w:val="single" w:sz="4" w:space="0" w:color="auto"/>
              <w:right w:val="single" w:sz="4" w:space="0" w:color="auto"/>
            </w:tcBorders>
          </w:tcPr>
          <w:p w14:paraId="3BF8718E" w14:textId="219F01CC" w:rsidR="005E7A94" w:rsidRDefault="005E7A94" w:rsidP="005E7A94">
            <w:pPr>
              <w:rPr>
                <w:sz w:val="16"/>
                <w:szCs w:val="16"/>
              </w:rPr>
            </w:pPr>
            <w:r>
              <w:rPr>
                <w:sz w:val="16"/>
                <w:szCs w:val="16"/>
              </w:rPr>
              <w:t>19000</w:t>
            </w:r>
          </w:p>
        </w:tc>
        <w:tc>
          <w:tcPr>
            <w:tcW w:w="630" w:type="dxa"/>
            <w:tcBorders>
              <w:top w:val="single" w:sz="4" w:space="0" w:color="auto"/>
              <w:left w:val="single" w:sz="4" w:space="0" w:color="auto"/>
              <w:bottom w:val="single" w:sz="4" w:space="0" w:color="auto"/>
              <w:right w:val="single" w:sz="4" w:space="0" w:color="auto"/>
            </w:tcBorders>
          </w:tcPr>
          <w:p w14:paraId="4529328C" w14:textId="6C14BAEF" w:rsidR="005E7A94" w:rsidRDefault="005E7A94" w:rsidP="005E7A94">
            <w:pPr>
              <w:rPr>
                <w:sz w:val="16"/>
                <w:szCs w:val="16"/>
              </w:rPr>
            </w:pPr>
            <w:r>
              <w:rPr>
                <w:sz w:val="16"/>
                <w:szCs w:val="16"/>
              </w:rPr>
              <w:t>1000</w:t>
            </w:r>
          </w:p>
        </w:tc>
        <w:tc>
          <w:tcPr>
            <w:tcW w:w="900" w:type="dxa"/>
            <w:tcBorders>
              <w:top w:val="single" w:sz="4" w:space="0" w:color="auto"/>
              <w:left w:val="single" w:sz="4" w:space="0" w:color="auto"/>
              <w:bottom w:val="single" w:sz="4" w:space="0" w:color="auto"/>
              <w:right w:val="single" w:sz="4" w:space="0" w:color="auto"/>
            </w:tcBorders>
          </w:tcPr>
          <w:p w14:paraId="5884F628" w14:textId="72545C21" w:rsidR="005E7A94" w:rsidRDefault="005E7A94" w:rsidP="005E7A94">
            <w:pPr>
              <w:rPr>
                <w:color w:val="000000" w:themeColor="text1"/>
                <w:sz w:val="16"/>
                <w:szCs w:val="16"/>
              </w:rPr>
            </w:pPr>
            <w:r>
              <w:rPr>
                <w:color w:val="000000" w:themeColor="text1"/>
                <w:sz w:val="16"/>
                <w:szCs w:val="16"/>
              </w:rPr>
              <w:t>1.48M</w:t>
            </w:r>
          </w:p>
        </w:tc>
        <w:tc>
          <w:tcPr>
            <w:tcW w:w="1080" w:type="dxa"/>
            <w:tcBorders>
              <w:top w:val="single" w:sz="4" w:space="0" w:color="auto"/>
              <w:left w:val="single" w:sz="4" w:space="0" w:color="auto"/>
              <w:bottom w:val="single" w:sz="4" w:space="0" w:color="auto"/>
              <w:right w:val="single" w:sz="4" w:space="0" w:color="auto"/>
            </w:tcBorders>
          </w:tcPr>
          <w:p w14:paraId="7FE43970" w14:textId="295F6130" w:rsidR="005E7A94" w:rsidRDefault="005E7A94" w:rsidP="005E7A94">
            <w:pPr>
              <w:rPr>
                <w:color w:val="000000" w:themeColor="text1"/>
                <w:sz w:val="16"/>
                <w:szCs w:val="16"/>
              </w:rPr>
            </w:pPr>
            <w:r>
              <w:rPr>
                <w:color w:val="000000" w:themeColor="text1"/>
                <w:sz w:val="16"/>
                <w:szCs w:val="16"/>
              </w:rPr>
              <w:t>2.75G</w:t>
            </w:r>
          </w:p>
        </w:tc>
        <w:tc>
          <w:tcPr>
            <w:tcW w:w="990" w:type="dxa"/>
            <w:tcBorders>
              <w:top w:val="single" w:sz="4" w:space="0" w:color="auto"/>
              <w:left w:val="single" w:sz="4" w:space="0" w:color="auto"/>
              <w:bottom w:val="single" w:sz="4" w:space="0" w:color="auto"/>
              <w:right w:val="single" w:sz="4" w:space="0" w:color="auto"/>
            </w:tcBorders>
          </w:tcPr>
          <w:p w14:paraId="717C86E1" w14:textId="6989961A" w:rsidR="005E7A94" w:rsidRDefault="005E7A94" w:rsidP="005E7A94">
            <w:pPr>
              <w:rPr>
                <w:sz w:val="16"/>
                <w:szCs w:val="16"/>
              </w:rPr>
            </w:pPr>
            <w:r>
              <w:rPr>
                <w:sz w:val="16"/>
                <w:szCs w:val="16"/>
              </w:rPr>
              <w:t>1.1986</w:t>
            </w:r>
          </w:p>
        </w:tc>
        <w:tc>
          <w:tcPr>
            <w:tcW w:w="1170" w:type="dxa"/>
            <w:tcBorders>
              <w:top w:val="single" w:sz="4" w:space="0" w:color="auto"/>
              <w:left w:val="single" w:sz="4" w:space="0" w:color="auto"/>
              <w:bottom w:val="single" w:sz="4" w:space="0" w:color="auto"/>
              <w:right w:val="single" w:sz="4" w:space="0" w:color="auto"/>
            </w:tcBorders>
          </w:tcPr>
          <w:p w14:paraId="514F560E" w14:textId="0F02A530" w:rsidR="005E7A94" w:rsidRDefault="005E7A94" w:rsidP="005E7A94">
            <w:pPr>
              <w:rPr>
                <w:sz w:val="16"/>
                <w:szCs w:val="16"/>
              </w:rPr>
            </w:pPr>
            <w:r>
              <w:rPr>
                <w:sz w:val="16"/>
                <w:szCs w:val="16"/>
              </w:rPr>
              <w:t>Compensation</w:t>
            </w:r>
          </w:p>
        </w:tc>
      </w:tr>
    </w:tbl>
    <w:p w14:paraId="3488AFF6" w14:textId="77777777" w:rsidR="004E6A70" w:rsidRDefault="004E6A70" w:rsidP="00840777"/>
    <w:p w14:paraId="6E52502D" w14:textId="02805888" w:rsidR="00472FBB" w:rsidRPr="00A51D02" w:rsidRDefault="00472FBB" w:rsidP="00840777">
      <w:r w:rsidRPr="00A51D02">
        <w:t>Assume that the CIR is of the form </w:t>
      </w:r>
      <w:r w:rsidRPr="00A51D02">
        <w:rPr>
          <w:noProof/>
          <w:position w:val="-20"/>
        </w:rPr>
        <w:drawing>
          <wp:inline distT="0" distB="0" distL="0" distR="0" wp14:anchorId="534B70D1" wp14:editId="1033DF24">
            <wp:extent cx="2228850" cy="27622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rcRect/>
                    <a:stretch>
                      <a:fillRect/>
                    </a:stretch>
                  </pic:blipFill>
                  <pic:spPr bwMode="auto">
                    <a:xfrm>
                      <a:off x="0" y="0"/>
                      <a:ext cx="2228850" cy="276225"/>
                    </a:xfrm>
                    <a:prstGeom prst="rect">
                      <a:avLst/>
                    </a:prstGeom>
                  </pic:spPr>
                </pic:pic>
              </a:graphicData>
            </a:graphic>
          </wp:inline>
        </w:drawing>
      </w:r>
      <w:r w:rsidRPr="00A51D02">
        <w:t xml:space="preserve">, with the magnitude of a tap </w:t>
      </w:r>
      <w:proofErr w:type="spellStart"/>
      <w:r w:rsidRPr="00A51D02">
        <w:rPr>
          <w:i/>
          <w:iCs/>
        </w:rPr>
        <w:t>i</w:t>
      </w:r>
      <w:proofErr w:type="spellEnd"/>
      <w:r w:rsidRPr="00A51D02">
        <w:t xml:space="preserve"> is represented in the general form </w:t>
      </w:r>
      <w:r w:rsidRPr="00A51D02">
        <w:rPr>
          <w:noProof/>
        </w:rPr>
        <w:drawing>
          <wp:inline distT="0" distB="0" distL="0" distR="0" wp14:anchorId="31041A0E" wp14:editId="05686AD9">
            <wp:extent cx="142875" cy="13335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rcRect/>
                    <a:stretch>
                      <a:fillRect/>
                    </a:stretch>
                  </pic:blipFill>
                  <pic:spPr bwMode="auto">
                    <a:xfrm>
                      <a:off x="0" y="0"/>
                      <a:ext cx="142875" cy="133350"/>
                    </a:xfrm>
                    <a:prstGeom prst="rect">
                      <a:avLst/>
                    </a:prstGeom>
                  </pic:spPr>
                </pic:pic>
              </a:graphicData>
            </a:graphic>
          </wp:inline>
        </w:drawing>
      </w:r>
      <w:r w:rsidRPr="00A51D02">
        <w:t xml:space="preserve"> and the phase term of a tap </w:t>
      </w:r>
      <w:proofErr w:type="spellStart"/>
      <w:r w:rsidRPr="00A51D02">
        <w:rPr>
          <w:i/>
          <w:iCs/>
        </w:rPr>
        <w:t>i</w:t>
      </w:r>
      <w:proofErr w:type="spellEnd"/>
      <w:r w:rsidRPr="00A51D02">
        <w:t xml:space="preserve"> is represented in the general form </w:t>
      </w:r>
      <w:r w:rsidRPr="00A51D02">
        <w:rPr>
          <w:noProof/>
          <w:position w:val="-13"/>
        </w:rPr>
        <w:drawing>
          <wp:inline distT="0" distB="0" distL="0" distR="0" wp14:anchorId="11D7BF8E" wp14:editId="1CDC7152">
            <wp:extent cx="219075" cy="1809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rcRect/>
                    <a:stretch>
                      <a:fillRect/>
                    </a:stretch>
                  </pic:blipFill>
                  <pic:spPr bwMode="auto">
                    <a:xfrm>
                      <a:off x="0" y="0"/>
                      <a:ext cx="219075" cy="180975"/>
                    </a:xfrm>
                    <a:prstGeom prst="rect">
                      <a:avLst/>
                    </a:prstGeom>
                  </pic:spPr>
                </pic:pic>
              </a:graphicData>
            </a:graphic>
          </wp:inline>
        </w:drawing>
      </w:r>
      <w:r w:rsidRPr="00A51D02">
        <w:t xml:space="preserve"> with the phase value of a tap of the form </w:t>
      </w:r>
      <w:r w:rsidRPr="00A51D02">
        <w:rPr>
          <w:noProof/>
          <w:position w:val="-14"/>
        </w:rPr>
        <w:drawing>
          <wp:inline distT="0" distB="0" distL="0" distR="0" wp14:anchorId="17FBF4C6" wp14:editId="37EA1F81">
            <wp:extent cx="1209675" cy="1905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rcRect/>
                    <a:stretch>
                      <a:fillRect/>
                    </a:stretch>
                  </pic:blipFill>
                  <pic:spPr bwMode="auto">
                    <a:xfrm>
                      <a:off x="0" y="0"/>
                      <a:ext cx="1209675" cy="190500"/>
                    </a:xfrm>
                    <a:prstGeom prst="rect">
                      <a:avLst/>
                    </a:prstGeom>
                  </pic:spPr>
                </pic:pic>
              </a:graphicData>
            </a:graphic>
          </wp:inline>
        </w:drawing>
      </w:r>
      <w:r w:rsidRPr="00A51D02">
        <w:t>, where </w:t>
      </w:r>
      <w:r w:rsidRPr="00A51D02">
        <w:rPr>
          <w:noProof/>
        </w:rPr>
        <w:drawing>
          <wp:inline distT="0" distB="0" distL="0" distR="0" wp14:anchorId="2BC76DF5" wp14:editId="1CD21E88">
            <wp:extent cx="123825" cy="13335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rcRect/>
                    <a:stretch>
                      <a:fillRect/>
                    </a:stretch>
                  </pic:blipFill>
                  <pic:spPr bwMode="auto">
                    <a:xfrm>
                      <a:off x="0" y="0"/>
                      <a:ext cx="123825" cy="133350"/>
                    </a:xfrm>
                    <a:prstGeom prst="rect">
                      <a:avLst/>
                    </a:prstGeom>
                  </pic:spPr>
                </pic:pic>
              </a:graphicData>
            </a:graphic>
          </wp:inline>
        </w:drawing>
      </w:r>
      <w:r w:rsidRPr="00A51D02">
        <w:t> is a known phase and </w:t>
      </w:r>
      <w:r w:rsidRPr="00A51D02">
        <w:rPr>
          <w:noProof/>
        </w:rPr>
        <w:drawing>
          <wp:inline distT="0" distB="0" distL="0" distR="0" wp14:anchorId="43EA08AB" wp14:editId="045B69FB">
            <wp:extent cx="571500" cy="1333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rcRect/>
                    <a:stretch>
                      <a:fillRect/>
                    </a:stretch>
                  </pic:blipFill>
                  <pic:spPr bwMode="auto">
                    <a:xfrm>
                      <a:off x="0" y="0"/>
                      <a:ext cx="571500" cy="133350"/>
                    </a:xfrm>
                    <a:prstGeom prst="rect">
                      <a:avLst/>
                    </a:prstGeom>
                  </pic:spPr>
                </pic:pic>
              </a:graphicData>
            </a:graphic>
          </wp:inline>
        </w:drawing>
      </w:r>
      <w:r w:rsidRPr="00A51D02">
        <w:t> is the unknown phase mismatch. To eliminate the unknown </w:t>
      </w:r>
      <w:r w:rsidRPr="00A51D02">
        <w:rPr>
          <w:noProof/>
        </w:rPr>
        <w:drawing>
          <wp:inline distT="0" distB="0" distL="0" distR="0" wp14:anchorId="1060E83F" wp14:editId="70BA653E">
            <wp:extent cx="571500" cy="1333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rcRect/>
                    <a:stretch>
                      <a:fillRect/>
                    </a:stretch>
                  </pic:blipFill>
                  <pic:spPr bwMode="auto">
                    <a:xfrm>
                      <a:off x="0" y="0"/>
                      <a:ext cx="571500" cy="133350"/>
                    </a:xfrm>
                    <a:prstGeom prst="rect">
                      <a:avLst/>
                    </a:prstGeom>
                  </pic:spPr>
                </pic:pic>
              </a:graphicData>
            </a:graphic>
          </wp:inline>
        </w:drawing>
      </w:r>
      <w:r w:rsidRPr="00A51D02">
        <w:t> value, the original channel carrier wave information equation </w:t>
      </w:r>
      <w:r w:rsidRPr="00A51D02">
        <w:rPr>
          <w:noProof/>
          <w:position w:val="-20"/>
        </w:rPr>
        <w:drawing>
          <wp:inline distT="0" distB="0" distL="0" distR="0" wp14:anchorId="39CAE9BE" wp14:editId="3875FF5B">
            <wp:extent cx="2228850" cy="27622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rcRect/>
                    <a:stretch>
                      <a:fillRect/>
                    </a:stretch>
                  </pic:blipFill>
                  <pic:spPr bwMode="auto">
                    <a:xfrm>
                      <a:off x="0" y="0"/>
                      <a:ext cx="2228850" cy="276225"/>
                    </a:xfrm>
                    <a:prstGeom prst="rect">
                      <a:avLst/>
                    </a:prstGeom>
                  </pic:spPr>
                </pic:pic>
              </a:graphicData>
            </a:graphic>
          </wp:inline>
        </w:drawing>
      </w:r>
      <w:r w:rsidRPr="00A51D02">
        <w:t xml:space="preserve"> may be multiplied by a conjugate of the phase term of one of the taps for example </w:t>
      </w:r>
      <w:proofErr w:type="gramStart"/>
      <w:r w:rsidRPr="00A51D02">
        <w:t>with  tap</w:t>
      </w:r>
      <w:proofErr w:type="gramEnd"/>
      <w:r w:rsidRPr="00A51D02">
        <w:t xml:space="preserve"> </w:t>
      </w:r>
      <w:proofErr w:type="spellStart"/>
      <w:r w:rsidRPr="00A51D02">
        <w:rPr>
          <w:i/>
          <w:iCs/>
        </w:rPr>
        <w:t>i</w:t>
      </w:r>
      <w:proofErr w:type="spellEnd"/>
      <w:r w:rsidRPr="00A51D02">
        <w:rPr>
          <w:i/>
          <w:iCs/>
        </w:rPr>
        <w:t xml:space="preserve"> </w:t>
      </w:r>
      <w:r w:rsidRPr="00A51D02">
        <w:t>= 1 is used, this results in the equation </w:t>
      </w:r>
      <w:r w:rsidRPr="00A51D02">
        <w:rPr>
          <w:noProof/>
          <w:position w:val="-20"/>
        </w:rPr>
        <w:drawing>
          <wp:inline distT="0" distB="0" distL="0" distR="0" wp14:anchorId="0B160F32" wp14:editId="6851B605">
            <wp:extent cx="3743325" cy="27622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2">
                      <a:extLst>
                        <a:ext uri="{28A0092B-C50C-407E-A947-70E740481C1C}">
                          <a14:useLocalDpi xmlns:a14="http://schemas.microsoft.com/office/drawing/2010/main" val="0"/>
                        </a:ext>
                        <a:ext uri="{96DAC541-7B7A-43D3-8B79-37D633B846F1}">
                          <asvg:svgBlip xmlns:asvg="http://schemas.microsoft.com/office/drawing/2016/SVG/main" r:embed="rId23"/>
                        </a:ext>
                      </a:extLst>
                    </a:blip>
                    <a:srcRect/>
                    <a:stretch>
                      <a:fillRect/>
                    </a:stretch>
                  </pic:blipFill>
                  <pic:spPr bwMode="auto">
                    <a:xfrm>
                      <a:off x="0" y="0"/>
                      <a:ext cx="3743325" cy="276225"/>
                    </a:xfrm>
                    <a:prstGeom prst="rect">
                      <a:avLst/>
                    </a:prstGeom>
                  </pic:spPr>
                </pic:pic>
              </a:graphicData>
            </a:graphic>
          </wp:inline>
        </w:drawing>
      </w:r>
      <w:r w:rsidRPr="00A51D02">
        <w:t xml:space="preserve"> where  “*” represents a conjugate value), simplified as </w:t>
      </w:r>
      <w:r w:rsidRPr="00A51D02">
        <w:rPr>
          <w:noProof/>
          <w:position w:val="-20"/>
          <w:highlight w:val="yellow"/>
        </w:rPr>
        <w:drawing>
          <wp:inline distT="0" distB="0" distL="0" distR="0" wp14:anchorId="4DF83694" wp14:editId="4652B03F">
            <wp:extent cx="3171825" cy="2762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4">
                      <a:extLst>
                        <a:ext uri="{28A0092B-C50C-407E-A947-70E740481C1C}">
                          <a14:useLocalDpi xmlns:a14="http://schemas.microsoft.com/office/drawing/2010/main" val="0"/>
                        </a:ext>
                        <a:ext uri="{96DAC541-7B7A-43D3-8B79-37D633B846F1}">
                          <asvg:svgBlip xmlns:asvg="http://schemas.microsoft.com/office/drawing/2016/SVG/main" r:embed="rId25"/>
                        </a:ext>
                      </a:extLst>
                    </a:blip>
                    <a:srcRect/>
                    <a:stretch>
                      <a:fillRect/>
                    </a:stretch>
                  </pic:blipFill>
                  <pic:spPr bwMode="auto">
                    <a:xfrm>
                      <a:off x="0" y="0"/>
                      <a:ext cx="3171825" cy="276225"/>
                    </a:xfrm>
                    <a:prstGeom prst="rect">
                      <a:avLst/>
                    </a:prstGeom>
                  </pic:spPr>
                </pic:pic>
              </a:graphicData>
            </a:graphic>
          </wp:inline>
        </w:drawing>
      </w:r>
      <w:r w:rsidRPr="00A51D02">
        <w:t xml:space="preserve">. This eliminates the mismatch and keeps the overall signature of the channel. The result here may be viewed as a mix of (1) a power delay profile (power and timing information only) on the first </w:t>
      </w:r>
      <w:r w:rsidRPr="00A51D02">
        <w:lastRenderedPageBreak/>
        <w:t xml:space="preserve">tap and (2) CIR (power, timing and phase information) on the additional taps, where the phase of the additional taps </w:t>
      </w:r>
      <w:proofErr w:type="gramStart"/>
      <w:r w:rsidRPr="00A51D02">
        <w:t>have</w:t>
      </w:r>
      <w:proofErr w:type="gramEnd"/>
      <w:r w:rsidRPr="00A51D02">
        <w:t xml:space="preserve"> been compensated to remove the effect of any phase mismatch</w:t>
      </w:r>
    </w:p>
    <w:p w14:paraId="5EE0723C" w14:textId="77777777" w:rsidR="00472FBB" w:rsidRDefault="00472FBB" w:rsidP="00840777"/>
    <w:p w14:paraId="07F5CAF5" w14:textId="24B050C9" w:rsidR="0018681C" w:rsidRDefault="004E6A70" w:rsidP="00840777">
      <w:r>
        <w:t xml:space="preserve">From the results, we can see that </w:t>
      </w:r>
      <w:r w:rsidR="00EE1D9A">
        <w:t>w</w:t>
      </w:r>
      <w:r w:rsidR="00EE1D9A" w:rsidRPr="00EE1D9A">
        <w:t>ith phase mismatch between the transmitter and receiver, the accuracy of AI/ML based positioning degrades</w:t>
      </w:r>
      <w:r w:rsidR="00EE1D9A">
        <w:t>. However, by training the model with similar data, w</w:t>
      </w:r>
      <w:r>
        <w:t>e can recover quite some of the performance</w:t>
      </w:r>
      <w:r w:rsidR="00EE1D9A">
        <w:t xml:space="preserve"> loss</w:t>
      </w:r>
      <w:r>
        <w:t xml:space="preserve">. </w:t>
      </w:r>
    </w:p>
    <w:p w14:paraId="40424175" w14:textId="77777777" w:rsidR="0018681C" w:rsidRDefault="0018681C" w:rsidP="00840777"/>
    <w:p w14:paraId="2FFAA226" w14:textId="191AF818" w:rsidR="0018681C" w:rsidRDefault="0018681C" w:rsidP="00840777">
      <w:r>
        <w:t xml:space="preserve">On other aspects, </w:t>
      </w:r>
      <w:r w:rsidR="00EE1D9A">
        <w:t xml:space="preserve">to </w:t>
      </w:r>
      <w:r w:rsidR="00FE6826">
        <w:t xml:space="preserve">limit the overhead, a model may be able to support mixed input with CIR </w:t>
      </w:r>
      <w:r>
        <w:t>input for the TRPs closest and PDP/DP for TRPs further away as shown below:</w:t>
      </w:r>
    </w:p>
    <w:p w14:paraId="5F882E00" w14:textId="77777777" w:rsidR="0018681C" w:rsidRDefault="0018681C" w:rsidP="00840777"/>
    <w:p w14:paraId="3A7085C0" w14:textId="77777777" w:rsidR="0018681C" w:rsidRDefault="0018681C" w:rsidP="0018681C">
      <w:r w:rsidRPr="00CF13AE">
        <w:rPr>
          <w:noProof/>
        </w:rPr>
        <w:drawing>
          <wp:inline distT="0" distB="0" distL="0" distR="0" wp14:anchorId="374E10A7" wp14:editId="48E19F20">
            <wp:extent cx="5727700" cy="1494342"/>
            <wp:effectExtent l="0" t="0" r="0" b="444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26"/>
                    <a:stretch>
                      <a:fillRect/>
                    </a:stretch>
                  </pic:blipFill>
                  <pic:spPr>
                    <a:xfrm>
                      <a:off x="0" y="0"/>
                      <a:ext cx="5727700" cy="1494342"/>
                    </a:xfrm>
                    <a:prstGeom prst="rect">
                      <a:avLst/>
                    </a:prstGeom>
                  </pic:spPr>
                </pic:pic>
              </a:graphicData>
            </a:graphic>
          </wp:inline>
        </w:drawing>
      </w:r>
    </w:p>
    <w:p w14:paraId="09C7E880" w14:textId="77777777" w:rsidR="0018681C" w:rsidRDefault="0018681C" w:rsidP="0018681C"/>
    <w:p w14:paraId="552F307E" w14:textId="77777777" w:rsidR="0018681C" w:rsidRDefault="0018681C" w:rsidP="0018681C"/>
    <w:p w14:paraId="0E64423F" w14:textId="77777777" w:rsidR="0018681C" w:rsidRDefault="0018681C" w:rsidP="0018681C">
      <w:pPr>
        <w:jc w:val="center"/>
      </w:pPr>
      <w:r w:rsidRPr="001A79E1">
        <w:rPr>
          <w:noProof/>
        </w:rPr>
        <w:drawing>
          <wp:inline distT="0" distB="0" distL="0" distR="0" wp14:anchorId="12A25AE8" wp14:editId="7986264F">
            <wp:extent cx="4481316" cy="2208862"/>
            <wp:effectExtent l="0" t="0" r="1905" b="1270"/>
            <wp:docPr id="15606572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65724" name="Picture 1" descr="A screenshot of a computer&#10;&#10;Description automatically generated"/>
                    <pic:cNvPicPr/>
                  </pic:nvPicPr>
                  <pic:blipFill>
                    <a:blip r:embed="rId27"/>
                    <a:stretch>
                      <a:fillRect/>
                    </a:stretch>
                  </pic:blipFill>
                  <pic:spPr>
                    <a:xfrm>
                      <a:off x="0" y="0"/>
                      <a:ext cx="4489163" cy="2212730"/>
                    </a:xfrm>
                    <a:prstGeom prst="rect">
                      <a:avLst/>
                    </a:prstGeom>
                  </pic:spPr>
                </pic:pic>
              </a:graphicData>
            </a:graphic>
          </wp:inline>
        </w:drawing>
      </w:r>
    </w:p>
    <w:p w14:paraId="39624991" w14:textId="77777777" w:rsidR="0018681C" w:rsidRDefault="0018681C" w:rsidP="00840777"/>
    <w:p w14:paraId="408DA94E" w14:textId="77777777" w:rsidR="004E6A70" w:rsidRDefault="004E6A70" w:rsidP="00840777"/>
    <w:p w14:paraId="2BCE0E62" w14:textId="4FCEF1F4" w:rsidR="002C60F8" w:rsidRPr="0018681C" w:rsidRDefault="00FE6826" w:rsidP="00FE6826">
      <w:pPr>
        <w:pStyle w:val="ListParagraph"/>
        <w:ind w:leftChars="0" w:left="0" w:firstLine="0"/>
        <w:rPr>
          <w:rFonts w:ascii="Times New Roman" w:hAnsi="Times New Roman"/>
          <w:b/>
          <w:bCs/>
          <w:i/>
          <w:iCs/>
          <w:sz w:val="24"/>
        </w:rPr>
      </w:pPr>
      <w:r w:rsidRPr="0018681C">
        <w:rPr>
          <w:rFonts w:ascii="Times New Roman" w:hAnsi="Times New Roman"/>
          <w:b/>
          <w:bCs/>
          <w:i/>
          <w:iCs/>
          <w:sz w:val="24"/>
        </w:rPr>
        <w:t xml:space="preserve">Proposal </w:t>
      </w:r>
      <w:r w:rsidR="00F53F60">
        <w:rPr>
          <w:rFonts w:ascii="Times New Roman" w:hAnsi="Times New Roman"/>
          <w:b/>
          <w:bCs/>
          <w:i/>
          <w:iCs/>
          <w:sz w:val="24"/>
        </w:rPr>
        <w:t>6</w:t>
      </w:r>
      <w:r w:rsidRPr="0018681C">
        <w:rPr>
          <w:rFonts w:ascii="Times New Roman" w:hAnsi="Times New Roman"/>
          <w:b/>
          <w:bCs/>
          <w:i/>
          <w:iCs/>
          <w:sz w:val="24"/>
        </w:rPr>
        <w:t xml:space="preserve">: </w:t>
      </w:r>
      <w:r w:rsidR="002C60F8" w:rsidRPr="0018681C">
        <w:rPr>
          <w:rFonts w:ascii="Times New Roman" w:hAnsi="Times New Roman"/>
          <w:b/>
          <w:bCs/>
          <w:i/>
          <w:iCs/>
          <w:sz w:val="24"/>
        </w:rPr>
        <w:t>On the use of CIR model input for AI/ML positioning:</w:t>
      </w:r>
    </w:p>
    <w:p w14:paraId="1B0A85AB" w14:textId="77777777" w:rsidR="002C60F8" w:rsidRPr="0018681C" w:rsidRDefault="002C60F8" w:rsidP="00FE6826">
      <w:pPr>
        <w:pStyle w:val="ListParagraph"/>
        <w:numPr>
          <w:ilvl w:val="1"/>
          <w:numId w:val="7"/>
        </w:numPr>
        <w:ind w:leftChars="0" w:left="720"/>
        <w:rPr>
          <w:rFonts w:ascii="Times New Roman" w:hAnsi="Times New Roman"/>
          <w:b/>
          <w:bCs/>
          <w:i/>
          <w:iCs/>
          <w:sz w:val="24"/>
        </w:rPr>
      </w:pPr>
      <w:r w:rsidRPr="0018681C">
        <w:rPr>
          <w:rFonts w:ascii="Times New Roman" w:hAnsi="Times New Roman"/>
          <w:b/>
          <w:bCs/>
          <w:i/>
          <w:iCs/>
          <w:sz w:val="24"/>
        </w:rPr>
        <w:t xml:space="preserve">The relative performance of CIR and PDP depends on the complexity of the AI/ML model. </w:t>
      </w:r>
    </w:p>
    <w:p w14:paraId="7DB6B035" w14:textId="62450183" w:rsidR="002C60F8" w:rsidRPr="0018681C" w:rsidRDefault="002C60F8" w:rsidP="00FE6826">
      <w:pPr>
        <w:pStyle w:val="ListParagraph"/>
        <w:numPr>
          <w:ilvl w:val="2"/>
          <w:numId w:val="7"/>
        </w:numPr>
        <w:ind w:leftChars="0" w:left="1440"/>
        <w:rPr>
          <w:rFonts w:ascii="Times New Roman" w:hAnsi="Times New Roman"/>
          <w:b/>
          <w:bCs/>
          <w:i/>
          <w:iCs/>
          <w:sz w:val="24"/>
        </w:rPr>
      </w:pPr>
      <w:r w:rsidRPr="0018681C">
        <w:rPr>
          <w:rFonts w:ascii="Times New Roman" w:hAnsi="Times New Roman"/>
          <w:b/>
          <w:bCs/>
          <w:i/>
          <w:iCs/>
          <w:sz w:val="24"/>
        </w:rPr>
        <w:t xml:space="preserve">As complexity increases, CIR shows better performance than </w:t>
      </w:r>
      <w:r w:rsidR="00EE1D9A" w:rsidRPr="0018681C">
        <w:rPr>
          <w:rFonts w:ascii="Times New Roman" w:hAnsi="Times New Roman"/>
          <w:b/>
          <w:bCs/>
          <w:i/>
          <w:iCs/>
          <w:sz w:val="24"/>
        </w:rPr>
        <w:t>PDP.</w:t>
      </w:r>
    </w:p>
    <w:p w14:paraId="7189DB21" w14:textId="238A6924" w:rsidR="002C60F8" w:rsidRPr="0018681C" w:rsidRDefault="002C60F8" w:rsidP="00FE6826">
      <w:pPr>
        <w:pStyle w:val="ListParagraph"/>
        <w:numPr>
          <w:ilvl w:val="1"/>
          <w:numId w:val="7"/>
        </w:numPr>
        <w:ind w:leftChars="0" w:left="720"/>
        <w:rPr>
          <w:rFonts w:ascii="Times New Roman" w:hAnsi="Times New Roman"/>
          <w:b/>
          <w:bCs/>
          <w:i/>
          <w:iCs/>
          <w:sz w:val="24"/>
        </w:rPr>
      </w:pPr>
      <w:r w:rsidRPr="0018681C">
        <w:rPr>
          <w:rFonts w:ascii="Times New Roman" w:hAnsi="Times New Roman"/>
          <w:b/>
          <w:bCs/>
          <w:i/>
          <w:iCs/>
          <w:sz w:val="24"/>
        </w:rPr>
        <w:t xml:space="preserve">With phase mismatch between the transmitter and receiver, the accuracy of AI/ML based positioning </w:t>
      </w:r>
      <w:r w:rsidR="00EE1D9A" w:rsidRPr="0018681C">
        <w:rPr>
          <w:rFonts w:ascii="Times New Roman" w:hAnsi="Times New Roman"/>
          <w:b/>
          <w:bCs/>
          <w:i/>
          <w:iCs/>
          <w:sz w:val="24"/>
        </w:rPr>
        <w:t>degrades.</w:t>
      </w:r>
    </w:p>
    <w:p w14:paraId="3F1C3DFE" w14:textId="4AC20078" w:rsidR="00A52EC6" w:rsidRDefault="00A52EC6" w:rsidP="0018681C">
      <w:pPr>
        <w:pStyle w:val="ListParagraph"/>
        <w:numPr>
          <w:ilvl w:val="2"/>
          <w:numId w:val="7"/>
        </w:numPr>
        <w:ind w:leftChars="0" w:left="1440"/>
        <w:rPr>
          <w:rFonts w:ascii="Times New Roman" w:hAnsi="Times New Roman"/>
          <w:b/>
          <w:bCs/>
          <w:i/>
          <w:iCs/>
          <w:sz w:val="24"/>
        </w:rPr>
      </w:pPr>
      <w:r>
        <w:rPr>
          <w:rFonts w:ascii="Times New Roman" w:hAnsi="Times New Roman"/>
          <w:b/>
          <w:bCs/>
          <w:i/>
          <w:iCs/>
          <w:sz w:val="24"/>
        </w:rPr>
        <w:t xml:space="preserve">Option 1: </w:t>
      </w:r>
      <w:r w:rsidR="002C60F8" w:rsidRPr="0018681C">
        <w:rPr>
          <w:rFonts w:ascii="Times New Roman" w:hAnsi="Times New Roman"/>
          <w:b/>
          <w:bCs/>
          <w:i/>
          <w:iCs/>
          <w:sz w:val="24"/>
        </w:rPr>
        <w:t xml:space="preserve">This can be mitigated by </w:t>
      </w:r>
      <w:r w:rsidR="00EE1D9A">
        <w:rPr>
          <w:rFonts w:ascii="Times New Roman" w:hAnsi="Times New Roman"/>
          <w:b/>
          <w:bCs/>
          <w:i/>
          <w:iCs/>
          <w:sz w:val="24"/>
        </w:rPr>
        <w:t xml:space="preserve">training the model with data that suffers a similar </w:t>
      </w:r>
      <w:r w:rsidR="00A51D02">
        <w:rPr>
          <w:rFonts w:ascii="Times New Roman" w:hAnsi="Times New Roman"/>
          <w:b/>
          <w:bCs/>
          <w:i/>
          <w:iCs/>
          <w:sz w:val="24"/>
        </w:rPr>
        <w:t>mismatch.</w:t>
      </w:r>
      <w:r w:rsidR="00472FBB">
        <w:rPr>
          <w:rFonts w:ascii="Times New Roman" w:hAnsi="Times New Roman"/>
          <w:b/>
          <w:bCs/>
          <w:i/>
          <w:iCs/>
          <w:sz w:val="24"/>
        </w:rPr>
        <w:t xml:space="preserve"> </w:t>
      </w:r>
    </w:p>
    <w:p w14:paraId="6FF0D7E1" w14:textId="73582AFB" w:rsidR="0018681C" w:rsidRPr="0018681C" w:rsidRDefault="00A52EC6" w:rsidP="0018681C">
      <w:pPr>
        <w:pStyle w:val="ListParagraph"/>
        <w:numPr>
          <w:ilvl w:val="2"/>
          <w:numId w:val="7"/>
        </w:numPr>
        <w:ind w:leftChars="0" w:left="1440"/>
        <w:rPr>
          <w:rFonts w:ascii="Times New Roman" w:hAnsi="Times New Roman"/>
          <w:b/>
          <w:bCs/>
          <w:i/>
          <w:iCs/>
          <w:sz w:val="24"/>
        </w:rPr>
      </w:pPr>
      <w:r>
        <w:rPr>
          <w:rFonts w:ascii="Times New Roman" w:hAnsi="Times New Roman"/>
          <w:b/>
          <w:bCs/>
          <w:i/>
          <w:iCs/>
          <w:sz w:val="24"/>
        </w:rPr>
        <w:t xml:space="preserve">Option </w:t>
      </w:r>
      <w:r w:rsidR="00A51D02">
        <w:rPr>
          <w:rFonts w:ascii="Times New Roman" w:hAnsi="Times New Roman"/>
          <w:b/>
          <w:bCs/>
          <w:i/>
          <w:iCs/>
          <w:sz w:val="24"/>
        </w:rPr>
        <w:t>2</w:t>
      </w:r>
      <w:r>
        <w:rPr>
          <w:rFonts w:ascii="Times New Roman" w:hAnsi="Times New Roman"/>
          <w:b/>
          <w:bCs/>
          <w:i/>
          <w:iCs/>
          <w:sz w:val="24"/>
        </w:rPr>
        <w:t xml:space="preserve">: </w:t>
      </w:r>
      <w:r w:rsidRPr="0018681C">
        <w:rPr>
          <w:rFonts w:ascii="Times New Roman" w:hAnsi="Times New Roman"/>
          <w:b/>
          <w:bCs/>
          <w:i/>
          <w:iCs/>
          <w:sz w:val="24"/>
        </w:rPr>
        <w:t xml:space="preserve">This can be mitigated by </w:t>
      </w:r>
      <w:r>
        <w:rPr>
          <w:rFonts w:ascii="Times New Roman" w:hAnsi="Times New Roman"/>
          <w:b/>
          <w:bCs/>
          <w:i/>
          <w:iCs/>
          <w:sz w:val="24"/>
        </w:rPr>
        <w:t>training the model with data that is</w:t>
      </w:r>
      <w:r w:rsidR="00472FBB">
        <w:rPr>
          <w:rFonts w:ascii="Times New Roman" w:hAnsi="Times New Roman"/>
          <w:b/>
          <w:bCs/>
          <w:i/>
          <w:iCs/>
          <w:sz w:val="24"/>
        </w:rPr>
        <w:t xml:space="preserve"> compensat</w:t>
      </w:r>
      <w:r>
        <w:rPr>
          <w:rFonts w:ascii="Times New Roman" w:hAnsi="Times New Roman"/>
          <w:b/>
          <w:bCs/>
          <w:i/>
          <w:iCs/>
          <w:sz w:val="24"/>
        </w:rPr>
        <w:t>ed</w:t>
      </w:r>
      <w:r w:rsidR="00472FBB">
        <w:rPr>
          <w:rFonts w:ascii="Times New Roman" w:hAnsi="Times New Roman"/>
          <w:b/>
          <w:bCs/>
          <w:i/>
          <w:iCs/>
          <w:sz w:val="24"/>
        </w:rPr>
        <w:t xml:space="preserve"> to remove the effect of the mismatch.</w:t>
      </w:r>
    </w:p>
    <w:p w14:paraId="01788F28" w14:textId="77777777" w:rsidR="0018681C" w:rsidRDefault="0018681C" w:rsidP="0018681C">
      <w:pPr>
        <w:rPr>
          <w:b/>
          <w:bCs/>
          <w:i/>
          <w:iCs/>
        </w:rPr>
      </w:pPr>
    </w:p>
    <w:p w14:paraId="460983D7" w14:textId="13F48750" w:rsidR="0018681C" w:rsidRDefault="0018681C" w:rsidP="0018681C">
      <w:pPr>
        <w:rPr>
          <w:b/>
          <w:bCs/>
          <w:i/>
          <w:iCs/>
        </w:rPr>
      </w:pPr>
      <w:r>
        <w:rPr>
          <w:b/>
          <w:bCs/>
          <w:i/>
          <w:iCs/>
        </w:rPr>
        <w:t xml:space="preserve">Proposal </w:t>
      </w:r>
      <w:r w:rsidR="00F53F60">
        <w:rPr>
          <w:b/>
          <w:bCs/>
          <w:i/>
          <w:iCs/>
        </w:rPr>
        <w:t>7</w:t>
      </w:r>
      <w:r>
        <w:rPr>
          <w:b/>
          <w:bCs/>
          <w:i/>
          <w:iCs/>
        </w:rPr>
        <w:t xml:space="preserve">: </w:t>
      </w:r>
      <w:r w:rsidRPr="0018681C">
        <w:rPr>
          <w:b/>
          <w:bCs/>
          <w:i/>
          <w:iCs/>
        </w:rPr>
        <w:t>On other aspects, limit the overhead, a model may be able to support mixed input with CIR input for the TRPs closest and PDP/DP for TRPs further away</w:t>
      </w:r>
      <w:r>
        <w:rPr>
          <w:b/>
          <w:bCs/>
          <w:i/>
          <w:iCs/>
        </w:rPr>
        <w:t xml:space="preserve">. </w:t>
      </w:r>
    </w:p>
    <w:p w14:paraId="15FFA236" w14:textId="77777777" w:rsidR="00EE1D9A" w:rsidRDefault="00EE1D9A" w:rsidP="0018681C">
      <w:pPr>
        <w:rPr>
          <w:b/>
          <w:bCs/>
          <w:i/>
          <w:iCs/>
        </w:rPr>
      </w:pPr>
    </w:p>
    <w:p w14:paraId="665DF7E6" w14:textId="0AD3B86F" w:rsidR="00EE1D9A" w:rsidRDefault="00EE1D9A" w:rsidP="0018681C">
      <w:pPr>
        <w:rPr>
          <w:b/>
          <w:bCs/>
          <w:i/>
          <w:iCs/>
        </w:rPr>
      </w:pPr>
      <w:r>
        <w:rPr>
          <w:b/>
          <w:bCs/>
          <w:i/>
          <w:iCs/>
        </w:rPr>
        <w:lastRenderedPageBreak/>
        <w:t xml:space="preserve">Proposal </w:t>
      </w:r>
      <w:r w:rsidR="00F53F60">
        <w:rPr>
          <w:b/>
          <w:bCs/>
          <w:i/>
          <w:iCs/>
        </w:rPr>
        <w:t>8</w:t>
      </w:r>
      <w:r>
        <w:rPr>
          <w:b/>
          <w:bCs/>
          <w:i/>
          <w:iCs/>
        </w:rPr>
        <w:t xml:space="preserve">: RAN1 to support </w:t>
      </w:r>
      <w:r w:rsidRPr="00EE1D9A">
        <w:rPr>
          <w:b/>
          <w:bCs/>
          <w:i/>
          <w:iCs/>
        </w:rPr>
        <w:t>using phase information (in addition to timing information and power information) for determining model input</w:t>
      </w:r>
      <w:r>
        <w:rPr>
          <w:b/>
          <w:bCs/>
          <w:i/>
          <w:iCs/>
        </w:rPr>
        <w:t xml:space="preserve"> (i.e. support CIR based model input).</w:t>
      </w:r>
    </w:p>
    <w:p w14:paraId="36991318" w14:textId="77777777" w:rsidR="007F6DF5" w:rsidRDefault="007F6DF5" w:rsidP="0018681C">
      <w:pPr>
        <w:rPr>
          <w:b/>
          <w:bCs/>
          <w:i/>
          <w:iCs/>
        </w:rPr>
      </w:pPr>
    </w:p>
    <w:p w14:paraId="0E2505C1" w14:textId="77777777" w:rsidR="00BC1EC3" w:rsidRPr="00283244" w:rsidRDefault="00BC1EC3" w:rsidP="00BC1EC3">
      <w:pPr>
        <w:pStyle w:val="Heading2"/>
        <w:rPr>
          <w:lang w:val="en-GB"/>
        </w:rPr>
      </w:pPr>
      <w:r>
        <w:rPr>
          <w:lang w:val="en-GB"/>
        </w:rPr>
        <w:t>Model Inference: Input and Output</w:t>
      </w:r>
    </w:p>
    <w:p w14:paraId="3D5A6640" w14:textId="77777777" w:rsidR="00BC1EC3" w:rsidRDefault="00BC1EC3" w:rsidP="00BC1EC3">
      <w:r>
        <w:t xml:space="preserve">In RAN1 #116, the following agreement was made </w:t>
      </w:r>
      <w:r>
        <w:fldChar w:fldCharType="begin"/>
      </w:r>
      <w:r>
        <w:instrText xml:space="preserve"> REF _Ref163052444 \r \h </w:instrText>
      </w:r>
      <w:r>
        <w:fldChar w:fldCharType="separate"/>
      </w:r>
      <w:r>
        <w:t>[3]</w:t>
      </w:r>
      <w:r>
        <w:fldChar w:fldCharType="end"/>
      </w:r>
      <w:r>
        <w:t>:</w:t>
      </w:r>
    </w:p>
    <w:tbl>
      <w:tblPr>
        <w:tblStyle w:val="TableGrid"/>
        <w:tblW w:w="0" w:type="auto"/>
        <w:tblLook w:val="04A0" w:firstRow="1" w:lastRow="0" w:firstColumn="1" w:lastColumn="0" w:noHBand="0" w:noVBand="1"/>
      </w:tblPr>
      <w:tblGrid>
        <w:gridCol w:w="9010"/>
      </w:tblGrid>
      <w:tr w:rsidR="00BC1EC3" w14:paraId="5079347F" w14:textId="77777777" w:rsidTr="0019135C">
        <w:tc>
          <w:tcPr>
            <w:tcW w:w="9010" w:type="dxa"/>
          </w:tcPr>
          <w:p w14:paraId="50117460" w14:textId="77777777" w:rsidR="00BC1EC3" w:rsidRPr="00EE1D9A" w:rsidRDefault="00BC1EC3" w:rsidP="0019135C">
            <w:pPr>
              <w:rPr>
                <w:rFonts w:eastAsia="DengXian"/>
                <w:b/>
                <w:bCs/>
                <w:highlight w:val="green"/>
              </w:rPr>
            </w:pPr>
            <w:r w:rsidRPr="00EE1D9A">
              <w:rPr>
                <w:rFonts w:eastAsia="DengXian"/>
                <w:b/>
                <w:bCs/>
                <w:highlight w:val="green"/>
              </w:rPr>
              <w:t>Agreement</w:t>
            </w:r>
          </w:p>
          <w:p w14:paraId="48AA5985" w14:textId="77777777" w:rsidR="00BC1EC3" w:rsidRPr="00EE1D9A" w:rsidRDefault="00BC1EC3" w:rsidP="0019135C">
            <w:r w:rsidRPr="00EE1D9A">
              <w:t xml:space="preserve">For AI/ML assisted positioning Case 3a, at least LOS/NLOS indicator and/or timing information are supported for reporting. </w:t>
            </w:r>
          </w:p>
          <w:p w14:paraId="4A392A91" w14:textId="77777777" w:rsidR="00BC1EC3" w:rsidRPr="00EE1D9A" w:rsidRDefault="00BC1EC3" w:rsidP="0019135C">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If LOS/NLOS indicator is reported, the indicator can be reported as soft indicator or hard indicator as defined in 38.214.</w:t>
            </w:r>
          </w:p>
          <w:p w14:paraId="0E22E20F" w14:textId="77777777" w:rsidR="00BC1EC3" w:rsidRPr="00EE1D9A" w:rsidRDefault="00BC1EC3" w:rsidP="0019135C">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If timing information is reported, the timing information at least can be reported via UL RTOA or gNB Rx-Tx time difference as defined in 38.215.</w:t>
            </w:r>
          </w:p>
          <w:p w14:paraId="6B4703B5" w14:textId="77777777" w:rsidR="00BC1EC3" w:rsidRPr="00EE1D9A" w:rsidRDefault="00BC1EC3" w:rsidP="0019135C">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Note: details of the report are pending further discussion.</w:t>
            </w:r>
          </w:p>
          <w:p w14:paraId="1E6621AE" w14:textId="77777777" w:rsidR="00BC1EC3" w:rsidRPr="00EE1D9A" w:rsidRDefault="00BC1EC3" w:rsidP="0019135C">
            <w:pPr>
              <w:rPr>
                <w:rFonts w:eastAsia="DengXian"/>
                <w:b/>
                <w:bCs/>
              </w:rPr>
            </w:pPr>
          </w:p>
          <w:p w14:paraId="4F26CB7B" w14:textId="77777777" w:rsidR="00BC1EC3" w:rsidRPr="00EE1D9A" w:rsidRDefault="00BC1EC3" w:rsidP="0019135C">
            <w:pPr>
              <w:rPr>
                <w:rFonts w:eastAsia="DengXian"/>
                <w:b/>
                <w:bCs/>
                <w:highlight w:val="green"/>
              </w:rPr>
            </w:pPr>
            <w:r w:rsidRPr="00EE1D9A">
              <w:rPr>
                <w:rFonts w:eastAsia="DengXian"/>
                <w:b/>
                <w:bCs/>
                <w:highlight w:val="green"/>
              </w:rPr>
              <w:t>Agreement</w:t>
            </w:r>
          </w:p>
          <w:p w14:paraId="1E58FB29" w14:textId="77777777" w:rsidR="00BC1EC3" w:rsidRPr="00EE1D9A" w:rsidRDefault="00BC1EC3" w:rsidP="0019135C">
            <w:r w:rsidRPr="00EE1D9A">
              <w:t xml:space="preserve">For AI/ML assisted positioning Case 2a, at least LOS/NLOS indicator and/or timing information are supported for reporting. </w:t>
            </w:r>
          </w:p>
          <w:p w14:paraId="56A826B0" w14:textId="77777777" w:rsidR="00BC1EC3" w:rsidRPr="00EE1D9A" w:rsidRDefault="00BC1EC3" w:rsidP="0019135C">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If LOS/NLOS indicator is reported, the indicator can be reported as soft indicator or hard indicator as defined in 38.214.</w:t>
            </w:r>
          </w:p>
          <w:p w14:paraId="0BE12321" w14:textId="77777777" w:rsidR="00BC1EC3" w:rsidRPr="00EE1D9A" w:rsidRDefault="00BC1EC3" w:rsidP="0019135C">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If timing information is reported, the timing information at least can be reported via DL RSTD or UE Rx-Tx time difference as defined in 38.215.</w:t>
            </w:r>
          </w:p>
          <w:p w14:paraId="570D5FC3" w14:textId="77777777" w:rsidR="00BC1EC3" w:rsidRPr="00EE1D9A" w:rsidRDefault="00BC1EC3" w:rsidP="0019135C">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Note: details of the report are pending further discussion.</w:t>
            </w:r>
          </w:p>
          <w:p w14:paraId="371F8D36" w14:textId="77777777" w:rsidR="00BC1EC3" w:rsidRDefault="00BC1EC3" w:rsidP="0019135C"/>
        </w:tc>
      </w:tr>
    </w:tbl>
    <w:p w14:paraId="54DFCAD8" w14:textId="77777777" w:rsidR="00BC1EC3" w:rsidRDefault="00BC1EC3" w:rsidP="00BC1EC3">
      <w:pPr>
        <w:rPr>
          <w:b/>
          <w:bCs/>
          <w:i/>
          <w:iCs/>
          <w:sz w:val="22"/>
          <w:szCs w:val="22"/>
        </w:rPr>
      </w:pPr>
    </w:p>
    <w:p w14:paraId="2875B116" w14:textId="77777777" w:rsidR="00BC1EC3" w:rsidRDefault="00BC1EC3" w:rsidP="00BC1EC3">
      <w:r>
        <w:t>In current specification, the LOS/NLOS indicator is defined for the first path per TRP or per resource. As discussed in section 2.1, for sample-based input, whether the LOS/NLOS indicator is defined as the 1</w:t>
      </w:r>
      <w:r w:rsidRPr="007509F6">
        <w:rPr>
          <w:vertAlign w:val="superscript"/>
        </w:rPr>
        <w:t>st</w:t>
      </w:r>
      <w:r>
        <w:t xml:space="preserve"> sample or a few samples corresponding to the first path can be further discussed.  </w:t>
      </w:r>
    </w:p>
    <w:p w14:paraId="4617730E" w14:textId="77777777" w:rsidR="00BC1EC3" w:rsidRDefault="00BC1EC3" w:rsidP="00BC1EC3">
      <w:pPr>
        <w:rPr>
          <w:b/>
          <w:bCs/>
          <w:i/>
          <w:iCs/>
          <w:sz w:val="22"/>
          <w:szCs w:val="22"/>
        </w:rPr>
      </w:pPr>
    </w:p>
    <w:p w14:paraId="0CA5C6AB" w14:textId="68D7E85F" w:rsidR="00BC1EC3" w:rsidRPr="003D725A" w:rsidRDefault="00BC1EC3" w:rsidP="00BC1EC3">
      <w:pPr>
        <w:rPr>
          <w:b/>
          <w:bCs/>
          <w:i/>
          <w:iCs/>
        </w:rPr>
      </w:pPr>
      <w:r w:rsidRPr="003D725A">
        <w:rPr>
          <w:b/>
          <w:bCs/>
          <w:i/>
          <w:iCs/>
        </w:rPr>
        <w:t xml:space="preserve">Proposal </w:t>
      </w:r>
      <w:r w:rsidR="00F53F60">
        <w:rPr>
          <w:b/>
          <w:bCs/>
          <w:i/>
          <w:iCs/>
        </w:rPr>
        <w:t>9</w:t>
      </w:r>
      <w:r w:rsidRPr="003D725A">
        <w:rPr>
          <w:b/>
          <w:bCs/>
          <w:i/>
          <w:iCs/>
        </w:rPr>
        <w:t>: For direct AI/ML positioning, the model position is supported as model output. This can re-use the format for location reporting in 37.355 e.g. NR-DL-TDOA-</w:t>
      </w:r>
      <w:proofErr w:type="spellStart"/>
      <w:r w:rsidRPr="003D725A">
        <w:rPr>
          <w:b/>
          <w:bCs/>
          <w:i/>
          <w:iCs/>
        </w:rPr>
        <w:t>LocationInformation</w:t>
      </w:r>
      <w:proofErr w:type="spellEnd"/>
      <w:r w:rsidRPr="003D725A">
        <w:rPr>
          <w:b/>
          <w:bCs/>
          <w:i/>
          <w:iCs/>
        </w:rPr>
        <w:t>.</w:t>
      </w:r>
    </w:p>
    <w:p w14:paraId="4EC334C9" w14:textId="77777777" w:rsidR="00BC1EC3" w:rsidRPr="003D725A" w:rsidRDefault="00BC1EC3" w:rsidP="00BC1EC3">
      <w:pPr>
        <w:rPr>
          <w:b/>
          <w:bCs/>
          <w:i/>
          <w:iCs/>
        </w:rPr>
      </w:pPr>
    </w:p>
    <w:p w14:paraId="7D6AB974" w14:textId="77777777" w:rsidR="0051506F" w:rsidRDefault="0051506F" w:rsidP="0051506F">
      <w:pPr>
        <w:rPr>
          <w:b/>
          <w:bCs/>
          <w:i/>
          <w:iCs/>
        </w:rPr>
      </w:pPr>
      <w:r w:rsidRPr="003D725A">
        <w:rPr>
          <w:b/>
          <w:bCs/>
          <w:i/>
          <w:iCs/>
        </w:rPr>
        <w:t xml:space="preserve">Proposal </w:t>
      </w:r>
      <w:r>
        <w:rPr>
          <w:b/>
          <w:bCs/>
          <w:i/>
          <w:iCs/>
        </w:rPr>
        <w:t>1</w:t>
      </w:r>
      <w:r>
        <w:rPr>
          <w:b/>
          <w:bCs/>
          <w:i/>
          <w:iCs/>
        </w:rPr>
        <w:t>0</w:t>
      </w:r>
      <w:r w:rsidRPr="003D725A">
        <w:rPr>
          <w:b/>
          <w:bCs/>
          <w:i/>
          <w:iCs/>
        </w:rPr>
        <w:t xml:space="preserve">: For AI/ML assisted positioning (i.e., 3a), when LOS/NLOS indicator is reported, </w:t>
      </w:r>
    </w:p>
    <w:p w14:paraId="1E27F268" w14:textId="7743C1B2" w:rsidR="0051506F" w:rsidRPr="0051506F" w:rsidRDefault="0051506F" w:rsidP="0051506F">
      <w:pPr>
        <w:pStyle w:val="ListParagraph"/>
        <w:numPr>
          <w:ilvl w:val="0"/>
          <w:numId w:val="56"/>
        </w:numPr>
        <w:ind w:leftChars="0"/>
        <w:rPr>
          <w:rFonts w:ascii="Times New Roman" w:hAnsi="Times New Roman"/>
          <w:b/>
          <w:bCs/>
          <w:i/>
          <w:iCs/>
          <w:sz w:val="24"/>
        </w:rPr>
      </w:pPr>
      <w:r w:rsidRPr="0051506F">
        <w:rPr>
          <w:rFonts w:ascii="Times New Roman" w:hAnsi="Times New Roman"/>
          <w:b/>
          <w:bCs/>
          <w:i/>
          <w:iCs/>
          <w:sz w:val="24"/>
        </w:rPr>
        <w:t>the existing IE in 38.455 (NRPPa for Case 3a) can be re-used from RAN1 perspective.</w:t>
      </w:r>
      <w:r w:rsidRPr="0051506F">
        <w:rPr>
          <w:rFonts w:ascii="Times New Roman" w:hAnsi="Times New Roman"/>
          <w:b/>
          <w:bCs/>
          <w:i/>
          <w:iCs/>
          <w:sz w:val="24"/>
        </w:rPr>
        <w:t xml:space="preserve"> This may indicate a “physical LOS” path.</w:t>
      </w:r>
    </w:p>
    <w:p w14:paraId="19AF47B4" w14:textId="19C011EF" w:rsidR="00BC1EC3" w:rsidRPr="0051506F" w:rsidRDefault="00BC1EC3" w:rsidP="0051506F">
      <w:pPr>
        <w:pStyle w:val="ListParagraph"/>
        <w:numPr>
          <w:ilvl w:val="0"/>
          <w:numId w:val="56"/>
        </w:numPr>
        <w:ind w:leftChars="0"/>
        <w:jc w:val="left"/>
        <w:rPr>
          <w:rFonts w:ascii="Times New Roman" w:hAnsi="Times New Roman"/>
          <w:b/>
          <w:bCs/>
          <w:i/>
          <w:iCs/>
          <w:sz w:val="24"/>
          <w:lang w:val="en-US"/>
        </w:rPr>
      </w:pPr>
      <w:r w:rsidRPr="0051506F">
        <w:rPr>
          <w:rFonts w:ascii="Times New Roman" w:hAnsi="Times New Roman"/>
          <w:b/>
          <w:bCs/>
          <w:i/>
          <w:iCs/>
          <w:sz w:val="24"/>
          <w:lang w:val="en-US"/>
        </w:rPr>
        <w:t>“Made with AI” indicator</w:t>
      </w:r>
      <w:r w:rsidR="0051506F" w:rsidRPr="0051506F">
        <w:rPr>
          <w:rFonts w:ascii="Times New Roman" w:hAnsi="Times New Roman"/>
          <w:b/>
          <w:bCs/>
          <w:i/>
          <w:iCs/>
          <w:sz w:val="24"/>
          <w:lang w:val="en-US"/>
        </w:rPr>
        <w:t>. This may indicate a “virtual LOS” path for a timing measurement</w:t>
      </w:r>
    </w:p>
    <w:p w14:paraId="745E78EA" w14:textId="77777777" w:rsidR="00BC1EC3" w:rsidRPr="003D725A" w:rsidRDefault="00BC1EC3" w:rsidP="00BC1EC3">
      <w:pPr>
        <w:pStyle w:val="ListParagraph"/>
        <w:numPr>
          <w:ilvl w:val="0"/>
          <w:numId w:val="21"/>
        </w:numPr>
        <w:ind w:leftChars="0"/>
        <w:jc w:val="left"/>
        <w:rPr>
          <w:rFonts w:ascii="Times New Roman" w:hAnsi="Times New Roman"/>
          <w:b/>
          <w:bCs/>
          <w:i/>
          <w:iCs/>
          <w:sz w:val="24"/>
        </w:rPr>
      </w:pPr>
      <w:r w:rsidRPr="003D725A">
        <w:rPr>
          <w:rFonts w:ascii="Times New Roman" w:hAnsi="Times New Roman"/>
          <w:b/>
          <w:bCs/>
          <w:i/>
          <w:iCs/>
          <w:sz w:val="24"/>
          <w:lang w:val="en-US"/>
        </w:rPr>
        <w:t>Time stamp</w:t>
      </w:r>
    </w:p>
    <w:p w14:paraId="67518F82" w14:textId="77777777" w:rsidR="00BC1EC3" w:rsidRPr="003D725A" w:rsidRDefault="00BC1EC3" w:rsidP="00BC1EC3">
      <w:pPr>
        <w:jc w:val="left"/>
        <w:rPr>
          <w:b/>
          <w:bCs/>
          <w:i/>
          <w:iCs/>
        </w:rPr>
      </w:pPr>
    </w:p>
    <w:p w14:paraId="4BD165C6" w14:textId="77777777" w:rsidR="00BC1EC3" w:rsidRPr="003D725A" w:rsidRDefault="00BC1EC3" w:rsidP="00BC1EC3">
      <w:pPr>
        <w:rPr>
          <w:b/>
          <w:bCs/>
          <w:i/>
          <w:iCs/>
        </w:rPr>
      </w:pPr>
    </w:p>
    <w:p w14:paraId="3B3A441B" w14:textId="5396F9DD" w:rsidR="00BC1EC3" w:rsidRPr="003D725A" w:rsidRDefault="00BC1EC3" w:rsidP="00BC1EC3">
      <w:pPr>
        <w:rPr>
          <w:b/>
          <w:bCs/>
          <w:i/>
          <w:iCs/>
        </w:rPr>
      </w:pPr>
      <w:r w:rsidRPr="003D725A">
        <w:rPr>
          <w:b/>
          <w:bCs/>
          <w:i/>
          <w:iCs/>
        </w:rPr>
        <w:t xml:space="preserve">Proposal </w:t>
      </w:r>
      <w:r w:rsidR="00F53F60">
        <w:rPr>
          <w:b/>
          <w:bCs/>
          <w:i/>
          <w:iCs/>
        </w:rPr>
        <w:t>1</w:t>
      </w:r>
      <w:r w:rsidR="0051506F">
        <w:rPr>
          <w:b/>
          <w:bCs/>
          <w:i/>
          <w:iCs/>
        </w:rPr>
        <w:t>1</w:t>
      </w:r>
      <w:r w:rsidRPr="003D725A">
        <w:rPr>
          <w:b/>
          <w:bCs/>
          <w:i/>
          <w:iCs/>
        </w:rPr>
        <w:t>: Enhance current measurement input reports to LMF for case 3b to support feedback of the CIR, PDP, and DP.</w:t>
      </w:r>
    </w:p>
    <w:p w14:paraId="45539E38" w14:textId="77777777" w:rsidR="00BC1EC3" w:rsidRPr="003D725A" w:rsidRDefault="00BC1EC3" w:rsidP="00BC1EC3">
      <w:pPr>
        <w:pStyle w:val="ListParagraph"/>
        <w:numPr>
          <w:ilvl w:val="0"/>
          <w:numId w:val="25"/>
        </w:numPr>
        <w:ind w:leftChars="0"/>
        <w:rPr>
          <w:rFonts w:ascii="Times New Roman" w:hAnsi="Times New Roman"/>
          <w:b/>
          <w:bCs/>
          <w:i/>
          <w:iCs/>
          <w:sz w:val="24"/>
        </w:rPr>
      </w:pPr>
      <w:r w:rsidRPr="003D725A">
        <w:rPr>
          <w:rFonts w:ascii="Times New Roman" w:hAnsi="Times New Roman"/>
          <w:b/>
          <w:bCs/>
          <w:i/>
          <w:iCs/>
          <w:sz w:val="24"/>
        </w:rPr>
        <w:t xml:space="preserve">Examples include adding support to signal more elements and support for phase information. </w:t>
      </w:r>
    </w:p>
    <w:p w14:paraId="33E99F17" w14:textId="77777777" w:rsidR="00BC1EC3" w:rsidRPr="003D725A" w:rsidRDefault="00BC1EC3" w:rsidP="00BC1EC3"/>
    <w:p w14:paraId="2488F98B" w14:textId="2C29D3D7" w:rsidR="00BC1EC3" w:rsidRPr="003D725A" w:rsidRDefault="00BC1EC3" w:rsidP="00BC1EC3">
      <w:pPr>
        <w:rPr>
          <w:b/>
          <w:bCs/>
          <w:i/>
          <w:iCs/>
        </w:rPr>
      </w:pPr>
      <w:r w:rsidRPr="003D725A">
        <w:rPr>
          <w:b/>
          <w:bCs/>
          <w:i/>
          <w:iCs/>
        </w:rPr>
        <w:t>Proposal</w:t>
      </w:r>
      <w:r w:rsidR="0051506F">
        <w:rPr>
          <w:b/>
          <w:bCs/>
          <w:i/>
          <w:iCs/>
        </w:rPr>
        <w:t xml:space="preserve"> 12</w:t>
      </w:r>
      <w:r w:rsidRPr="003D725A">
        <w:rPr>
          <w:b/>
          <w:bCs/>
          <w:i/>
          <w:iCs/>
        </w:rPr>
        <w:t>: Case Specific Model Inference Summary</w:t>
      </w:r>
    </w:p>
    <w:p w14:paraId="35DA0836" w14:textId="77777777" w:rsidR="00BC1EC3" w:rsidRPr="003D725A" w:rsidRDefault="00BC1EC3" w:rsidP="00BC1EC3">
      <w:pPr>
        <w:pStyle w:val="Caption"/>
        <w:keepNext/>
      </w:pPr>
      <w:r w:rsidRPr="003D725A">
        <w:lastRenderedPageBreak/>
        <w:t xml:space="preserve">Table </w:t>
      </w:r>
      <w:r w:rsidRPr="003D725A">
        <w:fldChar w:fldCharType="begin"/>
      </w:r>
      <w:r w:rsidRPr="003D725A">
        <w:instrText xml:space="preserve"> SEQ Table \* ARABIC </w:instrText>
      </w:r>
      <w:r w:rsidRPr="003D725A">
        <w:fldChar w:fldCharType="separate"/>
      </w:r>
      <w:r w:rsidRPr="003D725A">
        <w:rPr>
          <w:noProof/>
        </w:rPr>
        <w:t>6</w:t>
      </w:r>
      <w:r w:rsidRPr="003D725A">
        <w:rPr>
          <w:noProof/>
        </w:rPr>
        <w:fldChar w:fldCharType="end"/>
      </w:r>
      <w:r w:rsidRPr="003D725A">
        <w:t>: Case Specific Model Inference</w:t>
      </w:r>
    </w:p>
    <w:tbl>
      <w:tblPr>
        <w:tblStyle w:val="TableGrid"/>
        <w:tblW w:w="0" w:type="auto"/>
        <w:tblLook w:val="04A0" w:firstRow="1" w:lastRow="0" w:firstColumn="1" w:lastColumn="0" w:noHBand="0" w:noVBand="1"/>
      </w:tblPr>
      <w:tblGrid>
        <w:gridCol w:w="1345"/>
        <w:gridCol w:w="1530"/>
        <w:gridCol w:w="1890"/>
        <w:gridCol w:w="2443"/>
        <w:gridCol w:w="1802"/>
      </w:tblGrid>
      <w:tr w:rsidR="00BC1EC3" w:rsidRPr="00030D56" w14:paraId="032CA3BC" w14:textId="77777777" w:rsidTr="0019135C">
        <w:tc>
          <w:tcPr>
            <w:tcW w:w="1345" w:type="dxa"/>
          </w:tcPr>
          <w:p w14:paraId="0879DABC" w14:textId="77777777" w:rsidR="00BC1EC3" w:rsidRPr="00030D56" w:rsidRDefault="00BC1EC3" w:rsidP="0019135C">
            <w:pPr>
              <w:rPr>
                <w:i/>
                <w:iCs/>
                <w:sz w:val="16"/>
                <w:szCs w:val="16"/>
              </w:rPr>
            </w:pPr>
          </w:p>
        </w:tc>
        <w:tc>
          <w:tcPr>
            <w:tcW w:w="1530" w:type="dxa"/>
          </w:tcPr>
          <w:p w14:paraId="45C90CFA" w14:textId="77777777" w:rsidR="00BC1EC3" w:rsidRPr="00030D56" w:rsidRDefault="00BC1EC3" w:rsidP="0019135C">
            <w:pPr>
              <w:rPr>
                <w:i/>
                <w:iCs/>
                <w:sz w:val="16"/>
                <w:szCs w:val="16"/>
              </w:rPr>
            </w:pPr>
            <w:r w:rsidRPr="00030D56">
              <w:rPr>
                <w:i/>
                <w:iCs/>
                <w:sz w:val="16"/>
                <w:szCs w:val="16"/>
              </w:rPr>
              <w:t>Inference Location</w:t>
            </w:r>
          </w:p>
        </w:tc>
        <w:tc>
          <w:tcPr>
            <w:tcW w:w="1890" w:type="dxa"/>
          </w:tcPr>
          <w:p w14:paraId="4D03B2E1" w14:textId="77777777" w:rsidR="00BC1EC3" w:rsidRPr="00030D56" w:rsidRDefault="00BC1EC3" w:rsidP="0019135C">
            <w:pPr>
              <w:rPr>
                <w:i/>
                <w:iCs/>
                <w:sz w:val="16"/>
                <w:szCs w:val="16"/>
              </w:rPr>
            </w:pPr>
            <w:r w:rsidRPr="00030D56">
              <w:rPr>
                <w:i/>
                <w:iCs/>
                <w:sz w:val="16"/>
                <w:szCs w:val="16"/>
              </w:rPr>
              <w:t>New Measurement Input</w:t>
            </w:r>
          </w:p>
        </w:tc>
        <w:tc>
          <w:tcPr>
            <w:tcW w:w="2443" w:type="dxa"/>
          </w:tcPr>
          <w:p w14:paraId="21F23656" w14:textId="77777777" w:rsidR="00BC1EC3" w:rsidRPr="00030D56" w:rsidRDefault="00BC1EC3" w:rsidP="0019135C">
            <w:pPr>
              <w:rPr>
                <w:i/>
                <w:iCs/>
                <w:sz w:val="16"/>
                <w:szCs w:val="16"/>
              </w:rPr>
            </w:pPr>
            <w:r w:rsidRPr="00030D56">
              <w:rPr>
                <w:i/>
                <w:iCs/>
                <w:sz w:val="16"/>
                <w:szCs w:val="16"/>
              </w:rPr>
              <w:t>Model Output Report</w:t>
            </w:r>
          </w:p>
        </w:tc>
        <w:tc>
          <w:tcPr>
            <w:tcW w:w="1802" w:type="dxa"/>
          </w:tcPr>
          <w:p w14:paraId="641B377D" w14:textId="77777777" w:rsidR="00BC1EC3" w:rsidRPr="00030D56" w:rsidRDefault="00BC1EC3" w:rsidP="0019135C">
            <w:pPr>
              <w:rPr>
                <w:i/>
                <w:iCs/>
                <w:sz w:val="16"/>
                <w:szCs w:val="16"/>
              </w:rPr>
            </w:pPr>
            <w:r w:rsidRPr="00030D56">
              <w:rPr>
                <w:i/>
                <w:iCs/>
                <w:sz w:val="16"/>
                <w:szCs w:val="16"/>
              </w:rPr>
              <w:t>Assistance Signaling</w:t>
            </w:r>
          </w:p>
        </w:tc>
      </w:tr>
      <w:tr w:rsidR="00BC1EC3" w:rsidRPr="00030D56" w14:paraId="173874E8" w14:textId="77777777" w:rsidTr="0019135C">
        <w:tc>
          <w:tcPr>
            <w:tcW w:w="1345" w:type="dxa"/>
          </w:tcPr>
          <w:p w14:paraId="6292174C" w14:textId="77777777" w:rsidR="00BC1EC3" w:rsidRPr="00030D56" w:rsidRDefault="00BC1EC3" w:rsidP="0019135C">
            <w:pPr>
              <w:rPr>
                <w:i/>
                <w:iCs/>
                <w:sz w:val="16"/>
                <w:szCs w:val="16"/>
              </w:rPr>
            </w:pPr>
            <w:r w:rsidRPr="00030D56">
              <w:rPr>
                <w:i/>
                <w:iCs/>
                <w:sz w:val="16"/>
                <w:szCs w:val="16"/>
              </w:rPr>
              <w:t>Case 1</w:t>
            </w:r>
          </w:p>
        </w:tc>
        <w:tc>
          <w:tcPr>
            <w:tcW w:w="1530" w:type="dxa"/>
          </w:tcPr>
          <w:p w14:paraId="19949AB4" w14:textId="77777777" w:rsidR="00BC1EC3" w:rsidRPr="00030D56" w:rsidRDefault="00BC1EC3" w:rsidP="0019135C">
            <w:pPr>
              <w:rPr>
                <w:i/>
                <w:iCs/>
                <w:sz w:val="16"/>
                <w:szCs w:val="16"/>
              </w:rPr>
            </w:pPr>
            <w:r w:rsidRPr="00030D56">
              <w:rPr>
                <w:i/>
                <w:iCs/>
                <w:sz w:val="16"/>
                <w:szCs w:val="16"/>
              </w:rPr>
              <w:t>At UE</w:t>
            </w:r>
          </w:p>
        </w:tc>
        <w:tc>
          <w:tcPr>
            <w:tcW w:w="1890" w:type="dxa"/>
          </w:tcPr>
          <w:p w14:paraId="74FF9892" w14:textId="77777777" w:rsidR="00BC1EC3" w:rsidRPr="00030D56" w:rsidRDefault="00BC1EC3" w:rsidP="0019135C">
            <w:pPr>
              <w:rPr>
                <w:i/>
                <w:iCs/>
                <w:sz w:val="16"/>
                <w:szCs w:val="16"/>
              </w:rPr>
            </w:pPr>
          </w:p>
        </w:tc>
        <w:tc>
          <w:tcPr>
            <w:tcW w:w="2443" w:type="dxa"/>
          </w:tcPr>
          <w:p w14:paraId="0C8D0730" w14:textId="77777777" w:rsidR="00BC1EC3" w:rsidRPr="00030D56" w:rsidRDefault="00BC1EC3" w:rsidP="0019135C">
            <w:pPr>
              <w:rPr>
                <w:i/>
                <w:iCs/>
                <w:sz w:val="16"/>
                <w:szCs w:val="16"/>
              </w:rPr>
            </w:pPr>
          </w:p>
        </w:tc>
        <w:tc>
          <w:tcPr>
            <w:tcW w:w="1802" w:type="dxa"/>
          </w:tcPr>
          <w:p w14:paraId="1959705E" w14:textId="77777777" w:rsidR="00BC1EC3" w:rsidRPr="00030D56" w:rsidRDefault="00BC1EC3" w:rsidP="0019135C">
            <w:pPr>
              <w:rPr>
                <w:i/>
                <w:iCs/>
                <w:sz w:val="16"/>
                <w:szCs w:val="16"/>
              </w:rPr>
            </w:pPr>
            <w:r w:rsidRPr="00030D56">
              <w:rPr>
                <w:i/>
                <w:iCs/>
                <w:sz w:val="16"/>
                <w:szCs w:val="16"/>
              </w:rPr>
              <w:t>RS configuration to UE</w:t>
            </w:r>
          </w:p>
        </w:tc>
      </w:tr>
      <w:tr w:rsidR="00BC1EC3" w:rsidRPr="00030D56" w14:paraId="090A0161" w14:textId="77777777" w:rsidTr="0019135C">
        <w:tc>
          <w:tcPr>
            <w:tcW w:w="1345" w:type="dxa"/>
          </w:tcPr>
          <w:p w14:paraId="313E6310" w14:textId="77777777" w:rsidR="00BC1EC3" w:rsidRPr="00030D56" w:rsidRDefault="00BC1EC3" w:rsidP="0019135C">
            <w:pPr>
              <w:rPr>
                <w:i/>
                <w:iCs/>
                <w:sz w:val="16"/>
                <w:szCs w:val="16"/>
              </w:rPr>
            </w:pPr>
            <w:r w:rsidRPr="00030D56">
              <w:rPr>
                <w:i/>
                <w:iCs/>
                <w:sz w:val="16"/>
                <w:szCs w:val="16"/>
              </w:rPr>
              <w:t>Case 3a</w:t>
            </w:r>
          </w:p>
        </w:tc>
        <w:tc>
          <w:tcPr>
            <w:tcW w:w="1530" w:type="dxa"/>
          </w:tcPr>
          <w:p w14:paraId="416B3275" w14:textId="77777777" w:rsidR="00BC1EC3" w:rsidRPr="00030D56" w:rsidRDefault="00BC1EC3" w:rsidP="0019135C">
            <w:pPr>
              <w:rPr>
                <w:i/>
                <w:iCs/>
                <w:sz w:val="16"/>
                <w:szCs w:val="16"/>
              </w:rPr>
            </w:pPr>
            <w:r w:rsidRPr="00030D56">
              <w:rPr>
                <w:i/>
                <w:iCs/>
                <w:sz w:val="16"/>
                <w:szCs w:val="16"/>
              </w:rPr>
              <w:t>At gNB</w:t>
            </w:r>
          </w:p>
        </w:tc>
        <w:tc>
          <w:tcPr>
            <w:tcW w:w="1890" w:type="dxa"/>
          </w:tcPr>
          <w:p w14:paraId="487B7D95" w14:textId="77777777" w:rsidR="00BC1EC3" w:rsidRPr="00030D56" w:rsidRDefault="00BC1EC3" w:rsidP="0019135C">
            <w:pPr>
              <w:rPr>
                <w:i/>
                <w:iCs/>
                <w:sz w:val="16"/>
                <w:szCs w:val="16"/>
              </w:rPr>
            </w:pPr>
          </w:p>
        </w:tc>
        <w:tc>
          <w:tcPr>
            <w:tcW w:w="2443" w:type="dxa"/>
          </w:tcPr>
          <w:p w14:paraId="448D971E" w14:textId="1F8772DB" w:rsidR="00BC1EC3" w:rsidRPr="00030D56" w:rsidRDefault="00BC1EC3" w:rsidP="0019135C">
            <w:pPr>
              <w:rPr>
                <w:i/>
                <w:iCs/>
                <w:sz w:val="16"/>
                <w:szCs w:val="16"/>
              </w:rPr>
            </w:pPr>
            <w:r w:rsidRPr="00030D56">
              <w:rPr>
                <w:i/>
                <w:iCs/>
                <w:sz w:val="16"/>
                <w:szCs w:val="16"/>
              </w:rPr>
              <w:t>Report TOA, angle/phase to LMF</w:t>
            </w:r>
            <w:r>
              <w:rPr>
                <w:i/>
                <w:iCs/>
                <w:sz w:val="16"/>
                <w:szCs w:val="16"/>
              </w:rPr>
              <w:t>, LOS/NLOS indicator,</w:t>
            </w:r>
            <w:r w:rsidR="0051506F">
              <w:rPr>
                <w:i/>
                <w:iCs/>
                <w:sz w:val="16"/>
                <w:szCs w:val="16"/>
              </w:rPr>
              <w:t xml:space="preserve"> </w:t>
            </w:r>
            <w:r>
              <w:rPr>
                <w:i/>
                <w:iCs/>
                <w:sz w:val="16"/>
                <w:szCs w:val="16"/>
              </w:rPr>
              <w:t>Time stamp, AI/ML indicator</w:t>
            </w:r>
          </w:p>
        </w:tc>
        <w:tc>
          <w:tcPr>
            <w:tcW w:w="1802" w:type="dxa"/>
          </w:tcPr>
          <w:p w14:paraId="06EB3983" w14:textId="77777777" w:rsidR="00BC1EC3" w:rsidRPr="00030D56" w:rsidRDefault="00BC1EC3" w:rsidP="0019135C">
            <w:pPr>
              <w:rPr>
                <w:i/>
                <w:iCs/>
                <w:sz w:val="16"/>
                <w:szCs w:val="16"/>
              </w:rPr>
            </w:pPr>
            <w:r w:rsidRPr="00030D56">
              <w:rPr>
                <w:i/>
                <w:iCs/>
                <w:sz w:val="16"/>
                <w:szCs w:val="16"/>
              </w:rPr>
              <w:t>RS configuration to TRP</w:t>
            </w:r>
          </w:p>
        </w:tc>
      </w:tr>
      <w:tr w:rsidR="00BC1EC3" w:rsidRPr="00030D56" w14:paraId="376CA1EF" w14:textId="77777777" w:rsidTr="0019135C">
        <w:tc>
          <w:tcPr>
            <w:tcW w:w="1345" w:type="dxa"/>
          </w:tcPr>
          <w:p w14:paraId="5FE38ED9" w14:textId="77777777" w:rsidR="00BC1EC3" w:rsidRPr="00030D56" w:rsidRDefault="00BC1EC3" w:rsidP="0019135C">
            <w:pPr>
              <w:rPr>
                <w:i/>
                <w:iCs/>
                <w:sz w:val="16"/>
                <w:szCs w:val="16"/>
              </w:rPr>
            </w:pPr>
            <w:r w:rsidRPr="00030D56">
              <w:rPr>
                <w:i/>
                <w:iCs/>
                <w:sz w:val="16"/>
                <w:szCs w:val="16"/>
              </w:rPr>
              <w:t>Case 3b</w:t>
            </w:r>
          </w:p>
        </w:tc>
        <w:tc>
          <w:tcPr>
            <w:tcW w:w="1530" w:type="dxa"/>
          </w:tcPr>
          <w:p w14:paraId="37EC05E8" w14:textId="77777777" w:rsidR="00BC1EC3" w:rsidRPr="00030D56" w:rsidRDefault="00BC1EC3" w:rsidP="0019135C">
            <w:pPr>
              <w:rPr>
                <w:i/>
                <w:iCs/>
                <w:sz w:val="16"/>
                <w:szCs w:val="16"/>
              </w:rPr>
            </w:pPr>
            <w:r w:rsidRPr="00030D56">
              <w:rPr>
                <w:i/>
                <w:iCs/>
                <w:sz w:val="16"/>
                <w:szCs w:val="16"/>
              </w:rPr>
              <w:t>At LMF</w:t>
            </w:r>
          </w:p>
        </w:tc>
        <w:tc>
          <w:tcPr>
            <w:tcW w:w="1890" w:type="dxa"/>
          </w:tcPr>
          <w:p w14:paraId="74AB5E69" w14:textId="77777777" w:rsidR="00BC1EC3" w:rsidRPr="00030D56" w:rsidRDefault="00BC1EC3" w:rsidP="0019135C">
            <w:pPr>
              <w:rPr>
                <w:i/>
                <w:iCs/>
                <w:sz w:val="16"/>
                <w:szCs w:val="16"/>
              </w:rPr>
            </w:pPr>
            <w:r w:rsidRPr="00030D56">
              <w:rPr>
                <w:i/>
                <w:iCs/>
                <w:color w:val="FF0000"/>
                <w:sz w:val="16"/>
                <w:szCs w:val="16"/>
              </w:rPr>
              <w:t>Report CIR/PDP/DP to LMF</w:t>
            </w:r>
          </w:p>
        </w:tc>
        <w:tc>
          <w:tcPr>
            <w:tcW w:w="2443" w:type="dxa"/>
          </w:tcPr>
          <w:p w14:paraId="6D51C6C5" w14:textId="77777777" w:rsidR="00BC1EC3" w:rsidRPr="00030D56" w:rsidRDefault="00BC1EC3" w:rsidP="0019135C">
            <w:pPr>
              <w:rPr>
                <w:i/>
                <w:iCs/>
                <w:sz w:val="16"/>
                <w:szCs w:val="16"/>
              </w:rPr>
            </w:pPr>
          </w:p>
        </w:tc>
        <w:tc>
          <w:tcPr>
            <w:tcW w:w="1802" w:type="dxa"/>
          </w:tcPr>
          <w:p w14:paraId="754371AB" w14:textId="77777777" w:rsidR="00BC1EC3" w:rsidRPr="00030D56" w:rsidRDefault="00BC1EC3" w:rsidP="0019135C">
            <w:pPr>
              <w:rPr>
                <w:i/>
                <w:iCs/>
                <w:sz w:val="16"/>
                <w:szCs w:val="16"/>
              </w:rPr>
            </w:pPr>
            <w:r w:rsidRPr="00030D56">
              <w:rPr>
                <w:i/>
                <w:iCs/>
                <w:sz w:val="16"/>
                <w:szCs w:val="16"/>
              </w:rPr>
              <w:t>Measurement required to TRP</w:t>
            </w:r>
          </w:p>
        </w:tc>
      </w:tr>
    </w:tbl>
    <w:p w14:paraId="6CC467A0" w14:textId="77777777" w:rsidR="00BC1EC3" w:rsidRDefault="00BC1EC3" w:rsidP="00BC1EC3">
      <w:pPr>
        <w:pStyle w:val="Heading2"/>
      </w:pPr>
      <w:r>
        <w:t xml:space="preserve">Data Collection: Training, Inference and Monitoring </w:t>
      </w:r>
    </w:p>
    <w:p w14:paraId="32BFF5B6" w14:textId="0F6E4758" w:rsidR="00E36B58" w:rsidRDefault="00E36B58" w:rsidP="00BC1EC3">
      <w:pPr>
        <w:jc w:val="left"/>
      </w:pPr>
    </w:p>
    <w:p w14:paraId="784E282E" w14:textId="0C20DE86" w:rsidR="00E36B58" w:rsidRDefault="00E36B58" w:rsidP="00E36B58">
      <w:pPr>
        <w:pStyle w:val="Heading3"/>
      </w:pPr>
      <w:r>
        <w:t>Data Collection Overview</w:t>
      </w:r>
    </w:p>
    <w:p w14:paraId="5A47DAC1" w14:textId="42A969D7" w:rsidR="00BC1EC3" w:rsidRPr="003D725A" w:rsidRDefault="00BC1EC3" w:rsidP="00BC1EC3">
      <w:pPr>
        <w:jc w:val="left"/>
      </w:pPr>
      <w:proofErr w:type="spellStart"/>
      <w:r w:rsidRPr="003D725A">
        <w:t>Data</w:t>
      </w:r>
      <w:proofErr w:type="spellEnd"/>
      <w:r w:rsidRPr="003D725A">
        <w:t xml:space="preserve"> collection for model training, model inference and model monitoring may need to be enhanced. </w:t>
      </w:r>
      <w:r>
        <w:t xml:space="preserve">Each of these can be classified into a </w:t>
      </w:r>
      <w:r w:rsidRPr="00B1799D">
        <w:rPr>
          <w:b/>
          <w:bCs/>
        </w:rPr>
        <w:t>Part A</w:t>
      </w:r>
      <w:r>
        <w:t xml:space="preserve"> for the measurement information, </w:t>
      </w:r>
      <w:r w:rsidRPr="00B1799D">
        <w:rPr>
          <w:b/>
          <w:bCs/>
        </w:rPr>
        <w:t>Part B</w:t>
      </w:r>
      <w:r>
        <w:t xml:space="preserve"> for the ground truth information and </w:t>
      </w:r>
      <w:r w:rsidRPr="00B1799D">
        <w:rPr>
          <w:b/>
          <w:bCs/>
        </w:rPr>
        <w:t>assistance information</w:t>
      </w:r>
      <w:r>
        <w:t xml:space="preserve"> to assist the specific LCM procedure. </w:t>
      </w:r>
    </w:p>
    <w:p w14:paraId="33D2FDFC" w14:textId="77777777" w:rsidR="00BC1EC3" w:rsidRDefault="00BC1EC3" w:rsidP="00BC1EC3"/>
    <w:p w14:paraId="406680B1" w14:textId="77777777" w:rsidR="00BC1EC3" w:rsidRDefault="00BC1EC3" w:rsidP="00BC1EC3">
      <w:r>
        <w:t xml:space="preserve">In RAN1 #116-bis the following agreement was made </w:t>
      </w:r>
      <w:r>
        <w:fldChar w:fldCharType="begin"/>
      </w:r>
      <w:r>
        <w:instrText xml:space="preserve"> REF _Ref166139342 \r \h </w:instrText>
      </w:r>
      <w:r>
        <w:fldChar w:fldCharType="separate"/>
      </w:r>
      <w:r>
        <w:t>[5]</w:t>
      </w:r>
      <w:r>
        <w:fldChar w:fldCharType="end"/>
      </w:r>
      <w:r>
        <w:t>:</w:t>
      </w:r>
    </w:p>
    <w:tbl>
      <w:tblPr>
        <w:tblStyle w:val="TableGrid"/>
        <w:tblW w:w="0" w:type="auto"/>
        <w:tblLook w:val="04A0" w:firstRow="1" w:lastRow="0" w:firstColumn="1" w:lastColumn="0" w:noHBand="0" w:noVBand="1"/>
      </w:tblPr>
      <w:tblGrid>
        <w:gridCol w:w="9010"/>
      </w:tblGrid>
      <w:tr w:rsidR="00BC1EC3" w14:paraId="5C5230BD" w14:textId="77777777" w:rsidTr="0019135C">
        <w:tc>
          <w:tcPr>
            <w:tcW w:w="9010" w:type="dxa"/>
          </w:tcPr>
          <w:p w14:paraId="3763DF77" w14:textId="77777777" w:rsidR="00BC1EC3" w:rsidRPr="001E73B2" w:rsidRDefault="00BC1EC3" w:rsidP="0019135C">
            <w:pPr>
              <w:rPr>
                <w:rFonts w:eastAsia="DengXian"/>
                <w:highlight w:val="green"/>
              </w:rPr>
            </w:pPr>
            <w:r w:rsidRPr="001E73B2">
              <w:rPr>
                <w:rFonts w:eastAsia="DengXian"/>
                <w:highlight w:val="green"/>
              </w:rPr>
              <w:t>Agreement</w:t>
            </w:r>
          </w:p>
          <w:p w14:paraId="0D80B7EB" w14:textId="77777777" w:rsidR="00BC1EC3" w:rsidRPr="001E73B2" w:rsidRDefault="00BC1EC3" w:rsidP="0019135C">
            <w:r w:rsidRPr="001E73B2">
              <w:t xml:space="preserve">For training data collection of AI/ML based positioning, the collected data sample </w:t>
            </w:r>
            <w:r w:rsidRPr="001E73B2">
              <w:rPr>
                <w:rFonts w:eastAsia="DengXian"/>
              </w:rPr>
              <w:t>can include</w:t>
            </w:r>
            <w:r w:rsidRPr="001E73B2">
              <w:t xml:space="preserve"> the following components:</w:t>
            </w:r>
          </w:p>
          <w:p w14:paraId="1E1C6420" w14:textId="77777777" w:rsidR="00BC1EC3" w:rsidRPr="001E73B2" w:rsidRDefault="00BC1EC3" w:rsidP="0019135C">
            <w:r w:rsidRPr="001E73B2">
              <w:t>Part A:</w:t>
            </w:r>
          </w:p>
          <w:p w14:paraId="4239EA7B" w14:textId="77777777" w:rsidR="00BC1EC3" w:rsidRPr="001E73B2" w:rsidRDefault="00BC1EC3" w:rsidP="0019135C">
            <w:pPr>
              <w:pStyle w:val="ListParagraph"/>
              <w:widowControl w:val="0"/>
              <w:numPr>
                <w:ilvl w:val="0"/>
                <w:numId w:val="36"/>
              </w:numPr>
              <w:ind w:leftChars="0"/>
              <w:rPr>
                <w:rFonts w:ascii="Times New Roman" w:hAnsi="Times New Roman"/>
                <w:sz w:val="24"/>
                <w:lang w:val="en-US"/>
              </w:rPr>
            </w:pPr>
            <w:r w:rsidRPr="001E73B2">
              <w:rPr>
                <w:rFonts w:ascii="Times New Roman" w:eastAsia="Times New Roman" w:hAnsi="Times New Roman"/>
                <w:sz w:val="24"/>
                <w:lang w:val="en-US"/>
              </w:rPr>
              <w:t xml:space="preserve">channel measurement </w:t>
            </w:r>
          </w:p>
          <w:p w14:paraId="42E535C5" w14:textId="77777777" w:rsidR="00BC1EC3" w:rsidRPr="001E73B2" w:rsidRDefault="00BC1EC3" w:rsidP="0019135C">
            <w:pPr>
              <w:pStyle w:val="ListParagraph"/>
              <w:widowControl w:val="0"/>
              <w:numPr>
                <w:ilvl w:val="0"/>
                <w:numId w:val="36"/>
              </w:numPr>
              <w:ind w:leftChars="0"/>
              <w:rPr>
                <w:rFonts w:ascii="Times New Roman" w:hAnsi="Times New Roman"/>
                <w:sz w:val="24"/>
              </w:rPr>
            </w:pPr>
            <w:r w:rsidRPr="001E73B2">
              <w:rPr>
                <w:rFonts w:ascii="Times New Roman" w:eastAsia="Times New Roman" w:hAnsi="Times New Roman"/>
                <w:sz w:val="24"/>
                <w:lang w:val="en-US"/>
              </w:rPr>
              <w:t>quality indicator of channel measurement</w:t>
            </w:r>
          </w:p>
          <w:p w14:paraId="6E4C8C2C" w14:textId="77777777" w:rsidR="00BC1EC3" w:rsidRPr="001E73B2" w:rsidRDefault="00BC1EC3" w:rsidP="0019135C">
            <w:pPr>
              <w:pStyle w:val="ListParagraph"/>
              <w:widowControl w:val="0"/>
              <w:numPr>
                <w:ilvl w:val="0"/>
                <w:numId w:val="36"/>
              </w:numPr>
              <w:ind w:leftChars="0"/>
              <w:rPr>
                <w:rFonts w:ascii="Times New Roman" w:hAnsi="Times New Roman"/>
                <w:sz w:val="24"/>
              </w:rPr>
            </w:pPr>
            <w:r w:rsidRPr="001E73B2">
              <w:rPr>
                <w:rFonts w:ascii="Times New Roman" w:eastAsia="Times New Roman" w:hAnsi="Times New Roman"/>
                <w:sz w:val="24"/>
                <w:lang w:val="en-US"/>
              </w:rPr>
              <w:t>time stamp of channel measurement</w:t>
            </w:r>
          </w:p>
          <w:p w14:paraId="09AA6A60" w14:textId="77777777" w:rsidR="00BC1EC3" w:rsidRPr="001E73B2" w:rsidRDefault="00BC1EC3" w:rsidP="0019135C">
            <w:r w:rsidRPr="001E73B2">
              <w:t>Part B:</w:t>
            </w:r>
          </w:p>
          <w:p w14:paraId="69BF980C" w14:textId="77777777" w:rsidR="00BC1EC3" w:rsidRPr="001E73B2" w:rsidRDefault="00BC1EC3" w:rsidP="0019135C">
            <w:pPr>
              <w:pStyle w:val="ListParagraph"/>
              <w:widowControl w:val="0"/>
              <w:numPr>
                <w:ilvl w:val="0"/>
                <w:numId w:val="36"/>
              </w:numPr>
              <w:ind w:leftChars="0"/>
              <w:rPr>
                <w:rFonts w:ascii="Times New Roman" w:hAnsi="Times New Roman"/>
                <w:sz w:val="24"/>
                <w:lang w:val="en-US"/>
              </w:rPr>
            </w:pPr>
            <w:r w:rsidRPr="001E73B2">
              <w:rPr>
                <w:rFonts w:ascii="Times New Roman" w:eastAsia="Times New Roman" w:hAnsi="Times New Roman"/>
                <w:sz w:val="24"/>
                <w:lang w:val="en-US"/>
              </w:rPr>
              <w:t>ground truth label (or its approximation)</w:t>
            </w:r>
          </w:p>
          <w:p w14:paraId="763906E2" w14:textId="77777777" w:rsidR="00BC1EC3" w:rsidRPr="001E73B2" w:rsidRDefault="00BC1EC3" w:rsidP="0019135C">
            <w:pPr>
              <w:pStyle w:val="ListParagraph"/>
              <w:widowControl w:val="0"/>
              <w:numPr>
                <w:ilvl w:val="0"/>
                <w:numId w:val="36"/>
              </w:numPr>
              <w:ind w:leftChars="0"/>
              <w:rPr>
                <w:rFonts w:ascii="Times New Roman" w:hAnsi="Times New Roman"/>
                <w:sz w:val="24"/>
              </w:rPr>
            </w:pPr>
            <w:r w:rsidRPr="001E73B2">
              <w:rPr>
                <w:rFonts w:ascii="Times New Roman" w:eastAsia="Times New Roman" w:hAnsi="Times New Roman"/>
                <w:sz w:val="24"/>
                <w:lang w:val="en-US"/>
              </w:rPr>
              <w:t>quality indicator of label</w:t>
            </w:r>
          </w:p>
          <w:p w14:paraId="04C9F5FB" w14:textId="77777777" w:rsidR="00BC1EC3" w:rsidRPr="001E73B2" w:rsidRDefault="00BC1EC3" w:rsidP="0019135C">
            <w:pPr>
              <w:pStyle w:val="ListParagraph"/>
              <w:widowControl w:val="0"/>
              <w:numPr>
                <w:ilvl w:val="0"/>
                <w:numId w:val="36"/>
              </w:numPr>
              <w:ind w:leftChars="0"/>
              <w:rPr>
                <w:rFonts w:ascii="Times New Roman" w:hAnsi="Times New Roman"/>
                <w:sz w:val="24"/>
              </w:rPr>
            </w:pPr>
            <w:r w:rsidRPr="001E73B2">
              <w:rPr>
                <w:rFonts w:ascii="Times New Roman" w:eastAsia="Times New Roman" w:hAnsi="Times New Roman"/>
                <w:sz w:val="24"/>
                <w:lang w:val="en-US"/>
              </w:rPr>
              <w:t>time stamp of label</w:t>
            </w:r>
          </w:p>
          <w:p w14:paraId="52EE449F" w14:textId="77777777" w:rsidR="00BC1EC3" w:rsidRPr="001E73B2" w:rsidRDefault="00BC1EC3" w:rsidP="0019135C">
            <w:r w:rsidRPr="001E73B2">
              <w:t xml:space="preserve">Note: “Part A” and “Part B” terminologies are only for RAN1 discussion </w:t>
            </w:r>
            <w:proofErr w:type="gramStart"/>
            <w:r w:rsidRPr="001E73B2">
              <w:t>purpose, and</w:t>
            </w:r>
            <w:proofErr w:type="gramEnd"/>
            <w:r w:rsidRPr="001E73B2">
              <w:t xml:space="preserve"> may not be used in specification. </w:t>
            </w:r>
          </w:p>
          <w:p w14:paraId="19CB6892" w14:textId="77777777" w:rsidR="00BC1EC3" w:rsidRPr="001E73B2" w:rsidRDefault="00BC1EC3" w:rsidP="0019135C">
            <w:r w:rsidRPr="001E73B2">
              <w:t>Note: contents in Part A and Part B may</w:t>
            </w:r>
            <w:r w:rsidRPr="001E73B2">
              <w:rPr>
                <w:rFonts w:eastAsia="DengXian"/>
              </w:rPr>
              <w:t xml:space="preserve"> or may not</w:t>
            </w:r>
            <w:r w:rsidRPr="001E73B2">
              <w:t xml:space="preserve"> be generated by different entities.</w:t>
            </w:r>
          </w:p>
          <w:p w14:paraId="2B777697" w14:textId="77777777" w:rsidR="00BC1EC3" w:rsidRPr="001E73B2" w:rsidRDefault="00BC1EC3" w:rsidP="0019135C">
            <w:pPr>
              <w:rPr>
                <w:rFonts w:eastAsia="DengXian"/>
              </w:rPr>
            </w:pPr>
            <w:r w:rsidRPr="001E73B2">
              <w:rPr>
                <w:rFonts w:eastAsia="DengXian"/>
              </w:rPr>
              <w:t>Note</w:t>
            </w:r>
            <w:r w:rsidRPr="001E73B2">
              <w:t>: Part A and/or Part B, and their contents may or may not apply for each case</w:t>
            </w:r>
          </w:p>
          <w:p w14:paraId="210D589F" w14:textId="77777777" w:rsidR="00BC1EC3" w:rsidRPr="001E73B2" w:rsidRDefault="00BC1EC3" w:rsidP="0019135C">
            <w:pPr>
              <w:rPr>
                <w:rFonts w:eastAsia="DengXian"/>
              </w:rPr>
            </w:pPr>
            <w:r w:rsidRPr="001E73B2">
              <w:rPr>
                <w:rFonts w:eastAsia="DengXian"/>
              </w:rPr>
              <w:t>FFS: detailed definition of channel measurement</w:t>
            </w:r>
          </w:p>
          <w:p w14:paraId="180D9678" w14:textId="77777777" w:rsidR="00BC1EC3" w:rsidRDefault="00BC1EC3" w:rsidP="0019135C"/>
        </w:tc>
      </w:tr>
    </w:tbl>
    <w:p w14:paraId="5824B6DF" w14:textId="77777777" w:rsidR="00BC1EC3" w:rsidRDefault="00BC1EC3" w:rsidP="00BC1EC3"/>
    <w:p w14:paraId="13887EA7" w14:textId="77777777" w:rsidR="00BC1EC3" w:rsidRDefault="00BC1EC3" w:rsidP="00BC1EC3">
      <w:pPr>
        <w:rPr>
          <w:szCs w:val="22"/>
          <w:lang w:eastAsia="ja-JP"/>
        </w:rPr>
      </w:pPr>
      <w:r>
        <w:t xml:space="preserve">The quality of part A may be defined based on the type of input. In legacy positioning, the </w:t>
      </w:r>
      <w:r w:rsidRPr="001E73B2">
        <w:rPr>
          <w:b/>
          <w:bCs/>
        </w:rPr>
        <w:t>nr-</w:t>
      </w:r>
      <w:proofErr w:type="spellStart"/>
      <w:r w:rsidRPr="001E73B2">
        <w:rPr>
          <w:b/>
          <w:bCs/>
        </w:rPr>
        <w:t>PathQuality</w:t>
      </w:r>
      <w:proofErr w:type="spellEnd"/>
      <w:r>
        <w:t xml:space="preserve"> IE </w:t>
      </w:r>
      <w:r w:rsidRPr="004F45FE">
        <w:rPr>
          <w:lang w:val="en-GB"/>
        </w:rPr>
        <w:t>field specifies the target device′s best estimate of the quality of the detected timing of the additional path.</w:t>
      </w:r>
      <w:r>
        <w:rPr>
          <w:lang w:val="en-GB"/>
        </w:rPr>
        <w:t xml:space="preserve"> It maps to a timing-quality </w:t>
      </w:r>
      <w:r w:rsidRPr="00F6730F">
        <w:rPr>
          <w:szCs w:val="22"/>
          <w:lang w:eastAsia="ja-JP"/>
        </w:rPr>
        <w:t xml:space="preserve">field </w:t>
      </w:r>
      <w:r>
        <w:rPr>
          <w:szCs w:val="22"/>
          <w:lang w:eastAsia="ja-JP"/>
        </w:rPr>
        <w:t xml:space="preserve">that </w:t>
      </w:r>
      <w:r w:rsidRPr="00F6730F">
        <w:rPr>
          <w:szCs w:val="22"/>
          <w:lang w:eastAsia="ja-JP"/>
        </w:rPr>
        <w:t>provides an estimate of</w:t>
      </w:r>
      <w:r>
        <w:rPr>
          <w:szCs w:val="22"/>
          <w:lang w:eastAsia="ja-JP"/>
        </w:rPr>
        <w:t xml:space="preserve"> the</w:t>
      </w:r>
      <w:r w:rsidRPr="00F6730F">
        <w:rPr>
          <w:szCs w:val="22"/>
          <w:lang w:eastAsia="ja-JP"/>
        </w:rPr>
        <w:t xml:space="preserve"> uncertainty of the timing value for which the IE </w:t>
      </w:r>
      <w:r w:rsidRPr="00F6730F">
        <w:rPr>
          <w:i/>
          <w:noProof/>
        </w:rPr>
        <w:t xml:space="preserve">NR-TimingQuality </w:t>
      </w:r>
      <w:r w:rsidRPr="00F6730F">
        <w:rPr>
          <w:iCs/>
          <w:noProof/>
        </w:rPr>
        <w:t>is provided in units of metres</w:t>
      </w:r>
      <w:r w:rsidRPr="00F6730F">
        <w:rPr>
          <w:szCs w:val="22"/>
          <w:lang w:eastAsia="ja-JP"/>
        </w:rPr>
        <w:t>.</w:t>
      </w:r>
      <w:r>
        <w:rPr>
          <w:szCs w:val="22"/>
          <w:lang w:eastAsia="ja-JP"/>
        </w:rPr>
        <w:t xml:space="preserve"> To update this parameter for AI/ML based positioning, the Part A quality may be mapped to a timing quality, a power quality and a phase quality depending on the type of input. </w:t>
      </w:r>
    </w:p>
    <w:p w14:paraId="766F86E2" w14:textId="77777777" w:rsidR="00BC1EC3" w:rsidRDefault="00BC1EC3" w:rsidP="00BC1EC3">
      <w:pPr>
        <w:rPr>
          <w:szCs w:val="22"/>
          <w:lang w:eastAsia="ja-JP"/>
        </w:rPr>
      </w:pPr>
    </w:p>
    <w:p w14:paraId="2F96917A" w14:textId="054408A7" w:rsidR="00BC1EC3" w:rsidRDefault="00BC1EC3" w:rsidP="00BC1EC3">
      <w:r>
        <w:t xml:space="preserve">For part B, the quality of the ground truth label may be set as a value from 0 to 1 </w:t>
      </w:r>
      <w:proofErr w:type="gramStart"/>
      <w:r w:rsidR="00E36B58">
        <w:t>similar to</w:t>
      </w:r>
      <w:proofErr w:type="gramEnd"/>
      <w:r>
        <w:t xml:space="preserve"> the LOS/NLOS soft value. </w:t>
      </w:r>
    </w:p>
    <w:p w14:paraId="3E57B516" w14:textId="77777777" w:rsidR="00BC1EC3" w:rsidRDefault="00BC1EC3" w:rsidP="00BC1EC3"/>
    <w:p w14:paraId="1FBA45D8" w14:textId="70CA947E" w:rsidR="009D7FC3" w:rsidRDefault="009D7FC3" w:rsidP="00BC1EC3">
      <w:r>
        <w:t>T</w:t>
      </w:r>
      <w:r>
        <w:t xml:space="preserve">he </w:t>
      </w:r>
      <w:r w:rsidRPr="009D7FC3">
        <w:t xml:space="preserve">“Measurement time” (NRPPa) and UTC-time (LPP) </w:t>
      </w:r>
      <w:r>
        <w:t xml:space="preserve">are </w:t>
      </w:r>
      <w:r w:rsidRPr="009D7FC3">
        <w:t>mandatorily included together with SFN time</w:t>
      </w:r>
      <w:r>
        <w:t xml:space="preserve"> to ensure uniqueness of the time stamp.</w:t>
      </w:r>
    </w:p>
    <w:p w14:paraId="090AB250" w14:textId="77777777" w:rsidR="00BC1EC3" w:rsidRDefault="00BC1EC3" w:rsidP="00BC1EC3"/>
    <w:p w14:paraId="53C47E66" w14:textId="77777777" w:rsidR="00BC1EC3" w:rsidRPr="001E73B2" w:rsidRDefault="00BC1EC3" w:rsidP="00BC1EC3">
      <w:pPr>
        <w:rPr>
          <w:b/>
          <w:bCs/>
          <w:i/>
          <w:iCs/>
          <w:szCs w:val="22"/>
          <w:lang w:eastAsia="ja-JP"/>
        </w:rPr>
      </w:pPr>
      <w:r w:rsidRPr="001E73B2">
        <w:rPr>
          <w:b/>
          <w:bCs/>
          <w:i/>
          <w:iCs/>
          <w:szCs w:val="22"/>
          <w:lang w:eastAsia="ja-JP"/>
        </w:rPr>
        <w:lastRenderedPageBreak/>
        <w:t>Proposal 13: For part A, the quality indicator of the channel may be mapped to a timing quality, a power quality and a phase quality depending on the type of input</w:t>
      </w:r>
    </w:p>
    <w:p w14:paraId="3431FD80" w14:textId="77777777" w:rsidR="00BC1EC3" w:rsidRPr="001E73B2" w:rsidRDefault="00BC1EC3" w:rsidP="00BC1EC3">
      <w:pPr>
        <w:rPr>
          <w:b/>
          <w:bCs/>
          <w:i/>
          <w:iCs/>
        </w:rPr>
      </w:pPr>
    </w:p>
    <w:p w14:paraId="7CD6E74C" w14:textId="77777777" w:rsidR="00BC1EC3" w:rsidRPr="001E73B2" w:rsidRDefault="00BC1EC3" w:rsidP="00BC1EC3">
      <w:pPr>
        <w:rPr>
          <w:b/>
          <w:bCs/>
          <w:i/>
          <w:iCs/>
        </w:rPr>
      </w:pPr>
      <w:r w:rsidRPr="001E73B2">
        <w:rPr>
          <w:b/>
          <w:bCs/>
          <w:i/>
          <w:iCs/>
        </w:rPr>
        <w:t xml:space="preserve">Proposal 14: For part B, the quality of the ground truth label may be set as a value from 0 to 1 </w:t>
      </w:r>
      <w:proofErr w:type="gramStart"/>
      <w:r w:rsidRPr="001E73B2">
        <w:rPr>
          <w:b/>
          <w:bCs/>
          <w:i/>
          <w:iCs/>
        </w:rPr>
        <w:t>similar to</w:t>
      </w:r>
      <w:proofErr w:type="gramEnd"/>
      <w:r w:rsidRPr="001E73B2">
        <w:rPr>
          <w:b/>
          <w:bCs/>
          <w:i/>
          <w:iCs/>
        </w:rPr>
        <w:t xml:space="preserve"> the LOS/NLOS soft value. </w:t>
      </w:r>
    </w:p>
    <w:p w14:paraId="580F88AD" w14:textId="77777777" w:rsidR="009D7FC3" w:rsidRDefault="009D7FC3" w:rsidP="00BC1EC3"/>
    <w:p w14:paraId="08812577" w14:textId="7A42E88C" w:rsidR="009D7FC3" w:rsidRPr="009D7FC3" w:rsidRDefault="009D7FC3" w:rsidP="00BC1EC3">
      <w:pPr>
        <w:rPr>
          <w:b/>
          <w:bCs/>
          <w:i/>
          <w:iCs/>
        </w:rPr>
      </w:pPr>
      <w:r w:rsidRPr="009D7FC3">
        <w:rPr>
          <w:b/>
          <w:bCs/>
          <w:i/>
          <w:iCs/>
        </w:rPr>
        <w:t xml:space="preserve">Proposal </w:t>
      </w:r>
      <w:r w:rsidR="0051506F">
        <w:rPr>
          <w:b/>
          <w:bCs/>
          <w:i/>
          <w:iCs/>
        </w:rPr>
        <w:t>15</w:t>
      </w:r>
      <w:r w:rsidRPr="009D7FC3">
        <w:rPr>
          <w:b/>
          <w:bCs/>
          <w:i/>
          <w:iCs/>
        </w:rPr>
        <w:t xml:space="preserve">: The </w:t>
      </w:r>
      <w:r w:rsidRPr="009D7FC3">
        <w:rPr>
          <w:b/>
          <w:bCs/>
          <w:i/>
          <w:iCs/>
        </w:rPr>
        <w:t xml:space="preserve">“Measurement time” (NRPPa) and UTC-time (LPP) </w:t>
      </w:r>
      <w:r w:rsidRPr="009D7FC3">
        <w:rPr>
          <w:b/>
          <w:bCs/>
          <w:i/>
          <w:iCs/>
        </w:rPr>
        <w:t xml:space="preserve">are </w:t>
      </w:r>
      <w:r w:rsidRPr="009D7FC3">
        <w:rPr>
          <w:b/>
          <w:bCs/>
          <w:i/>
          <w:iCs/>
        </w:rPr>
        <w:t>mandatorily included together with SFN time</w:t>
      </w:r>
      <w:r w:rsidRPr="009D7FC3">
        <w:rPr>
          <w:b/>
          <w:bCs/>
          <w:i/>
          <w:iCs/>
        </w:rPr>
        <w:t xml:space="preserve"> to ensure uniqueness of the time stamp.</w:t>
      </w:r>
    </w:p>
    <w:p w14:paraId="22417869" w14:textId="77777777" w:rsidR="00BC1EC3" w:rsidRDefault="00BC1EC3" w:rsidP="00BC1EC3"/>
    <w:p w14:paraId="22EFC202" w14:textId="007D99CB" w:rsidR="0051506F" w:rsidRDefault="00E36B58" w:rsidP="00E36B58">
      <w:pPr>
        <w:pStyle w:val="Heading3"/>
      </w:pPr>
      <w:r>
        <w:t>E</w:t>
      </w:r>
      <w:r>
        <w:t>ntities to generate measurements and labels</w:t>
      </w:r>
    </w:p>
    <w:p w14:paraId="690D0E40" w14:textId="77777777" w:rsidR="0051506F" w:rsidRDefault="0051506F" w:rsidP="0051506F">
      <w:r>
        <w:t>In RAN1 #116bis and RAN1 #117, the following working assumptions made on entities to generate measurements and labels, should be agreed.</w:t>
      </w:r>
    </w:p>
    <w:p w14:paraId="34E889A3" w14:textId="77777777" w:rsidR="0051506F" w:rsidRDefault="0051506F" w:rsidP="0051506F"/>
    <w:tbl>
      <w:tblPr>
        <w:tblStyle w:val="TableGrid"/>
        <w:tblW w:w="0" w:type="auto"/>
        <w:tblLook w:val="04A0" w:firstRow="1" w:lastRow="0" w:firstColumn="1" w:lastColumn="0" w:noHBand="0" w:noVBand="1"/>
      </w:tblPr>
      <w:tblGrid>
        <w:gridCol w:w="9010"/>
      </w:tblGrid>
      <w:tr w:rsidR="0051506F" w14:paraId="5CE8D8AE" w14:textId="77777777" w:rsidTr="0019135C">
        <w:tc>
          <w:tcPr>
            <w:tcW w:w="9010" w:type="dxa"/>
          </w:tcPr>
          <w:p w14:paraId="57F50AA1" w14:textId="77777777" w:rsidR="0051506F" w:rsidRPr="001028BE" w:rsidRDefault="0051506F" w:rsidP="0019135C">
            <w:pPr>
              <w:rPr>
                <w:rFonts w:eastAsia="DengXian"/>
                <w:highlight w:val="darkYellow"/>
              </w:rPr>
            </w:pPr>
            <w:r w:rsidRPr="001028BE">
              <w:rPr>
                <w:rFonts w:eastAsia="DengXian"/>
                <w:highlight w:val="darkYellow"/>
              </w:rPr>
              <w:t>W</w:t>
            </w:r>
            <w:r w:rsidRPr="001028BE">
              <w:rPr>
                <w:rFonts w:eastAsia="DengXian" w:hint="eastAsia"/>
                <w:highlight w:val="darkYellow"/>
              </w:rPr>
              <w:t>orking Assumption</w:t>
            </w:r>
          </w:p>
          <w:p w14:paraId="6EA5A936" w14:textId="77777777" w:rsidR="0051506F" w:rsidRPr="001028BE" w:rsidRDefault="0051506F" w:rsidP="0019135C">
            <w:pPr>
              <w:rPr>
                <w:rFonts w:eastAsia="DengXian"/>
              </w:rPr>
            </w:pPr>
            <w:r w:rsidRPr="001028BE">
              <w:t xml:space="preserve">For training data generation of AI/ML based positioning Case 1, the measurement and its related data (e.g., timestamp) </w:t>
            </w:r>
            <w:r w:rsidRPr="001028BE">
              <w:rPr>
                <w:rFonts w:eastAsia="DengXian" w:hint="eastAsia"/>
              </w:rPr>
              <w:t>are</w:t>
            </w:r>
            <w:r w:rsidRPr="001028BE">
              <w:t xml:space="preserve"> generated by PRU and/or Non-PRU UE.</w:t>
            </w:r>
          </w:p>
          <w:p w14:paraId="64597DF1" w14:textId="77777777" w:rsidR="0051506F" w:rsidRDefault="0051506F" w:rsidP="0019135C"/>
          <w:p w14:paraId="58417405" w14:textId="53452213" w:rsidR="0051506F" w:rsidRDefault="0051506F" w:rsidP="0051506F">
            <w:pPr>
              <w:tabs>
                <w:tab w:val="left" w:pos="1192"/>
              </w:tabs>
            </w:pPr>
            <w:r>
              <w:tab/>
            </w:r>
          </w:p>
          <w:p w14:paraId="620CCC1D" w14:textId="77777777" w:rsidR="0051506F" w:rsidRPr="001028BE" w:rsidRDefault="0051506F" w:rsidP="0019135C">
            <w:pPr>
              <w:rPr>
                <w:rFonts w:eastAsia="DengXian"/>
                <w:highlight w:val="darkYellow"/>
              </w:rPr>
            </w:pPr>
            <w:r w:rsidRPr="001028BE">
              <w:rPr>
                <w:rFonts w:eastAsia="DengXian" w:hint="eastAsia"/>
                <w:highlight w:val="darkYellow"/>
              </w:rPr>
              <w:t>Working Assumption</w:t>
            </w:r>
          </w:p>
          <w:p w14:paraId="1FFF6EBF" w14:textId="77777777" w:rsidR="0051506F" w:rsidRPr="001028BE" w:rsidRDefault="0051506F" w:rsidP="0019135C">
            <w:r w:rsidRPr="001028BE">
              <w:t xml:space="preserve">For training data generation of AI/ML based positioning Case 1, the label and its related data (e.g., time stamp) can be </w:t>
            </w:r>
            <w:r w:rsidRPr="001028BE">
              <w:rPr>
                <w:rFonts w:eastAsia="DengXian" w:hint="eastAsia"/>
              </w:rPr>
              <w:t xml:space="preserve">generated </w:t>
            </w:r>
            <w:r w:rsidRPr="001028BE">
              <w:t xml:space="preserve">by: </w:t>
            </w:r>
          </w:p>
          <w:p w14:paraId="254852AE" w14:textId="77777777" w:rsidR="0051506F" w:rsidRPr="001028BE" w:rsidRDefault="0051506F" w:rsidP="0019135C">
            <w:pPr>
              <w:pStyle w:val="ListParagraph"/>
              <w:widowControl w:val="0"/>
              <w:numPr>
                <w:ilvl w:val="0"/>
                <w:numId w:val="36"/>
              </w:numPr>
              <w:ind w:leftChars="0"/>
            </w:pPr>
            <w:r w:rsidRPr="001028BE">
              <w:t>PRU</w:t>
            </w:r>
          </w:p>
          <w:p w14:paraId="6298A703" w14:textId="77777777" w:rsidR="0051506F" w:rsidRPr="001028BE" w:rsidRDefault="0051506F" w:rsidP="0019135C">
            <w:pPr>
              <w:pStyle w:val="ListParagraph"/>
              <w:widowControl w:val="0"/>
              <w:numPr>
                <w:ilvl w:val="0"/>
                <w:numId w:val="36"/>
              </w:numPr>
              <w:ind w:leftChars="0"/>
            </w:pPr>
            <w:r w:rsidRPr="001028BE">
              <w:t>Non-PRU UE with estimated location</w:t>
            </w:r>
          </w:p>
          <w:p w14:paraId="154C1B13" w14:textId="77777777" w:rsidR="0051506F" w:rsidRPr="001028BE" w:rsidRDefault="0051506F" w:rsidP="0019135C">
            <w:pPr>
              <w:pStyle w:val="ListParagraph"/>
              <w:widowControl w:val="0"/>
              <w:numPr>
                <w:ilvl w:val="0"/>
                <w:numId w:val="36"/>
              </w:numPr>
              <w:ind w:leftChars="0"/>
            </w:pPr>
            <w:r w:rsidRPr="001028BE">
              <w:t xml:space="preserve">LMF </w:t>
            </w:r>
          </w:p>
          <w:p w14:paraId="23B75A7B" w14:textId="77777777" w:rsidR="0051506F" w:rsidRPr="001028BE" w:rsidRDefault="0051506F" w:rsidP="0019135C">
            <w:pPr>
              <w:rPr>
                <w:rFonts w:eastAsia="DengXian"/>
              </w:rPr>
            </w:pPr>
            <w:r w:rsidRPr="001028BE">
              <w:rPr>
                <w:rFonts w:eastAsia="DengXian" w:hint="eastAsia"/>
              </w:rPr>
              <w:t xml:space="preserve">Note: transfer of </w:t>
            </w:r>
            <w:r w:rsidRPr="001028BE">
              <w:t>the label and its related data</w:t>
            </w:r>
            <w:r w:rsidRPr="001028BE">
              <w:rPr>
                <w:rFonts w:eastAsia="DengXian" w:hint="eastAsia"/>
              </w:rPr>
              <w:t xml:space="preserve"> is out of RAN1 scope.</w:t>
            </w:r>
          </w:p>
          <w:p w14:paraId="4C16EB76" w14:textId="77777777" w:rsidR="0051506F" w:rsidRDefault="0051506F" w:rsidP="0019135C"/>
          <w:p w14:paraId="2653F259" w14:textId="77777777" w:rsidR="0051506F" w:rsidRDefault="0051506F" w:rsidP="0019135C"/>
          <w:p w14:paraId="7D850A0F" w14:textId="77777777" w:rsidR="0051506F" w:rsidRDefault="0051506F" w:rsidP="0019135C">
            <w:pPr>
              <w:rPr>
                <w:rFonts w:ascii="Times" w:hAnsi="Times"/>
                <w:highlight w:val="darkYellow"/>
                <w:lang w:val="en-GB"/>
              </w:rPr>
            </w:pPr>
            <w:r>
              <w:br/>
            </w:r>
            <w:r>
              <w:rPr>
                <w:rFonts w:ascii="Times" w:hAnsi="Times"/>
                <w:highlight w:val="darkYellow"/>
                <w:lang w:val="en-GB"/>
              </w:rPr>
              <w:t>Working Assumption</w:t>
            </w:r>
          </w:p>
          <w:p w14:paraId="73DFD775" w14:textId="77777777" w:rsidR="0051506F" w:rsidRDefault="0051506F" w:rsidP="0051506F">
            <w:pPr>
              <w:rPr>
                <w:rFonts w:ascii="Times" w:eastAsia="Batang" w:hAnsi="Times"/>
                <w:lang w:val="en-GB"/>
              </w:rPr>
            </w:pPr>
            <w:r>
              <w:rPr>
                <w:rFonts w:ascii="Times" w:eastAsia="Batang" w:hAnsi="Times"/>
                <w:lang w:val="en-GB"/>
              </w:rPr>
              <w:t>For training data generation of AI/ML based positioning Case 3b, the label and its related data (e.g., time stamp) can be generated by:</w:t>
            </w:r>
          </w:p>
          <w:p w14:paraId="6D59A700" w14:textId="77777777" w:rsidR="0051506F" w:rsidRDefault="0051506F" w:rsidP="0051506F">
            <w:pPr>
              <w:numPr>
                <w:ilvl w:val="0"/>
                <w:numId w:val="55"/>
              </w:numPr>
              <w:suppressAutoHyphens/>
              <w:ind w:left="792"/>
              <w:jc w:val="left"/>
              <w:rPr>
                <w:rFonts w:ascii="Times" w:eastAsia="Batang" w:hAnsi="Times"/>
                <w:lang w:val="en-GB"/>
              </w:rPr>
            </w:pPr>
            <w:r>
              <w:rPr>
                <w:rFonts w:ascii="Times" w:eastAsia="Batang" w:hAnsi="Times"/>
                <w:lang w:val="en-GB"/>
              </w:rPr>
              <w:t>PRU</w:t>
            </w:r>
          </w:p>
          <w:p w14:paraId="2368A2D0" w14:textId="77777777" w:rsidR="0051506F" w:rsidRDefault="0051506F" w:rsidP="0051506F">
            <w:pPr>
              <w:numPr>
                <w:ilvl w:val="0"/>
                <w:numId w:val="55"/>
              </w:numPr>
              <w:suppressAutoHyphens/>
              <w:ind w:left="792"/>
              <w:jc w:val="left"/>
              <w:rPr>
                <w:rFonts w:ascii="Times" w:eastAsia="Batang" w:hAnsi="Times"/>
                <w:color w:val="FF0000"/>
                <w:lang w:val="en-GB"/>
              </w:rPr>
            </w:pPr>
            <w:r>
              <w:rPr>
                <w:rFonts w:ascii="Times" w:eastAsia="Batang" w:hAnsi="Times"/>
                <w:lang w:val="en-GB"/>
              </w:rPr>
              <w:t>Non-PRU UE with estimated location</w:t>
            </w:r>
          </w:p>
          <w:p w14:paraId="003ACA20" w14:textId="77777777" w:rsidR="0051506F" w:rsidRDefault="0051506F" w:rsidP="0051506F">
            <w:pPr>
              <w:numPr>
                <w:ilvl w:val="0"/>
                <w:numId w:val="55"/>
              </w:numPr>
              <w:suppressAutoHyphens/>
              <w:ind w:left="792"/>
              <w:jc w:val="left"/>
              <w:rPr>
                <w:rFonts w:ascii="Times" w:eastAsia="Batang" w:hAnsi="Times"/>
                <w:lang w:val="en-GB"/>
              </w:rPr>
            </w:pPr>
            <w:r>
              <w:rPr>
                <w:rFonts w:ascii="Times" w:eastAsia="Batang" w:hAnsi="Times"/>
                <w:lang w:val="en-GB"/>
              </w:rPr>
              <w:t>LMF</w:t>
            </w:r>
          </w:p>
          <w:p w14:paraId="6A68E8D1" w14:textId="77777777" w:rsidR="0051506F" w:rsidRDefault="0051506F" w:rsidP="0051506F">
            <w:pPr>
              <w:rPr>
                <w:rFonts w:ascii="Times" w:hAnsi="Times"/>
                <w:lang w:val="en-GB"/>
              </w:rPr>
            </w:pPr>
            <w:r>
              <w:rPr>
                <w:rFonts w:ascii="Times" w:eastAsia="Batang" w:hAnsi="Times"/>
                <w:lang w:val="en-GB"/>
              </w:rPr>
              <w:t>Note: transfer of label and its related data is out of RAN1 scope.</w:t>
            </w:r>
          </w:p>
          <w:p w14:paraId="55B886CC" w14:textId="77777777" w:rsidR="0051506F" w:rsidRDefault="0051506F" w:rsidP="0051506F">
            <w:pPr>
              <w:rPr>
                <w:rFonts w:ascii="Times" w:hAnsi="Times"/>
                <w:shd w:val="clear" w:color="auto" w:fill="E5E5E5"/>
                <w:lang w:val="en-GB"/>
              </w:rPr>
            </w:pPr>
            <w:r>
              <w:rPr>
                <w:rFonts w:ascii="Times" w:hAnsi="Times"/>
                <w:shd w:val="clear" w:color="auto" w:fill="E5E5E5"/>
                <w:lang w:val="en-GB"/>
              </w:rPr>
              <w:t>Note: It is assumed</w:t>
            </w:r>
            <w:r>
              <w:rPr>
                <w:rFonts w:ascii="Times" w:eastAsia="Batang" w:hAnsi="Times"/>
                <w:shd w:val="clear" w:color="auto" w:fill="E5E5E5"/>
                <w:lang w:val="en-GB"/>
              </w:rPr>
              <w:t xml:space="preserve"> that user data privacy of non-PRU UE is preserved.</w:t>
            </w:r>
          </w:p>
          <w:p w14:paraId="2318256A" w14:textId="77777777" w:rsidR="0051506F" w:rsidRDefault="0051506F" w:rsidP="0019135C">
            <w:pPr>
              <w:rPr>
                <w:rFonts w:ascii="Times" w:hAnsi="Times"/>
                <w:lang w:val="en-GB"/>
              </w:rPr>
            </w:pPr>
          </w:p>
          <w:p w14:paraId="70601D29" w14:textId="77777777" w:rsidR="0051506F" w:rsidRDefault="0051506F" w:rsidP="0019135C">
            <w:pPr>
              <w:rPr>
                <w:rFonts w:ascii="Times" w:hAnsi="Times"/>
                <w:lang w:val="en-GB"/>
              </w:rPr>
            </w:pPr>
            <w:r>
              <w:rPr>
                <w:rFonts w:ascii="Times" w:hAnsi="Times"/>
                <w:lang w:val="en-GB"/>
              </w:rPr>
              <w:t xml:space="preserve">Note: Previous related working assumption made in RAN1#116bis for </w:t>
            </w:r>
            <w:r>
              <w:rPr>
                <w:rFonts w:ascii="Times" w:eastAsia="Batang" w:hAnsi="Times"/>
                <w:lang w:val="en-GB"/>
              </w:rPr>
              <w:t>training data generation of AI/ML based positioning Case 3b</w:t>
            </w:r>
            <w:r>
              <w:rPr>
                <w:rFonts w:ascii="Times" w:hAnsi="Times"/>
                <w:lang w:val="en-GB"/>
              </w:rPr>
              <w:t xml:space="preserve"> will not need to be confirmed.</w:t>
            </w:r>
          </w:p>
          <w:p w14:paraId="29026BA8" w14:textId="77777777" w:rsidR="0051506F" w:rsidRDefault="0051506F" w:rsidP="0019135C"/>
        </w:tc>
      </w:tr>
    </w:tbl>
    <w:p w14:paraId="6BCD8471" w14:textId="77777777" w:rsidR="0051506F" w:rsidRDefault="0051506F" w:rsidP="0051506F"/>
    <w:p w14:paraId="465EDF35" w14:textId="77777777" w:rsidR="0051506F" w:rsidRPr="003D725A" w:rsidRDefault="0051506F" w:rsidP="0051506F"/>
    <w:p w14:paraId="0B1610C4" w14:textId="4A7B6382" w:rsidR="0051506F" w:rsidRPr="00E36B58" w:rsidRDefault="0051506F" w:rsidP="00BC1EC3">
      <w:pPr>
        <w:rPr>
          <w:b/>
          <w:bCs/>
        </w:rPr>
      </w:pPr>
      <w:r w:rsidRPr="00E36B58">
        <w:rPr>
          <w:b/>
          <w:bCs/>
        </w:rPr>
        <w:t>Proposal</w:t>
      </w:r>
      <w:r w:rsidR="00E36B58" w:rsidRPr="00E36B58">
        <w:rPr>
          <w:b/>
          <w:bCs/>
        </w:rPr>
        <w:t xml:space="preserve"> 16</w:t>
      </w:r>
      <w:r w:rsidRPr="00E36B58">
        <w:rPr>
          <w:b/>
          <w:bCs/>
        </w:rPr>
        <w:t xml:space="preserve">: the working assumption on </w:t>
      </w:r>
      <w:r w:rsidRPr="00E36B58">
        <w:rPr>
          <w:b/>
          <w:bCs/>
        </w:rPr>
        <w:t>entities to generate measurements and labels</w:t>
      </w:r>
      <w:r w:rsidRPr="00E36B58">
        <w:rPr>
          <w:b/>
          <w:bCs/>
        </w:rPr>
        <w:t xml:space="preserve"> in RAN1 #11</w:t>
      </w:r>
      <w:r w:rsidR="00E36B58" w:rsidRPr="00E36B58">
        <w:rPr>
          <w:b/>
          <w:bCs/>
        </w:rPr>
        <w:t>6bis and RAN1 #117</w:t>
      </w:r>
      <w:r w:rsidR="00E36B58">
        <w:rPr>
          <w:b/>
          <w:bCs/>
        </w:rPr>
        <w:t xml:space="preserve"> should be approved</w:t>
      </w:r>
    </w:p>
    <w:p w14:paraId="252CEB2C" w14:textId="77777777" w:rsidR="0051506F" w:rsidRDefault="0051506F" w:rsidP="00BC1EC3"/>
    <w:p w14:paraId="7E22D5BB" w14:textId="77777777" w:rsidR="0051506F" w:rsidRDefault="0051506F" w:rsidP="00BC1EC3"/>
    <w:p w14:paraId="1A2B675E" w14:textId="77777777" w:rsidR="00E36B58" w:rsidRDefault="00E36B58" w:rsidP="00E36B58">
      <w:pPr>
        <w:pStyle w:val="Heading3"/>
      </w:pPr>
      <w:r>
        <w:lastRenderedPageBreak/>
        <w:t>Specification Impact</w:t>
      </w:r>
    </w:p>
    <w:p w14:paraId="057FB13E" w14:textId="3F5AD1B2" w:rsidR="00E36B58" w:rsidRPr="003D725A" w:rsidRDefault="00E36B58" w:rsidP="00E36B58">
      <w:r w:rsidRPr="003D725A">
        <w:t xml:space="preserve">For </w:t>
      </w:r>
      <w:r w:rsidRPr="00E36B58">
        <w:rPr>
          <w:b/>
          <w:bCs/>
        </w:rPr>
        <w:t>data collection</w:t>
      </w:r>
      <w:r w:rsidRPr="003D725A">
        <w:t xml:space="preserve">, the key specification impacts are in the transfer of the measurement data in case 2b (UE to LMF) and case 3b (gNB to LMF) for </w:t>
      </w:r>
      <w:r w:rsidRPr="003D725A">
        <w:rPr>
          <w:b/>
          <w:bCs/>
        </w:rPr>
        <w:t>model inference</w:t>
      </w:r>
      <w:r w:rsidRPr="003D725A">
        <w:t xml:space="preserve"> and </w:t>
      </w:r>
      <w:r w:rsidRPr="003D725A">
        <w:rPr>
          <w:b/>
          <w:bCs/>
        </w:rPr>
        <w:t>model monitoring</w:t>
      </w:r>
      <w:r w:rsidRPr="003D725A">
        <w:t>. This requires an update to support CIR, PDP, and DP measurement data.</w:t>
      </w:r>
    </w:p>
    <w:p w14:paraId="29D9041E" w14:textId="77777777" w:rsidR="00E36B58" w:rsidRDefault="00E36B58" w:rsidP="00BC1EC3"/>
    <w:p w14:paraId="4FAC19A6" w14:textId="77777777" w:rsidR="00E36B58" w:rsidRPr="003D725A" w:rsidRDefault="00E36B58" w:rsidP="00E36B58">
      <w:r w:rsidRPr="003D725A">
        <w:t xml:space="preserve">For </w:t>
      </w:r>
      <w:r w:rsidRPr="003D725A">
        <w:rPr>
          <w:b/>
          <w:bCs/>
        </w:rPr>
        <w:t>model training</w:t>
      </w:r>
      <w:r w:rsidRPr="003D725A">
        <w:t>, the following elements shall be specified:</w:t>
      </w:r>
    </w:p>
    <w:p w14:paraId="1860DA76" w14:textId="77777777" w:rsidR="00E36B58" w:rsidRPr="00B1799D" w:rsidRDefault="00E36B58" w:rsidP="00E36B58">
      <w:pPr>
        <w:pStyle w:val="ListParagraph"/>
        <w:numPr>
          <w:ilvl w:val="0"/>
          <w:numId w:val="9"/>
        </w:numPr>
        <w:ind w:leftChars="0"/>
        <w:jc w:val="left"/>
        <w:rPr>
          <w:rFonts w:ascii="Times New Roman" w:hAnsi="Times New Roman"/>
          <w:sz w:val="24"/>
        </w:rPr>
      </w:pPr>
      <w:r w:rsidRPr="00623C8E">
        <w:rPr>
          <w:rFonts w:ascii="Times New Roman" w:eastAsia="SimSun" w:hAnsi="Times New Roman"/>
          <w:b/>
          <w:bCs/>
          <w:sz w:val="24"/>
          <w:lang w:eastAsia="zh-CN"/>
        </w:rPr>
        <w:t>Part A:</w:t>
      </w:r>
      <w:r>
        <w:rPr>
          <w:rFonts w:ascii="Times New Roman" w:eastAsia="SimSun" w:hAnsi="Times New Roman"/>
          <w:sz w:val="24"/>
          <w:lang w:eastAsia="zh-CN"/>
        </w:rPr>
        <w:t xml:space="preserve"> </w:t>
      </w:r>
      <w:r w:rsidRPr="003D725A">
        <w:rPr>
          <w:rFonts w:ascii="Times New Roman" w:eastAsia="SimSun" w:hAnsi="Times New Roman"/>
          <w:sz w:val="24"/>
          <w:lang w:eastAsia="zh-CN"/>
        </w:rPr>
        <w:t xml:space="preserve">Measurement (corresponding to model input), </w:t>
      </w:r>
      <w:r w:rsidRPr="003D725A">
        <w:rPr>
          <w:rFonts w:ascii="Times New Roman" w:eastAsia="SimSun" w:hAnsi="Times New Roman"/>
          <w:color w:val="000000"/>
          <w:sz w:val="24"/>
          <w:lang w:eastAsia="zh-CN"/>
        </w:rPr>
        <w:t>Quality indicator (f</w:t>
      </w:r>
      <w:r w:rsidRPr="003D725A">
        <w:rPr>
          <w:rFonts w:ascii="Times New Roman" w:hAnsi="Times New Roman"/>
          <w:color w:val="000000"/>
          <w:sz w:val="24"/>
        </w:rPr>
        <w:t>or and/or associated measurement at least for model training)</w:t>
      </w:r>
      <w:r>
        <w:rPr>
          <w:rFonts w:ascii="Times New Roman" w:hAnsi="Times New Roman"/>
          <w:color w:val="000000"/>
          <w:sz w:val="24"/>
        </w:rPr>
        <w:t>, Time Stamp</w:t>
      </w:r>
    </w:p>
    <w:p w14:paraId="56A99C95" w14:textId="77777777" w:rsidR="00E36B58" w:rsidRPr="00B1799D" w:rsidRDefault="00E36B58" w:rsidP="00E36B58">
      <w:pPr>
        <w:pStyle w:val="ListParagraph"/>
        <w:numPr>
          <w:ilvl w:val="0"/>
          <w:numId w:val="9"/>
        </w:numPr>
        <w:ind w:leftChars="0"/>
        <w:jc w:val="left"/>
        <w:rPr>
          <w:rFonts w:ascii="Times New Roman" w:hAnsi="Times New Roman"/>
          <w:sz w:val="24"/>
        </w:rPr>
      </w:pPr>
      <w:r w:rsidRPr="00623C8E">
        <w:rPr>
          <w:rFonts w:ascii="Times New Roman" w:hAnsi="Times New Roman"/>
          <w:b/>
          <w:bCs/>
          <w:color w:val="000000"/>
          <w:sz w:val="24"/>
        </w:rPr>
        <w:t>Part B:</w:t>
      </w:r>
      <w:r>
        <w:rPr>
          <w:rFonts w:ascii="Times New Roman" w:hAnsi="Times New Roman"/>
          <w:color w:val="000000"/>
          <w:sz w:val="24"/>
        </w:rPr>
        <w:t xml:space="preserve"> </w:t>
      </w:r>
      <w:r w:rsidRPr="003D725A">
        <w:rPr>
          <w:rFonts w:ascii="Times New Roman" w:eastAsia="SimSun" w:hAnsi="Times New Roman"/>
          <w:sz w:val="24"/>
          <w:lang w:eastAsia="zh-CN"/>
        </w:rPr>
        <w:t>Ground truth label</w:t>
      </w:r>
      <w:r w:rsidRPr="003D725A">
        <w:rPr>
          <w:rFonts w:ascii="Times New Roman" w:hAnsi="Times New Roman"/>
          <w:color w:val="000000"/>
          <w:sz w:val="24"/>
        </w:rPr>
        <w:t xml:space="preserve">, </w:t>
      </w:r>
      <w:r w:rsidRPr="003D725A">
        <w:rPr>
          <w:rFonts w:ascii="Times New Roman" w:eastAsia="SimSun" w:hAnsi="Times New Roman"/>
          <w:color w:val="000000"/>
          <w:sz w:val="24"/>
          <w:lang w:eastAsia="zh-CN"/>
        </w:rPr>
        <w:t>Quality indicator (f</w:t>
      </w:r>
      <w:r w:rsidRPr="003D725A">
        <w:rPr>
          <w:rFonts w:ascii="Times New Roman" w:hAnsi="Times New Roman"/>
          <w:color w:val="000000"/>
          <w:sz w:val="24"/>
        </w:rPr>
        <w:t>or and/or associated with ground truth label at least for model training)</w:t>
      </w:r>
      <w:r>
        <w:rPr>
          <w:rFonts w:ascii="Times New Roman" w:hAnsi="Times New Roman"/>
          <w:color w:val="000000"/>
          <w:sz w:val="24"/>
        </w:rPr>
        <w:t>, Time Stamp</w:t>
      </w:r>
    </w:p>
    <w:p w14:paraId="43E8F76A" w14:textId="77777777" w:rsidR="00E36B58" w:rsidRPr="003D725A" w:rsidRDefault="00E36B58" w:rsidP="00E36B58">
      <w:pPr>
        <w:pStyle w:val="ListParagraph"/>
        <w:numPr>
          <w:ilvl w:val="0"/>
          <w:numId w:val="9"/>
        </w:numPr>
        <w:ind w:leftChars="0"/>
        <w:jc w:val="left"/>
        <w:rPr>
          <w:rFonts w:ascii="Times New Roman" w:hAnsi="Times New Roman"/>
          <w:sz w:val="24"/>
        </w:rPr>
      </w:pPr>
      <w:r w:rsidRPr="00623C8E">
        <w:rPr>
          <w:rFonts w:ascii="Times New Roman" w:hAnsi="Times New Roman"/>
          <w:b/>
          <w:bCs/>
          <w:color w:val="000000"/>
          <w:sz w:val="24"/>
        </w:rPr>
        <w:t>Assistance Information:</w:t>
      </w:r>
      <w:r>
        <w:rPr>
          <w:rFonts w:ascii="Times New Roman" w:hAnsi="Times New Roman"/>
          <w:color w:val="000000"/>
          <w:sz w:val="24"/>
        </w:rPr>
        <w:t xml:space="preserve"> </w:t>
      </w:r>
      <w:r w:rsidRPr="003D725A">
        <w:rPr>
          <w:rFonts w:ascii="Times New Roman" w:eastAsia="SimSun" w:hAnsi="Times New Roman"/>
          <w:color w:val="000000"/>
          <w:sz w:val="24"/>
          <w:lang w:eastAsia="zh-CN"/>
        </w:rPr>
        <w:t xml:space="preserve">RS configuration(s), </w:t>
      </w:r>
      <w:r w:rsidRPr="003D725A">
        <w:rPr>
          <w:rFonts w:ascii="Times New Roman" w:hAnsi="Times New Roman"/>
          <w:color w:val="000000"/>
          <w:sz w:val="24"/>
        </w:rPr>
        <w:t xml:space="preserve">other necessary information (e.g., scenario identifier. LOS/NLOS condition, timing error, etc.) </w:t>
      </w:r>
    </w:p>
    <w:p w14:paraId="5B687DF0" w14:textId="77777777" w:rsidR="00E36B58" w:rsidRPr="003D725A" w:rsidRDefault="00E36B58" w:rsidP="00E36B58">
      <w:pPr>
        <w:jc w:val="left"/>
      </w:pPr>
    </w:p>
    <w:p w14:paraId="52B4579F" w14:textId="77777777" w:rsidR="00E36B58" w:rsidRPr="003D725A" w:rsidRDefault="00E36B58" w:rsidP="00E36B58">
      <w:r w:rsidRPr="003D725A">
        <w:t xml:space="preserve">For </w:t>
      </w:r>
      <w:r w:rsidRPr="003D725A">
        <w:rPr>
          <w:b/>
          <w:bCs/>
        </w:rPr>
        <w:t>model inference</w:t>
      </w:r>
      <w:r w:rsidRPr="003D725A">
        <w:t>, the following elements shall be specified:</w:t>
      </w:r>
    </w:p>
    <w:p w14:paraId="6B925D21" w14:textId="77777777" w:rsidR="00E36B58" w:rsidRPr="00B1799D" w:rsidRDefault="00E36B58" w:rsidP="00E36B58">
      <w:pPr>
        <w:pStyle w:val="ListParagraph"/>
        <w:numPr>
          <w:ilvl w:val="0"/>
          <w:numId w:val="9"/>
        </w:numPr>
        <w:ind w:leftChars="0"/>
        <w:jc w:val="left"/>
        <w:rPr>
          <w:rFonts w:ascii="Times New Roman" w:hAnsi="Times New Roman"/>
          <w:sz w:val="24"/>
        </w:rPr>
      </w:pPr>
      <w:r w:rsidRPr="00623C8E">
        <w:rPr>
          <w:rFonts w:ascii="Times New Roman" w:eastAsia="SimSun" w:hAnsi="Times New Roman"/>
          <w:b/>
          <w:bCs/>
          <w:sz w:val="24"/>
          <w:lang w:eastAsia="zh-CN"/>
        </w:rPr>
        <w:t>Part A:</w:t>
      </w:r>
      <w:r>
        <w:rPr>
          <w:rFonts w:ascii="Times New Roman" w:eastAsia="SimSun" w:hAnsi="Times New Roman"/>
          <w:sz w:val="24"/>
          <w:lang w:eastAsia="zh-CN"/>
        </w:rPr>
        <w:t xml:space="preserve"> </w:t>
      </w:r>
      <w:r w:rsidRPr="003D725A">
        <w:rPr>
          <w:rFonts w:ascii="Times New Roman" w:eastAsia="SimSun" w:hAnsi="Times New Roman"/>
          <w:sz w:val="24"/>
          <w:lang w:eastAsia="zh-CN"/>
        </w:rPr>
        <w:t xml:space="preserve">Measurement (corresponding to model input), </w:t>
      </w:r>
      <w:r w:rsidRPr="003D725A">
        <w:rPr>
          <w:rFonts w:ascii="Times New Roman" w:hAnsi="Times New Roman"/>
          <w:color w:val="000000"/>
          <w:sz w:val="24"/>
        </w:rPr>
        <w:t>Time stamp,</w:t>
      </w:r>
    </w:p>
    <w:p w14:paraId="690BAA2E" w14:textId="77777777" w:rsidR="00E36B58" w:rsidRPr="003D725A" w:rsidRDefault="00E36B58" w:rsidP="00E36B58">
      <w:pPr>
        <w:pStyle w:val="ListParagraph"/>
        <w:numPr>
          <w:ilvl w:val="0"/>
          <w:numId w:val="9"/>
        </w:numPr>
        <w:ind w:leftChars="0"/>
        <w:jc w:val="left"/>
        <w:rPr>
          <w:rFonts w:ascii="Times New Roman" w:hAnsi="Times New Roman"/>
          <w:sz w:val="24"/>
        </w:rPr>
      </w:pPr>
      <w:r w:rsidRPr="00623C8E">
        <w:rPr>
          <w:rFonts w:ascii="Times New Roman" w:hAnsi="Times New Roman"/>
          <w:b/>
          <w:bCs/>
          <w:color w:val="000000"/>
          <w:sz w:val="24"/>
        </w:rPr>
        <w:t>Assistance Information:</w:t>
      </w:r>
      <w:r>
        <w:rPr>
          <w:rFonts w:ascii="Times New Roman" w:hAnsi="Times New Roman"/>
          <w:color w:val="000000"/>
          <w:sz w:val="24"/>
        </w:rPr>
        <w:t xml:space="preserve"> </w:t>
      </w:r>
      <w:r w:rsidRPr="003D725A">
        <w:rPr>
          <w:rFonts w:ascii="Times New Roman" w:eastAsia="SimSun" w:hAnsi="Times New Roman"/>
          <w:color w:val="000000"/>
          <w:sz w:val="24"/>
          <w:lang w:eastAsia="zh-CN"/>
        </w:rPr>
        <w:t xml:space="preserve">RS configuration(s), </w:t>
      </w:r>
      <w:r w:rsidRPr="003D725A">
        <w:rPr>
          <w:rFonts w:ascii="Times New Roman" w:hAnsi="Times New Roman"/>
          <w:color w:val="000000"/>
          <w:sz w:val="24"/>
        </w:rPr>
        <w:t xml:space="preserve">other necessary information (e.g., scenario identifier. LOS/NLOS condition, timing error, etc.) </w:t>
      </w:r>
    </w:p>
    <w:p w14:paraId="7F8C95D3" w14:textId="77777777" w:rsidR="00E36B58" w:rsidRPr="003D725A" w:rsidRDefault="00E36B58" w:rsidP="00E36B58">
      <w:pPr>
        <w:jc w:val="left"/>
      </w:pPr>
    </w:p>
    <w:p w14:paraId="4F5CCE2A" w14:textId="77777777" w:rsidR="00E36B58" w:rsidRPr="003D725A" w:rsidRDefault="00E36B58" w:rsidP="00E36B58">
      <w:r w:rsidRPr="003D725A">
        <w:t xml:space="preserve">For </w:t>
      </w:r>
      <w:r w:rsidRPr="003D725A">
        <w:rPr>
          <w:b/>
          <w:bCs/>
        </w:rPr>
        <w:t>model monitoring</w:t>
      </w:r>
      <w:r w:rsidRPr="003D725A">
        <w:t>, the following elements shall be specified:</w:t>
      </w:r>
    </w:p>
    <w:p w14:paraId="365E0D88" w14:textId="77777777" w:rsidR="00E36B58" w:rsidRPr="00623C8E" w:rsidRDefault="00E36B58" w:rsidP="00E36B58">
      <w:pPr>
        <w:pStyle w:val="ListParagraph"/>
        <w:numPr>
          <w:ilvl w:val="0"/>
          <w:numId w:val="9"/>
        </w:numPr>
        <w:ind w:leftChars="0"/>
        <w:jc w:val="left"/>
        <w:rPr>
          <w:sz w:val="24"/>
        </w:rPr>
      </w:pPr>
      <w:r w:rsidRPr="00623C8E">
        <w:rPr>
          <w:rFonts w:ascii="Times New Roman" w:eastAsia="SimSun" w:hAnsi="Times New Roman"/>
          <w:b/>
          <w:bCs/>
          <w:sz w:val="24"/>
          <w:lang w:eastAsia="zh-CN"/>
        </w:rPr>
        <w:t>Part A:</w:t>
      </w:r>
      <w:r>
        <w:rPr>
          <w:rFonts w:ascii="Times New Roman" w:eastAsia="SimSun" w:hAnsi="Times New Roman"/>
          <w:sz w:val="24"/>
          <w:lang w:eastAsia="zh-CN"/>
        </w:rPr>
        <w:t xml:space="preserve"> </w:t>
      </w:r>
      <w:r w:rsidRPr="003D725A">
        <w:rPr>
          <w:rFonts w:ascii="Times New Roman" w:eastAsia="SimSun" w:hAnsi="Times New Roman"/>
          <w:sz w:val="24"/>
          <w:lang w:eastAsia="zh-CN"/>
        </w:rPr>
        <w:t xml:space="preserve">Measurement (corresponding to model input), </w:t>
      </w:r>
      <w:r w:rsidRPr="003D725A">
        <w:rPr>
          <w:rFonts w:ascii="Times New Roman" w:eastAsia="SimSun" w:hAnsi="Times New Roman"/>
          <w:color w:val="000000"/>
          <w:sz w:val="24"/>
          <w:lang w:eastAsia="zh-CN"/>
        </w:rPr>
        <w:t>Quality indicator (f</w:t>
      </w:r>
      <w:r w:rsidRPr="003D725A">
        <w:rPr>
          <w:rFonts w:ascii="Times New Roman" w:hAnsi="Times New Roman"/>
          <w:color w:val="000000"/>
          <w:sz w:val="24"/>
        </w:rPr>
        <w:t xml:space="preserve">or and/or associated measurement at least for model </w:t>
      </w:r>
      <w:r>
        <w:rPr>
          <w:rFonts w:ascii="Times New Roman" w:hAnsi="Times New Roman"/>
          <w:color w:val="000000"/>
          <w:sz w:val="24"/>
        </w:rPr>
        <w:t>monitoring</w:t>
      </w:r>
      <w:r w:rsidRPr="003D725A">
        <w:rPr>
          <w:rFonts w:ascii="Times New Roman" w:hAnsi="Times New Roman"/>
          <w:color w:val="000000"/>
          <w:sz w:val="24"/>
        </w:rPr>
        <w:t>)</w:t>
      </w:r>
      <w:r>
        <w:rPr>
          <w:rFonts w:ascii="Times New Roman" w:hAnsi="Times New Roman"/>
          <w:color w:val="000000"/>
          <w:sz w:val="24"/>
        </w:rPr>
        <w:t>, Time stamp</w:t>
      </w:r>
    </w:p>
    <w:p w14:paraId="5139DFF0" w14:textId="77777777" w:rsidR="00E36B58" w:rsidRPr="00623C8E" w:rsidRDefault="00E36B58" w:rsidP="00E36B58">
      <w:pPr>
        <w:pStyle w:val="ListParagraph"/>
        <w:numPr>
          <w:ilvl w:val="0"/>
          <w:numId w:val="9"/>
        </w:numPr>
        <w:ind w:leftChars="0"/>
        <w:jc w:val="left"/>
        <w:rPr>
          <w:sz w:val="24"/>
        </w:rPr>
      </w:pPr>
      <w:r w:rsidRPr="00623C8E">
        <w:rPr>
          <w:rFonts w:ascii="Times New Roman" w:eastAsia="SimSun" w:hAnsi="Times New Roman"/>
          <w:b/>
          <w:bCs/>
          <w:sz w:val="24"/>
          <w:lang w:eastAsia="zh-CN"/>
        </w:rPr>
        <w:t>Part B:</w:t>
      </w:r>
      <w:r>
        <w:rPr>
          <w:rFonts w:ascii="Times New Roman" w:eastAsia="SimSun" w:hAnsi="Times New Roman"/>
          <w:sz w:val="24"/>
          <w:lang w:eastAsia="zh-CN"/>
        </w:rPr>
        <w:t xml:space="preserve"> </w:t>
      </w:r>
      <w:r w:rsidRPr="003D725A">
        <w:rPr>
          <w:rFonts w:ascii="Times New Roman" w:eastAsia="SimSun" w:hAnsi="Times New Roman"/>
          <w:sz w:val="24"/>
          <w:lang w:eastAsia="zh-CN"/>
        </w:rPr>
        <w:t xml:space="preserve">Ground truth label, </w:t>
      </w:r>
      <w:r w:rsidRPr="003D725A">
        <w:rPr>
          <w:rFonts w:ascii="Times New Roman" w:eastAsia="SimSun" w:hAnsi="Times New Roman"/>
          <w:color w:val="000000"/>
          <w:sz w:val="24"/>
          <w:lang w:eastAsia="zh-CN"/>
        </w:rPr>
        <w:t>Quality indicator (f</w:t>
      </w:r>
      <w:r w:rsidRPr="003D725A">
        <w:rPr>
          <w:rFonts w:ascii="Times New Roman" w:hAnsi="Times New Roman"/>
          <w:color w:val="000000"/>
          <w:sz w:val="24"/>
        </w:rPr>
        <w:t xml:space="preserve">or and/or associated with ground truth label at least for model </w:t>
      </w:r>
      <w:r>
        <w:rPr>
          <w:rFonts w:ascii="Times New Roman" w:hAnsi="Times New Roman"/>
          <w:color w:val="000000"/>
          <w:sz w:val="24"/>
        </w:rPr>
        <w:t>monitoring</w:t>
      </w:r>
      <w:r w:rsidRPr="003D725A">
        <w:rPr>
          <w:rFonts w:ascii="Times New Roman" w:hAnsi="Times New Roman"/>
          <w:color w:val="000000"/>
          <w:sz w:val="24"/>
        </w:rPr>
        <w:t xml:space="preserve">), </w:t>
      </w:r>
      <w:r>
        <w:rPr>
          <w:rFonts w:ascii="Times New Roman" w:hAnsi="Times New Roman"/>
          <w:color w:val="000000"/>
          <w:sz w:val="24"/>
        </w:rPr>
        <w:t>Time stamp</w:t>
      </w:r>
    </w:p>
    <w:p w14:paraId="3450E99B" w14:textId="77777777" w:rsidR="00E36B58" w:rsidRPr="003D725A" w:rsidRDefault="00E36B58" w:rsidP="00E36B58">
      <w:pPr>
        <w:pStyle w:val="ListParagraph"/>
        <w:numPr>
          <w:ilvl w:val="0"/>
          <w:numId w:val="9"/>
        </w:numPr>
        <w:ind w:leftChars="0"/>
        <w:jc w:val="left"/>
        <w:rPr>
          <w:sz w:val="24"/>
        </w:rPr>
      </w:pPr>
      <w:r w:rsidRPr="00623C8E">
        <w:rPr>
          <w:rFonts w:ascii="Times New Roman" w:hAnsi="Times New Roman"/>
          <w:b/>
          <w:bCs/>
          <w:color w:val="000000"/>
          <w:sz w:val="24"/>
        </w:rPr>
        <w:t>Assistance Information:</w:t>
      </w:r>
      <w:r>
        <w:rPr>
          <w:rFonts w:ascii="Times New Roman" w:hAnsi="Times New Roman"/>
          <w:color w:val="000000"/>
          <w:sz w:val="24"/>
        </w:rPr>
        <w:t xml:space="preserve"> </w:t>
      </w:r>
      <w:r w:rsidRPr="003D725A">
        <w:rPr>
          <w:rFonts w:ascii="Times New Roman" w:eastAsia="SimSun" w:hAnsi="Times New Roman"/>
          <w:color w:val="000000"/>
          <w:sz w:val="24"/>
          <w:lang w:eastAsia="zh-CN"/>
        </w:rPr>
        <w:t xml:space="preserve">RS configuration(s), </w:t>
      </w:r>
      <w:r w:rsidRPr="003D725A">
        <w:rPr>
          <w:rFonts w:ascii="Times New Roman" w:hAnsi="Times New Roman"/>
          <w:color w:val="000000"/>
          <w:sz w:val="24"/>
        </w:rPr>
        <w:t xml:space="preserve">other necessary information (e.g., scenario identifier. LOS/NLOS condition, timing error, etc.). </w:t>
      </w:r>
      <w:r w:rsidRPr="003D725A">
        <w:rPr>
          <w:rFonts w:ascii="Times New Roman" w:hAnsi="Times New Roman"/>
          <w:sz w:val="24"/>
        </w:rPr>
        <w:t>For example, a change in a TRP configuration known by the network could enable the UE to know that it should trigger the monitoring procedure.</w:t>
      </w:r>
      <w:r w:rsidRPr="003D725A">
        <w:rPr>
          <w:rFonts w:ascii="Times New Roman" w:hAnsi="Times New Roman"/>
          <w:color w:val="000000"/>
          <w:sz w:val="24"/>
        </w:rPr>
        <w:t xml:space="preserve"> </w:t>
      </w:r>
    </w:p>
    <w:p w14:paraId="67BA671B" w14:textId="77777777" w:rsidR="00E36B58" w:rsidRPr="00E36B58" w:rsidRDefault="00E36B58" w:rsidP="00E36B58">
      <w:pPr>
        <w:pStyle w:val="ListParagraph"/>
        <w:numPr>
          <w:ilvl w:val="0"/>
          <w:numId w:val="9"/>
        </w:numPr>
        <w:ind w:leftChars="0"/>
        <w:rPr>
          <w:rFonts w:ascii="Times New Roman" w:hAnsi="Times New Roman"/>
          <w:sz w:val="24"/>
        </w:rPr>
      </w:pPr>
      <w:r w:rsidRPr="00E36B58">
        <w:rPr>
          <w:rFonts w:ascii="Times New Roman" w:hAnsi="Times New Roman"/>
          <w:sz w:val="24"/>
        </w:rPr>
        <w:t>Additional specification is required to transfer ground truth labels, quality indicators and other necessary information from the measurement entity to the monitoring entity.</w:t>
      </w:r>
    </w:p>
    <w:p w14:paraId="5FFA8B69" w14:textId="77777777" w:rsidR="00E36B58" w:rsidRDefault="00E36B58" w:rsidP="0051506F"/>
    <w:p w14:paraId="3F0576D2" w14:textId="77777777" w:rsidR="00E36B58" w:rsidRDefault="00E36B58" w:rsidP="0051506F"/>
    <w:p w14:paraId="1196871E" w14:textId="77777777" w:rsidR="00BC1EC3" w:rsidRPr="003D725A" w:rsidRDefault="00BC1EC3" w:rsidP="00BC1EC3">
      <w:pPr>
        <w:rPr>
          <w:lang w:val="en-GB"/>
        </w:rPr>
      </w:pPr>
      <w:r w:rsidRPr="003D725A">
        <w:rPr>
          <w:lang w:val="en-GB"/>
        </w:rPr>
        <w:t>To specify feedback of measurement data for both PRS and UL SRS for positioning, the following parameters may need to be configured:</w:t>
      </w:r>
    </w:p>
    <w:p w14:paraId="56CA48D6" w14:textId="77777777" w:rsidR="00BC1EC3" w:rsidRPr="003D725A" w:rsidRDefault="00BC1EC3" w:rsidP="00BC1EC3">
      <w:pPr>
        <w:pStyle w:val="ListParagraph"/>
        <w:numPr>
          <w:ilvl w:val="0"/>
          <w:numId w:val="18"/>
        </w:numPr>
        <w:ind w:leftChars="0"/>
        <w:rPr>
          <w:rFonts w:ascii="Times New Roman" w:hAnsi="Times New Roman"/>
          <w:sz w:val="24"/>
        </w:rPr>
      </w:pPr>
      <w:r w:rsidRPr="003D725A">
        <w:rPr>
          <w:rFonts w:ascii="Times New Roman" w:hAnsi="Times New Roman"/>
          <w:sz w:val="24"/>
        </w:rPr>
        <w:t>The measurement type: delay Profile (timing only), Power Delay Profile (timing, power), Channel Impulse Response (timing, power, and phase)</w:t>
      </w:r>
    </w:p>
    <w:p w14:paraId="295929C3" w14:textId="77777777" w:rsidR="00BC1EC3" w:rsidRPr="003D725A" w:rsidRDefault="00BC1EC3" w:rsidP="00BC1EC3">
      <w:pPr>
        <w:pStyle w:val="ListParagraph"/>
        <w:numPr>
          <w:ilvl w:val="0"/>
          <w:numId w:val="18"/>
        </w:numPr>
        <w:ind w:leftChars="0"/>
        <w:rPr>
          <w:rFonts w:ascii="Times New Roman" w:hAnsi="Times New Roman"/>
          <w:sz w:val="24"/>
        </w:rPr>
      </w:pPr>
      <w:r w:rsidRPr="003D725A">
        <w:rPr>
          <w:rFonts w:ascii="Times New Roman" w:hAnsi="Times New Roman"/>
          <w:sz w:val="24"/>
        </w:rPr>
        <w:t xml:space="preserve">The number of measurements (taps): </w:t>
      </w:r>
      <w:r w:rsidRPr="003D725A">
        <w:rPr>
          <w:rFonts w:ascii="Times New Roman" w:hAnsi="Times New Roman"/>
          <w:sz w:val="24"/>
          <w:lang w:val="en-US"/>
        </w:rPr>
        <w:t>8, 9, 16, 32, 64, [128], [256] (+1)</w:t>
      </w:r>
    </w:p>
    <w:p w14:paraId="5CA3E685" w14:textId="77777777" w:rsidR="00BC1EC3" w:rsidRPr="003D725A" w:rsidRDefault="00BC1EC3" w:rsidP="00BC1EC3">
      <w:pPr>
        <w:pStyle w:val="ListParagraph"/>
        <w:numPr>
          <w:ilvl w:val="0"/>
          <w:numId w:val="18"/>
        </w:numPr>
        <w:ind w:leftChars="0"/>
        <w:rPr>
          <w:rFonts w:ascii="Times New Roman" w:hAnsi="Times New Roman"/>
          <w:sz w:val="24"/>
        </w:rPr>
      </w:pPr>
      <w:r w:rsidRPr="003D725A">
        <w:rPr>
          <w:rFonts w:ascii="Times New Roman" w:hAnsi="Times New Roman"/>
          <w:sz w:val="24"/>
        </w:rPr>
        <w:t>Feedback Format</w:t>
      </w:r>
    </w:p>
    <w:p w14:paraId="16CF5D80" w14:textId="77777777" w:rsidR="00BC1EC3" w:rsidRPr="003D725A" w:rsidRDefault="00BC1EC3" w:rsidP="00BC1EC3">
      <w:pPr>
        <w:pStyle w:val="ListParagraph"/>
        <w:numPr>
          <w:ilvl w:val="1"/>
          <w:numId w:val="18"/>
        </w:numPr>
        <w:ind w:leftChars="0"/>
        <w:rPr>
          <w:rFonts w:ascii="Times New Roman" w:hAnsi="Times New Roman"/>
          <w:sz w:val="24"/>
        </w:rPr>
      </w:pPr>
      <w:r w:rsidRPr="003D725A">
        <w:rPr>
          <w:rFonts w:ascii="Times New Roman" w:hAnsi="Times New Roman"/>
          <w:sz w:val="24"/>
        </w:rPr>
        <w:t>First path parameters: first path magnitude, first path phase first path timing, timing granularity factor.</w:t>
      </w:r>
    </w:p>
    <w:p w14:paraId="2C42C188" w14:textId="77777777" w:rsidR="00BC1EC3" w:rsidRPr="003D725A" w:rsidRDefault="00BC1EC3" w:rsidP="00BC1EC3">
      <w:pPr>
        <w:pStyle w:val="ListParagraph"/>
        <w:numPr>
          <w:ilvl w:val="1"/>
          <w:numId w:val="18"/>
        </w:numPr>
        <w:ind w:leftChars="0"/>
        <w:rPr>
          <w:rFonts w:ascii="Times New Roman" w:hAnsi="Times New Roman"/>
          <w:sz w:val="24"/>
        </w:rPr>
      </w:pPr>
      <w:r w:rsidRPr="003D725A">
        <w:rPr>
          <w:rFonts w:ascii="Times New Roman" w:hAnsi="Times New Roman"/>
          <w:sz w:val="24"/>
        </w:rPr>
        <w:t>Additional path parameters</w:t>
      </w:r>
    </w:p>
    <w:p w14:paraId="18074391" w14:textId="77777777" w:rsidR="00BC1EC3" w:rsidRPr="003D725A" w:rsidRDefault="00BC1EC3" w:rsidP="00BC1EC3">
      <w:pPr>
        <w:pStyle w:val="ListParagraph"/>
        <w:numPr>
          <w:ilvl w:val="2"/>
          <w:numId w:val="18"/>
        </w:numPr>
        <w:ind w:leftChars="0"/>
        <w:rPr>
          <w:rFonts w:ascii="Times New Roman" w:hAnsi="Times New Roman"/>
          <w:sz w:val="24"/>
        </w:rPr>
      </w:pPr>
      <w:r w:rsidRPr="003D725A">
        <w:rPr>
          <w:rFonts w:ascii="Times New Roman" w:hAnsi="Times New Roman"/>
          <w:sz w:val="24"/>
        </w:rPr>
        <w:t>Relative time difference for additional paths</w:t>
      </w:r>
    </w:p>
    <w:p w14:paraId="69B7DE40" w14:textId="77777777" w:rsidR="00BC1EC3" w:rsidRPr="003D725A" w:rsidRDefault="00BC1EC3" w:rsidP="00BC1EC3">
      <w:pPr>
        <w:pStyle w:val="ListParagraph"/>
        <w:numPr>
          <w:ilvl w:val="2"/>
          <w:numId w:val="18"/>
        </w:numPr>
        <w:ind w:leftChars="0"/>
        <w:rPr>
          <w:rFonts w:ascii="Times New Roman" w:hAnsi="Times New Roman"/>
          <w:sz w:val="24"/>
        </w:rPr>
      </w:pPr>
      <w:r w:rsidRPr="003D725A">
        <w:rPr>
          <w:rFonts w:ascii="Times New Roman" w:hAnsi="Times New Roman"/>
          <w:sz w:val="24"/>
        </w:rPr>
        <w:t>Time reporting granularity factor</w:t>
      </w:r>
    </w:p>
    <w:p w14:paraId="4DD62F84" w14:textId="77777777" w:rsidR="00BC1EC3" w:rsidRPr="003D725A" w:rsidRDefault="00BC1EC3" w:rsidP="00BC1EC3">
      <w:pPr>
        <w:pStyle w:val="ListParagraph"/>
        <w:numPr>
          <w:ilvl w:val="2"/>
          <w:numId w:val="18"/>
        </w:numPr>
        <w:ind w:leftChars="0"/>
        <w:rPr>
          <w:rFonts w:ascii="Times New Roman" w:hAnsi="Times New Roman"/>
          <w:sz w:val="24"/>
        </w:rPr>
      </w:pPr>
      <w:r w:rsidRPr="003D725A">
        <w:rPr>
          <w:rFonts w:ascii="Times New Roman" w:hAnsi="Times New Roman"/>
          <w:sz w:val="24"/>
        </w:rPr>
        <w:t>Time stamp</w:t>
      </w:r>
    </w:p>
    <w:p w14:paraId="2CE9B4DE" w14:textId="77777777" w:rsidR="00BC1EC3" w:rsidRDefault="00BC1EC3" w:rsidP="00BC1EC3">
      <w:pPr>
        <w:pStyle w:val="ListParagraph"/>
        <w:numPr>
          <w:ilvl w:val="2"/>
          <w:numId w:val="18"/>
        </w:numPr>
        <w:ind w:leftChars="0"/>
        <w:rPr>
          <w:rFonts w:ascii="Times New Roman" w:hAnsi="Times New Roman"/>
          <w:sz w:val="24"/>
        </w:rPr>
      </w:pPr>
      <w:r>
        <w:rPr>
          <w:rFonts w:ascii="Times New Roman" w:hAnsi="Times New Roman"/>
          <w:sz w:val="24"/>
        </w:rPr>
        <w:t>Part A quality</w:t>
      </w:r>
    </w:p>
    <w:p w14:paraId="1CCC814B" w14:textId="77777777" w:rsidR="00BC1EC3" w:rsidRPr="003D725A" w:rsidRDefault="00BC1EC3" w:rsidP="00BC1EC3">
      <w:pPr>
        <w:pStyle w:val="ListParagraph"/>
        <w:numPr>
          <w:ilvl w:val="2"/>
          <w:numId w:val="18"/>
        </w:numPr>
        <w:ind w:leftChars="0"/>
        <w:rPr>
          <w:rFonts w:ascii="Times New Roman" w:hAnsi="Times New Roman"/>
          <w:sz w:val="24"/>
        </w:rPr>
      </w:pPr>
      <w:r>
        <w:rPr>
          <w:rFonts w:ascii="Times New Roman" w:hAnsi="Times New Roman"/>
          <w:sz w:val="24"/>
        </w:rPr>
        <w:t xml:space="preserve">Part B quality </w:t>
      </w:r>
    </w:p>
    <w:p w14:paraId="6C88C926" w14:textId="77777777" w:rsidR="00BC1EC3" w:rsidRPr="003D725A" w:rsidRDefault="00BC1EC3" w:rsidP="00BC1EC3">
      <w:pPr>
        <w:pStyle w:val="ListParagraph"/>
        <w:numPr>
          <w:ilvl w:val="2"/>
          <w:numId w:val="18"/>
        </w:numPr>
        <w:ind w:leftChars="0"/>
        <w:rPr>
          <w:rFonts w:ascii="Times New Roman" w:hAnsi="Times New Roman"/>
          <w:sz w:val="24"/>
        </w:rPr>
      </w:pPr>
      <w:r w:rsidRPr="003D725A">
        <w:rPr>
          <w:rFonts w:ascii="Times New Roman" w:hAnsi="Times New Roman"/>
          <w:sz w:val="24"/>
        </w:rPr>
        <w:t>Additional path magnitude and phase</w:t>
      </w:r>
    </w:p>
    <w:p w14:paraId="5699ABC4" w14:textId="77777777" w:rsidR="00BC1EC3" w:rsidRPr="003D725A" w:rsidRDefault="00BC1EC3" w:rsidP="00BC1EC3">
      <w:pPr>
        <w:pStyle w:val="ListParagraph"/>
        <w:numPr>
          <w:ilvl w:val="3"/>
          <w:numId w:val="18"/>
        </w:numPr>
        <w:ind w:leftChars="0"/>
        <w:rPr>
          <w:rFonts w:ascii="Times New Roman" w:hAnsi="Times New Roman"/>
          <w:sz w:val="24"/>
        </w:rPr>
      </w:pPr>
      <w:r w:rsidRPr="003D725A">
        <w:rPr>
          <w:rFonts w:ascii="Times New Roman" w:hAnsi="Times New Roman"/>
          <w:sz w:val="24"/>
        </w:rPr>
        <w:t>Option 1: additional path magnitude, additional path phase</w:t>
      </w:r>
    </w:p>
    <w:p w14:paraId="605F6CDF" w14:textId="77777777" w:rsidR="00BC1EC3" w:rsidRPr="003D725A" w:rsidRDefault="00BC1EC3" w:rsidP="00BC1EC3">
      <w:pPr>
        <w:pStyle w:val="ListParagraph"/>
        <w:numPr>
          <w:ilvl w:val="3"/>
          <w:numId w:val="18"/>
        </w:numPr>
        <w:ind w:leftChars="0"/>
        <w:rPr>
          <w:rFonts w:ascii="Times New Roman" w:hAnsi="Times New Roman"/>
          <w:sz w:val="24"/>
        </w:rPr>
      </w:pPr>
      <w:r w:rsidRPr="003D725A">
        <w:rPr>
          <w:rFonts w:ascii="Times New Roman" w:hAnsi="Times New Roman"/>
          <w:sz w:val="24"/>
        </w:rPr>
        <w:lastRenderedPageBreak/>
        <w:t>Option 2: additional path relative magnitude, additional path phase</w:t>
      </w:r>
    </w:p>
    <w:p w14:paraId="47E08BB7" w14:textId="77777777" w:rsidR="00BC1EC3" w:rsidRPr="003D725A" w:rsidRDefault="00BC1EC3" w:rsidP="00BC1EC3">
      <w:pPr>
        <w:rPr>
          <w:lang w:val="en-GB"/>
        </w:rPr>
      </w:pPr>
    </w:p>
    <w:p w14:paraId="381163FF" w14:textId="3F76C52B" w:rsidR="00BC1EC3" w:rsidRDefault="00BC1EC3" w:rsidP="00BC1EC3">
      <w:pPr>
        <w:rPr>
          <w:b/>
          <w:bCs/>
          <w:i/>
          <w:iCs/>
        </w:rPr>
      </w:pPr>
      <w:r w:rsidRPr="003D725A">
        <w:rPr>
          <w:b/>
          <w:bCs/>
          <w:i/>
          <w:iCs/>
        </w:rPr>
        <w:t>Proposal 1</w:t>
      </w:r>
      <w:r w:rsidR="00E36B58">
        <w:rPr>
          <w:b/>
          <w:bCs/>
          <w:i/>
          <w:iCs/>
        </w:rPr>
        <w:t>7</w:t>
      </w:r>
      <w:r w:rsidRPr="003D725A">
        <w:rPr>
          <w:b/>
          <w:bCs/>
          <w:i/>
          <w:iCs/>
        </w:rPr>
        <w:t>: For model training, the following elements shall be specified</w:t>
      </w:r>
      <w:r>
        <w:rPr>
          <w:b/>
          <w:bCs/>
          <w:i/>
          <w:iCs/>
        </w:rPr>
        <w:t xml:space="preserve"> as part of the data collection procedure</w:t>
      </w:r>
      <w:r w:rsidRPr="003D725A">
        <w:rPr>
          <w:b/>
          <w:bCs/>
          <w:i/>
          <w:iCs/>
        </w:rPr>
        <w:t>:</w:t>
      </w:r>
    </w:p>
    <w:p w14:paraId="0E35F845" w14:textId="77777777" w:rsidR="00BC1EC3" w:rsidRPr="00B1799D" w:rsidRDefault="00BC1EC3" w:rsidP="00BC1EC3">
      <w:pPr>
        <w:pStyle w:val="ListParagraph"/>
        <w:numPr>
          <w:ilvl w:val="0"/>
          <w:numId w:val="46"/>
        </w:numPr>
        <w:ind w:leftChars="0"/>
        <w:rPr>
          <w:b/>
          <w:bCs/>
          <w:i/>
          <w:iCs/>
          <w:sz w:val="24"/>
        </w:rPr>
      </w:pPr>
      <w:r w:rsidRPr="00B1799D">
        <w:rPr>
          <w:b/>
          <w:bCs/>
          <w:i/>
          <w:iCs/>
          <w:sz w:val="24"/>
        </w:rPr>
        <w:t>Part A</w:t>
      </w:r>
    </w:p>
    <w:p w14:paraId="47821F3F" w14:textId="77777777" w:rsidR="00BC1EC3" w:rsidRPr="003D725A"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Channel Measurement (corresponding to model input), </w:t>
      </w:r>
    </w:p>
    <w:p w14:paraId="65F585DB" w14:textId="77777777" w:rsidR="00BC1EC3" w:rsidRPr="003D725A"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Quality indicator (for</w:t>
      </w:r>
      <w:r w:rsidRPr="003D725A">
        <w:rPr>
          <w:rFonts w:ascii="Times New Roman" w:hAnsi="Times New Roman"/>
          <w:b/>
          <w:bCs/>
          <w:i/>
          <w:iCs/>
          <w:color w:val="000000"/>
          <w:sz w:val="24"/>
        </w:rPr>
        <w:t xml:space="preserve"> and/or associated with measurement at least for model training) </w:t>
      </w:r>
    </w:p>
    <w:p w14:paraId="171D17D3" w14:textId="77777777" w:rsidR="00BC1EC3" w:rsidRPr="00B1799D"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Time stamp </w:t>
      </w:r>
      <w:r w:rsidRPr="003D725A">
        <w:rPr>
          <w:rFonts w:ascii="Times New Roman" w:eastAsia="SimSun" w:hAnsi="Times New Roman"/>
          <w:b/>
          <w:bCs/>
          <w:i/>
          <w:iCs/>
          <w:color w:val="000000"/>
          <w:sz w:val="24"/>
          <w:lang w:eastAsia="zh-CN"/>
        </w:rPr>
        <w:t>(for</w:t>
      </w:r>
      <w:r w:rsidRPr="003D725A">
        <w:rPr>
          <w:rFonts w:ascii="Times New Roman" w:hAnsi="Times New Roman"/>
          <w:b/>
          <w:bCs/>
          <w:i/>
          <w:iCs/>
          <w:color w:val="000000"/>
          <w:sz w:val="24"/>
        </w:rPr>
        <w:t xml:space="preserve"> and/or associated with measurement)</w:t>
      </w:r>
    </w:p>
    <w:p w14:paraId="5227B764" w14:textId="77777777" w:rsidR="00BC1EC3" w:rsidRPr="003D725A" w:rsidRDefault="00BC1EC3" w:rsidP="00BC1EC3">
      <w:pPr>
        <w:pStyle w:val="ListParagraph"/>
        <w:numPr>
          <w:ilvl w:val="0"/>
          <w:numId w:val="9"/>
        </w:numPr>
        <w:ind w:leftChars="0"/>
        <w:jc w:val="left"/>
        <w:rPr>
          <w:rFonts w:ascii="Times New Roman" w:hAnsi="Times New Roman"/>
          <w:b/>
          <w:bCs/>
          <w:i/>
          <w:iCs/>
          <w:sz w:val="24"/>
        </w:rPr>
      </w:pPr>
      <w:r>
        <w:rPr>
          <w:rFonts w:ascii="Times New Roman" w:hAnsi="Times New Roman"/>
          <w:b/>
          <w:bCs/>
          <w:i/>
          <w:iCs/>
          <w:color w:val="000000"/>
          <w:sz w:val="24"/>
        </w:rPr>
        <w:t>Part B</w:t>
      </w:r>
    </w:p>
    <w:p w14:paraId="58B36AF1" w14:textId="77777777" w:rsidR="00BC1EC3" w:rsidRPr="003D725A"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Ground truth label, </w:t>
      </w:r>
    </w:p>
    <w:p w14:paraId="761A83CD" w14:textId="77777777" w:rsidR="00BC1EC3" w:rsidRPr="003D725A"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or and/or associated with ground truth label)</w:t>
      </w:r>
    </w:p>
    <w:p w14:paraId="723F5105" w14:textId="77777777" w:rsidR="00BC1EC3" w:rsidRPr="00B1799D"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Time stamp </w:t>
      </w:r>
      <w:r w:rsidRPr="003D725A">
        <w:rPr>
          <w:rFonts w:ascii="Times New Roman" w:eastAsia="SimSun" w:hAnsi="Times New Roman"/>
          <w:b/>
          <w:bCs/>
          <w:i/>
          <w:iCs/>
          <w:color w:val="000000"/>
          <w:sz w:val="24"/>
          <w:lang w:eastAsia="zh-CN"/>
        </w:rPr>
        <w:t>(for</w:t>
      </w:r>
      <w:r w:rsidRPr="003D725A">
        <w:rPr>
          <w:rFonts w:ascii="Times New Roman" w:hAnsi="Times New Roman"/>
          <w:b/>
          <w:bCs/>
          <w:i/>
          <w:iCs/>
          <w:color w:val="000000"/>
          <w:sz w:val="24"/>
        </w:rPr>
        <w:t xml:space="preserve"> and/or associated with ground truth label)</w:t>
      </w:r>
    </w:p>
    <w:p w14:paraId="02142F45" w14:textId="77777777" w:rsidR="00BC1EC3" w:rsidRPr="003D725A" w:rsidRDefault="00BC1EC3" w:rsidP="00BC1EC3">
      <w:pPr>
        <w:pStyle w:val="ListParagraph"/>
        <w:numPr>
          <w:ilvl w:val="0"/>
          <w:numId w:val="9"/>
        </w:numPr>
        <w:ind w:leftChars="0"/>
        <w:jc w:val="left"/>
        <w:rPr>
          <w:rFonts w:ascii="Times New Roman" w:hAnsi="Times New Roman"/>
          <w:b/>
          <w:bCs/>
          <w:i/>
          <w:iCs/>
          <w:sz w:val="24"/>
        </w:rPr>
      </w:pPr>
      <w:r>
        <w:rPr>
          <w:rFonts w:ascii="Times New Roman" w:hAnsi="Times New Roman"/>
          <w:b/>
          <w:bCs/>
          <w:i/>
          <w:iCs/>
          <w:color w:val="000000"/>
          <w:sz w:val="24"/>
        </w:rPr>
        <w:t>Assistance Information</w:t>
      </w:r>
    </w:p>
    <w:p w14:paraId="5B6626AF" w14:textId="77777777" w:rsidR="00BC1EC3" w:rsidRPr="003D725A"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 xml:space="preserve">RS configuration(s), </w:t>
      </w:r>
    </w:p>
    <w:p w14:paraId="78E6DF64" w14:textId="77777777" w:rsidR="00BC1EC3" w:rsidRPr="003D725A"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other necessary information (e.g., scenario identifier. LOS/NLOS condition, timing error, etc.) </w:t>
      </w:r>
    </w:p>
    <w:p w14:paraId="4C14EBAD" w14:textId="77777777" w:rsidR="00BC1EC3" w:rsidRPr="003D725A" w:rsidRDefault="00BC1EC3" w:rsidP="00BC1EC3">
      <w:pPr>
        <w:jc w:val="left"/>
        <w:rPr>
          <w:b/>
          <w:bCs/>
          <w:i/>
          <w:iCs/>
        </w:rPr>
      </w:pPr>
    </w:p>
    <w:p w14:paraId="59A21859" w14:textId="4DB22401" w:rsidR="00BC1EC3" w:rsidRPr="003D725A" w:rsidRDefault="00BC1EC3" w:rsidP="00BC1EC3">
      <w:pPr>
        <w:rPr>
          <w:b/>
          <w:bCs/>
          <w:i/>
          <w:iCs/>
        </w:rPr>
      </w:pPr>
      <w:r w:rsidRPr="003D725A">
        <w:rPr>
          <w:b/>
          <w:bCs/>
          <w:i/>
          <w:iCs/>
        </w:rPr>
        <w:t>Proposal 1</w:t>
      </w:r>
      <w:r w:rsidR="00E36B58">
        <w:rPr>
          <w:b/>
          <w:bCs/>
          <w:i/>
          <w:iCs/>
        </w:rPr>
        <w:t>8</w:t>
      </w:r>
      <w:r w:rsidRPr="003D725A">
        <w:rPr>
          <w:b/>
          <w:bCs/>
          <w:i/>
          <w:iCs/>
        </w:rPr>
        <w:t>: For model inference, the following elements shall be specified</w:t>
      </w:r>
      <w:r>
        <w:rPr>
          <w:b/>
          <w:bCs/>
          <w:i/>
          <w:iCs/>
        </w:rPr>
        <w:t xml:space="preserve"> as part of the model inference procedure</w:t>
      </w:r>
      <w:r w:rsidRPr="003D725A">
        <w:rPr>
          <w:b/>
          <w:bCs/>
          <w:i/>
          <w:iCs/>
        </w:rPr>
        <w:t>:</w:t>
      </w:r>
    </w:p>
    <w:p w14:paraId="3A8CF9A1" w14:textId="77777777" w:rsidR="00BC1EC3" w:rsidRPr="00B1799D" w:rsidRDefault="00BC1EC3" w:rsidP="00BC1EC3">
      <w:pPr>
        <w:pStyle w:val="ListParagraph"/>
        <w:numPr>
          <w:ilvl w:val="0"/>
          <w:numId w:val="9"/>
        </w:numPr>
        <w:ind w:leftChars="0"/>
        <w:jc w:val="left"/>
        <w:rPr>
          <w:rFonts w:ascii="Times New Roman" w:hAnsi="Times New Roman"/>
          <w:b/>
          <w:bCs/>
          <w:i/>
          <w:iCs/>
          <w:sz w:val="24"/>
        </w:rPr>
      </w:pPr>
      <w:r>
        <w:rPr>
          <w:rFonts w:ascii="Times New Roman" w:eastAsia="SimSun" w:hAnsi="Times New Roman"/>
          <w:b/>
          <w:bCs/>
          <w:i/>
          <w:iCs/>
          <w:sz w:val="24"/>
          <w:lang w:eastAsia="zh-CN"/>
        </w:rPr>
        <w:t>Part A</w:t>
      </w:r>
    </w:p>
    <w:p w14:paraId="4D517386" w14:textId="77777777" w:rsidR="00BC1EC3" w:rsidRPr="003D725A"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Measurement (corresponding to model input),</w:t>
      </w:r>
    </w:p>
    <w:p w14:paraId="48C9B3F2" w14:textId="77777777" w:rsidR="00BC1EC3" w:rsidRPr="00B1799D"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Time stamp,</w:t>
      </w:r>
    </w:p>
    <w:p w14:paraId="7D0923B3" w14:textId="77777777" w:rsidR="00BC1EC3" w:rsidRPr="003D725A" w:rsidRDefault="00BC1EC3" w:rsidP="00BC1EC3">
      <w:pPr>
        <w:pStyle w:val="ListParagraph"/>
        <w:numPr>
          <w:ilvl w:val="0"/>
          <w:numId w:val="9"/>
        </w:numPr>
        <w:ind w:leftChars="0"/>
        <w:jc w:val="left"/>
        <w:rPr>
          <w:rFonts w:ascii="Times New Roman" w:hAnsi="Times New Roman"/>
          <w:b/>
          <w:bCs/>
          <w:i/>
          <w:iCs/>
          <w:sz w:val="24"/>
        </w:rPr>
      </w:pPr>
      <w:r>
        <w:rPr>
          <w:rFonts w:ascii="Times New Roman" w:hAnsi="Times New Roman"/>
          <w:b/>
          <w:bCs/>
          <w:i/>
          <w:iCs/>
          <w:color w:val="000000"/>
          <w:sz w:val="24"/>
        </w:rPr>
        <w:t>Assistance Information</w:t>
      </w:r>
    </w:p>
    <w:p w14:paraId="62AB9398" w14:textId="77777777" w:rsidR="00BC1EC3" w:rsidRPr="003D725A"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 </w:t>
      </w:r>
      <w:r w:rsidRPr="003D725A">
        <w:rPr>
          <w:rFonts w:ascii="Times New Roman" w:eastAsia="SimSun" w:hAnsi="Times New Roman"/>
          <w:b/>
          <w:bCs/>
          <w:i/>
          <w:iCs/>
          <w:color w:val="000000"/>
          <w:sz w:val="24"/>
          <w:lang w:eastAsia="zh-CN"/>
        </w:rPr>
        <w:t xml:space="preserve">RS configuration(s), </w:t>
      </w:r>
    </w:p>
    <w:p w14:paraId="6B4A1AF0" w14:textId="77777777" w:rsidR="00BC1EC3" w:rsidRPr="003D725A"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other necessary information (e.g., scenario identifier. LOS/NLOS condition, timing error, etc.) </w:t>
      </w:r>
    </w:p>
    <w:p w14:paraId="14F85889" w14:textId="77777777" w:rsidR="00BC1EC3" w:rsidRPr="003D725A" w:rsidRDefault="00BC1EC3" w:rsidP="00BC1EC3">
      <w:pPr>
        <w:jc w:val="left"/>
        <w:rPr>
          <w:b/>
          <w:bCs/>
          <w:i/>
          <w:iCs/>
        </w:rPr>
      </w:pPr>
    </w:p>
    <w:p w14:paraId="1669301A" w14:textId="3DAA674A" w:rsidR="00BC1EC3" w:rsidRPr="003D725A" w:rsidRDefault="00BC1EC3" w:rsidP="00BC1EC3">
      <w:pPr>
        <w:rPr>
          <w:b/>
          <w:bCs/>
          <w:i/>
          <w:iCs/>
        </w:rPr>
      </w:pPr>
      <w:r w:rsidRPr="003D725A">
        <w:rPr>
          <w:b/>
          <w:bCs/>
          <w:i/>
          <w:iCs/>
        </w:rPr>
        <w:t>Proposal 1</w:t>
      </w:r>
      <w:r w:rsidR="00E36B58">
        <w:rPr>
          <w:b/>
          <w:bCs/>
          <w:i/>
          <w:iCs/>
        </w:rPr>
        <w:t>9</w:t>
      </w:r>
      <w:r w:rsidRPr="003D725A">
        <w:rPr>
          <w:b/>
          <w:bCs/>
          <w:i/>
          <w:iCs/>
        </w:rPr>
        <w:t>: For model monitoring, the following elements shall be specified</w:t>
      </w:r>
      <w:r>
        <w:rPr>
          <w:b/>
          <w:bCs/>
          <w:i/>
          <w:iCs/>
        </w:rPr>
        <w:t xml:space="preserve"> as part of the monitoring procedure:</w:t>
      </w:r>
    </w:p>
    <w:p w14:paraId="5C670EFD" w14:textId="77777777" w:rsidR="00BC1EC3" w:rsidRPr="00B1799D" w:rsidRDefault="00BC1EC3" w:rsidP="00BC1EC3">
      <w:pPr>
        <w:pStyle w:val="ListParagraph"/>
        <w:numPr>
          <w:ilvl w:val="0"/>
          <w:numId w:val="9"/>
        </w:numPr>
        <w:ind w:leftChars="0"/>
        <w:jc w:val="left"/>
        <w:rPr>
          <w:b/>
          <w:bCs/>
          <w:i/>
          <w:iCs/>
          <w:sz w:val="24"/>
        </w:rPr>
      </w:pPr>
      <w:r>
        <w:rPr>
          <w:rFonts w:ascii="Times New Roman" w:eastAsia="SimSun" w:hAnsi="Times New Roman"/>
          <w:b/>
          <w:bCs/>
          <w:i/>
          <w:iCs/>
          <w:sz w:val="24"/>
          <w:lang w:eastAsia="zh-CN"/>
        </w:rPr>
        <w:t>Part A:</w:t>
      </w:r>
    </w:p>
    <w:p w14:paraId="78B6ECED" w14:textId="77777777" w:rsidR="00BC1EC3" w:rsidRPr="00B1799D" w:rsidRDefault="00BC1EC3" w:rsidP="00BC1EC3">
      <w:pPr>
        <w:pStyle w:val="ListParagraph"/>
        <w:numPr>
          <w:ilvl w:val="1"/>
          <w:numId w:val="9"/>
        </w:numPr>
        <w:ind w:leftChars="0"/>
        <w:jc w:val="left"/>
        <w:rPr>
          <w:b/>
          <w:bCs/>
          <w:i/>
          <w:iCs/>
          <w:sz w:val="24"/>
        </w:rPr>
      </w:pPr>
      <w:r w:rsidRPr="003D725A">
        <w:rPr>
          <w:rFonts w:ascii="Times New Roman" w:eastAsia="SimSun" w:hAnsi="Times New Roman"/>
          <w:b/>
          <w:bCs/>
          <w:i/>
          <w:iCs/>
          <w:sz w:val="24"/>
          <w:lang w:eastAsia="zh-CN"/>
        </w:rPr>
        <w:t>Measurement (corresponding to model input),</w:t>
      </w:r>
    </w:p>
    <w:p w14:paraId="1CAC4B51" w14:textId="77777777" w:rsidR="00BC1EC3" w:rsidRPr="003D725A" w:rsidRDefault="00BC1EC3" w:rsidP="00BC1EC3">
      <w:pPr>
        <w:pStyle w:val="ListParagraph"/>
        <w:numPr>
          <w:ilvl w:val="1"/>
          <w:numId w:val="9"/>
        </w:numPr>
        <w:ind w:leftChars="0"/>
        <w:jc w:val="left"/>
        <w:rPr>
          <w:b/>
          <w:bCs/>
          <w:i/>
          <w:iCs/>
          <w:sz w:val="24"/>
        </w:rPr>
      </w:pPr>
      <w:r w:rsidRPr="003D725A">
        <w:rPr>
          <w:rFonts w:ascii="Times New Roman" w:hAnsi="Times New Roman"/>
          <w:b/>
          <w:bCs/>
          <w:i/>
          <w:iCs/>
          <w:color w:val="000000"/>
          <w:sz w:val="24"/>
        </w:rPr>
        <w:t xml:space="preserve">Time stamp, </w:t>
      </w:r>
    </w:p>
    <w:p w14:paraId="18D228A3" w14:textId="77777777" w:rsidR="00BC1EC3" w:rsidRPr="00B1799D" w:rsidRDefault="00BC1EC3" w:rsidP="00BC1EC3">
      <w:pPr>
        <w:pStyle w:val="ListParagraph"/>
        <w:numPr>
          <w:ilvl w:val="1"/>
          <w:numId w:val="9"/>
        </w:numPr>
        <w:ind w:leftChars="0"/>
        <w:jc w:val="left"/>
        <w:rPr>
          <w:b/>
          <w:bCs/>
          <w:i/>
          <w:iCs/>
          <w:sz w:val="24"/>
        </w:rPr>
      </w:pPr>
      <w:r w:rsidRPr="003D725A">
        <w:rPr>
          <w:rFonts w:ascii="Times New Roman" w:eastAsia="SimSun" w:hAnsi="Times New Roman"/>
          <w:b/>
          <w:bCs/>
          <w:i/>
          <w:iCs/>
          <w:sz w:val="24"/>
          <w:lang w:eastAsia="zh-CN"/>
        </w:rPr>
        <w:t xml:space="preserve"> </w:t>
      </w: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 xml:space="preserve">or and/or associated with ground truth label and/or measurement at least for model </w:t>
      </w:r>
      <w:r>
        <w:rPr>
          <w:rFonts w:ascii="Times New Roman" w:hAnsi="Times New Roman"/>
          <w:b/>
          <w:bCs/>
          <w:i/>
          <w:iCs/>
          <w:color w:val="000000"/>
          <w:sz w:val="24"/>
        </w:rPr>
        <w:t>monitoring</w:t>
      </w:r>
      <w:r w:rsidRPr="003D725A">
        <w:rPr>
          <w:rFonts w:ascii="Times New Roman" w:hAnsi="Times New Roman"/>
          <w:b/>
          <w:bCs/>
          <w:i/>
          <w:iCs/>
          <w:color w:val="000000"/>
          <w:sz w:val="24"/>
        </w:rPr>
        <w:t xml:space="preserve">), </w:t>
      </w:r>
    </w:p>
    <w:p w14:paraId="516DB042" w14:textId="77777777" w:rsidR="00BC1EC3" w:rsidRPr="003D725A" w:rsidRDefault="00BC1EC3" w:rsidP="00BC1EC3">
      <w:pPr>
        <w:pStyle w:val="ListParagraph"/>
        <w:numPr>
          <w:ilvl w:val="0"/>
          <w:numId w:val="9"/>
        </w:numPr>
        <w:ind w:leftChars="0"/>
        <w:jc w:val="left"/>
        <w:rPr>
          <w:b/>
          <w:bCs/>
          <w:i/>
          <w:iCs/>
          <w:sz w:val="24"/>
        </w:rPr>
      </w:pPr>
      <w:r>
        <w:rPr>
          <w:b/>
          <w:bCs/>
          <w:i/>
          <w:iCs/>
          <w:sz w:val="24"/>
        </w:rPr>
        <w:t>Part B</w:t>
      </w:r>
    </w:p>
    <w:p w14:paraId="780FB2E8" w14:textId="77777777" w:rsidR="00BC1EC3" w:rsidRPr="00B1799D" w:rsidRDefault="00BC1EC3" w:rsidP="00BC1EC3">
      <w:pPr>
        <w:pStyle w:val="ListParagraph"/>
        <w:numPr>
          <w:ilvl w:val="1"/>
          <w:numId w:val="9"/>
        </w:numPr>
        <w:ind w:leftChars="0"/>
        <w:jc w:val="left"/>
        <w:rPr>
          <w:b/>
          <w:bCs/>
          <w:i/>
          <w:iCs/>
          <w:sz w:val="24"/>
        </w:rPr>
      </w:pPr>
      <w:r w:rsidRPr="003D725A">
        <w:rPr>
          <w:rFonts w:ascii="Times New Roman" w:eastAsia="SimSun" w:hAnsi="Times New Roman"/>
          <w:b/>
          <w:bCs/>
          <w:i/>
          <w:iCs/>
          <w:sz w:val="24"/>
          <w:lang w:eastAsia="zh-CN"/>
        </w:rPr>
        <w:t xml:space="preserve">Ground truth label, </w:t>
      </w:r>
    </w:p>
    <w:p w14:paraId="0D4F73CF" w14:textId="77777777" w:rsidR="00BC1EC3" w:rsidRPr="00B1799D" w:rsidRDefault="00BC1EC3" w:rsidP="00BC1EC3">
      <w:pPr>
        <w:pStyle w:val="ListParagraph"/>
        <w:numPr>
          <w:ilvl w:val="1"/>
          <w:numId w:val="9"/>
        </w:numPr>
        <w:ind w:leftChars="0"/>
        <w:jc w:val="left"/>
        <w:rPr>
          <w:b/>
          <w:bCs/>
          <w:i/>
          <w:iCs/>
          <w:sz w:val="24"/>
        </w:rPr>
      </w:pP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 xml:space="preserve">or and/or associated with ground truth label and/or measurement at least for model training), </w:t>
      </w:r>
    </w:p>
    <w:p w14:paraId="3C1A738A" w14:textId="77777777" w:rsidR="00BC1EC3" w:rsidRPr="003D725A" w:rsidRDefault="00BC1EC3" w:rsidP="00BC1EC3">
      <w:pPr>
        <w:pStyle w:val="ListParagraph"/>
        <w:numPr>
          <w:ilvl w:val="1"/>
          <w:numId w:val="9"/>
        </w:numPr>
        <w:ind w:leftChars="0"/>
        <w:jc w:val="left"/>
        <w:rPr>
          <w:b/>
          <w:bCs/>
          <w:i/>
          <w:iCs/>
          <w:sz w:val="24"/>
        </w:rPr>
      </w:pPr>
      <w:r>
        <w:rPr>
          <w:b/>
          <w:bCs/>
          <w:i/>
          <w:iCs/>
          <w:sz w:val="24"/>
        </w:rPr>
        <w:t>Time Stamp</w:t>
      </w:r>
    </w:p>
    <w:p w14:paraId="5DCF3678" w14:textId="77777777" w:rsidR="00BC1EC3" w:rsidRPr="003D725A" w:rsidRDefault="00BC1EC3" w:rsidP="00BC1EC3">
      <w:pPr>
        <w:pStyle w:val="ListParagraph"/>
        <w:numPr>
          <w:ilvl w:val="0"/>
          <w:numId w:val="9"/>
        </w:numPr>
        <w:ind w:leftChars="0"/>
        <w:jc w:val="left"/>
        <w:rPr>
          <w:b/>
          <w:bCs/>
          <w:i/>
          <w:iCs/>
          <w:sz w:val="24"/>
        </w:rPr>
      </w:pPr>
      <w:r>
        <w:rPr>
          <w:rFonts w:ascii="Times New Roman" w:eastAsia="SimSun" w:hAnsi="Times New Roman"/>
          <w:b/>
          <w:bCs/>
          <w:i/>
          <w:iCs/>
          <w:color w:val="000000"/>
          <w:sz w:val="24"/>
          <w:lang w:eastAsia="zh-CN"/>
        </w:rPr>
        <w:t>Assistance Information</w:t>
      </w:r>
    </w:p>
    <w:p w14:paraId="7169826A" w14:textId="77777777" w:rsidR="00BC1EC3" w:rsidRPr="003D725A" w:rsidRDefault="00BC1EC3" w:rsidP="00BC1EC3">
      <w:pPr>
        <w:pStyle w:val="ListParagraph"/>
        <w:numPr>
          <w:ilvl w:val="1"/>
          <w:numId w:val="9"/>
        </w:numPr>
        <w:ind w:leftChars="0"/>
        <w:jc w:val="left"/>
        <w:rPr>
          <w:b/>
          <w:bCs/>
          <w:i/>
          <w:iCs/>
          <w:sz w:val="24"/>
        </w:rPr>
      </w:pPr>
      <w:r w:rsidRPr="003D725A">
        <w:rPr>
          <w:rFonts w:ascii="Times New Roman" w:eastAsia="SimSun" w:hAnsi="Times New Roman"/>
          <w:b/>
          <w:bCs/>
          <w:i/>
          <w:iCs/>
          <w:color w:val="000000"/>
          <w:sz w:val="24"/>
          <w:lang w:eastAsia="zh-CN"/>
        </w:rPr>
        <w:t xml:space="preserve">RS configuration(s), </w:t>
      </w:r>
    </w:p>
    <w:p w14:paraId="77BD2121" w14:textId="77777777" w:rsidR="00BC1EC3" w:rsidRPr="003D725A" w:rsidRDefault="00BC1EC3" w:rsidP="00BC1EC3">
      <w:pPr>
        <w:pStyle w:val="ListParagraph"/>
        <w:numPr>
          <w:ilvl w:val="1"/>
          <w:numId w:val="9"/>
        </w:numPr>
        <w:ind w:leftChars="0"/>
        <w:jc w:val="left"/>
        <w:rPr>
          <w:b/>
          <w:bCs/>
          <w:i/>
          <w:iCs/>
          <w:sz w:val="24"/>
        </w:rPr>
      </w:pPr>
      <w:r w:rsidRPr="003D725A">
        <w:rPr>
          <w:rFonts w:ascii="Times New Roman" w:hAnsi="Times New Roman"/>
          <w:b/>
          <w:bCs/>
          <w:i/>
          <w:iCs/>
          <w:color w:val="000000"/>
          <w:sz w:val="24"/>
        </w:rPr>
        <w:t xml:space="preserve">other necessary information (e.g., scenario identifier. LOS/NLOS condition, timing error, etc.). </w:t>
      </w:r>
    </w:p>
    <w:p w14:paraId="2DACDC29" w14:textId="77777777" w:rsidR="00BC1EC3" w:rsidRPr="003D725A" w:rsidRDefault="00BC1EC3" w:rsidP="00BC1EC3">
      <w:pPr>
        <w:rPr>
          <w:b/>
          <w:bCs/>
          <w:i/>
          <w:iCs/>
        </w:rPr>
      </w:pPr>
    </w:p>
    <w:p w14:paraId="5B86DD65" w14:textId="5135F9F6" w:rsidR="00BC1EC3" w:rsidRPr="003D725A" w:rsidRDefault="00BC1EC3" w:rsidP="00BC1EC3">
      <w:pPr>
        <w:rPr>
          <w:b/>
          <w:bCs/>
          <w:i/>
          <w:iCs/>
        </w:rPr>
      </w:pPr>
      <w:r w:rsidRPr="003D725A">
        <w:rPr>
          <w:b/>
          <w:bCs/>
          <w:i/>
          <w:iCs/>
        </w:rPr>
        <w:t xml:space="preserve">Proposal </w:t>
      </w:r>
      <w:r w:rsidR="00E36B58">
        <w:rPr>
          <w:b/>
          <w:bCs/>
          <w:i/>
          <w:iCs/>
        </w:rPr>
        <w:t>20</w:t>
      </w:r>
      <w:r w:rsidRPr="003D725A">
        <w:rPr>
          <w:b/>
          <w:bCs/>
          <w:i/>
          <w:iCs/>
        </w:rPr>
        <w:t xml:space="preserve">: For data collection, the key specification impacts are in the transfer of the measurement data in case 2b (UE to LMF) and case 3b (gNB to LMF) for model inference and model monitoring. </w:t>
      </w:r>
    </w:p>
    <w:p w14:paraId="5FE856FD" w14:textId="77777777" w:rsidR="00BC1EC3" w:rsidRPr="003D725A" w:rsidRDefault="00BC1EC3" w:rsidP="00BC1EC3">
      <w:pPr>
        <w:pStyle w:val="ListParagraph"/>
        <w:numPr>
          <w:ilvl w:val="0"/>
          <w:numId w:val="31"/>
        </w:numPr>
        <w:ind w:leftChars="0"/>
        <w:rPr>
          <w:rFonts w:ascii="Times New Roman" w:hAnsi="Times New Roman"/>
          <w:b/>
          <w:bCs/>
          <w:i/>
          <w:iCs/>
          <w:sz w:val="24"/>
        </w:rPr>
      </w:pPr>
      <w:r w:rsidRPr="003D725A">
        <w:rPr>
          <w:rFonts w:ascii="Times New Roman" w:hAnsi="Times New Roman"/>
          <w:b/>
          <w:bCs/>
          <w:i/>
          <w:iCs/>
          <w:sz w:val="24"/>
        </w:rPr>
        <w:lastRenderedPageBreak/>
        <w:t xml:space="preserve">This requires an update to support CIR, PDP and DP measurement data. </w:t>
      </w:r>
    </w:p>
    <w:p w14:paraId="6F5E05F1" w14:textId="77777777" w:rsidR="00BC1EC3" w:rsidRPr="003D725A" w:rsidRDefault="00BC1EC3" w:rsidP="00BC1EC3">
      <w:pPr>
        <w:pStyle w:val="ListParagraph"/>
        <w:numPr>
          <w:ilvl w:val="0"/>
          <w:numId w:val="31"/>
        </w:numPr>
        <w:ind w:leftChars="0"/>
        <w:rPr>
          <w:b/>
          <w:bCs/>
          <w:i/>
          <w:iCs/>
          <w:sz w:val="24"/>
        </w:rPr>
      </w:pPr>
      <w:r w:rsidRPr="003D725A">
        <w:rPr>
          <w:rFonts w:ascii="Times New Roman" w:hAnsi="Times New Roman"/>
          <w:b/>
          <w:bCs/>
          <w:i/>
          <w:iCs/>
          <w:sz w:val="24"/>
        </w:rPr>
        <w:t>Additional specification is required to transfer ground truth labels, quality indicators and other necessary information from the measurement entity to the monitoring entity</w:t>
      </w:r>
      <w:r w:rsidRPr="003D725A">
        <w:rPr>
          <w:b/>
          <w:bCs/>
          <w:i/>
          <w:iCs/>
          <w:sz w:val="24"/>
        </w:rPr>
        <w:t>.</w:t>
      </w:r>
    </w:p>
    <w:p w14:paraId="0516ED2F" w14:textId="77777777" w:rsidR="00BC1EC3" w:rsidRPr="003D725A" w:rsidRDefault="00BC1EC3" w:rsidP="00BC1EC3">
      <w:pPr>
        <w:rPr>
          <w:b/>
          <w:bCs/>
          <w:i/>
          <w:iCs/>
        </w:rPr>
      </w:pPr>
    </w:p>
    <w:p w14:paraId="5B95D680" w14:textId="40F1CE64" w:rsidR="00BC1EC3" w:rsidRPr="003D725A" w:rsidRDefault="00BC1EC3" w:rsidP="00BC1EC3">
      <w:pPr>
        <w:rPr>
          <w:b/>
          <w:bCs/>
          <w:i/>
          <w:iCs/>
          <w:lang w:val="en-GB"/>
        </w:rPr>
      </w:pPr>
      <w:r w:rsidRPr="003D725A">
        <w:rPr>
          <w:b/>
          <w:bCs/>
          <w:i/>
          <w:iCs/>
        </w:rPr>
        <w:t xml:space="preserve">Proposal </w:t>
      </w:r>
      <w:r w:rsidR="00E36B58">
        <w:rPr>
          <w:b/>
          <w:bCs/>
          <w:i/>
          <w:iCs/>
        </w:rPr>
        <w:t>21</w:t>
      </w:r>
      <w:r w:rsidRPr="003D725A">
        <w:rPr>
          <w:b/>
          <w:bCs/>
          <w:i/>
          <w:iCs/>
        </w:rPr>
        <w:t>:</w:t>
      </w:r>
      <w:r>
        <w:rPr>
          <w:b/>
          <w:bCs/>
          <w:i/>
          <w:iCs/>
        </w:rPr>
        <w:t xml:space="preserve"> </w:t>
      </w:r>
      <w:r w:rsidRPr="003D725A">
        <w:rPr>
          <w:b/>
          <w:bCs/>
          <w:i/>
          <w:iCs/>
          <w:lang w:val="en-GB"/>
        </w:rPr>
        <w:t xml:space="preserve">To specify </w:t>
      </w:r>
      <w:r w:rsidR="00BF6A36">
        <w:rPr>
          <w:b/>
          <w:bCs/>
          <w:i/>
          <w:iCs/>
          <w:lang w:val="en-GB"/>
        </w:rPr>
        <w:t>transfer</w:t>
      </w:r>
      <w:r w:rsidRPr="003D725A">
        <w:rPr>
          <w:b/>
          <w:bCs/>
          <w:i/>
          <w:iCs/>
          <w:lang w:val="en-GB"/>
        </w:rPr>
        <w:t xml:space="preserve"> of measurement data for both PRS and UL SRS for positioning, the following parameters may need to be configured:</w:t>
      </w:r>
    </w:p>
    <w:p w14:paraId="1E52CFB5" w14:textId="77777777" w:rsidR="00BC1EC3" w:rsidRPr="003D725A" w:rsidRDefault="00BC1EC3" w:rsidP="00BC1EC3">
      <w:pPr>
        <w:pStyle w:val="ListParagraph"/>
        <w:numPr>
          <w:ilvl w:val="0"/>
          <w:numId w:val="18"/>
        </w:numPr>
        <w:ind w:leftChars="0"/>
        <w:rPr>
          <w:rFonts w:ascii="Times New Roman" w:hAnsi="Times New Roman"/>
          <w:b/>
          <w:bCs/>
          <w:i/>
          <w:iCs/>
          <w:sz w:val="24"/>
        </w:rPr>
      </w:pPr>
      <w:r w:rsidRPr="003D725A">
        <w:rPr>
          <w:rFonts w:ascii="Times New Roman" w:hAnsi="Times New Roman"/>
          <w:b/>
          <w:bCs/>
          <w:i/>
          <w:iCs/>
          <w:sz w:val="24"/>
        </w:rPr>
        <w:t>The measurement type: delay Profile (timing only), Power Delay Profile (timing, power), Channel Impulse Response (timing, power and phase)</w:t>
      </w:r>
    </w:p>
    <w:p w14:paraId="69F7191C" w14:textId="77777777" w:rsidR="00BC1EC3" w:rsidRPr="003D725A" w:rsidRDefault="00BC1EC3" w:rsidP="00BC1EC3">
      <w:pPr>
        <w:pStyle w:val="ListParagraph"/>
        <w:numPr>
          <w:ilvl w:val="0"/>
          <w:numId w:val="18"/>
        </w:numPr>
        <w:ind w:leftChars="0"/>
        <w:rPr>
          <w:rFonts w:ascii="Times New Roman" w:hAnsi="Times New Roman"/>
          <w:b/>
          <w:bCs/>
          <w:i/>
          <w:iCs/>
          <w:sz w:val="24"/>
        </w:rPr>
      </w:pPr>
      <w:r w:rsidRPr="003D725A">
        <w:rPr>
          <w:rFonts w:ascii="Times New Roman" w:hAnsi="Times New Roman"/>
          <w:b/>
          <w:bCs/>
          <w:i/>
          <w:iCs/>
          <w:sz w:val="24"/>
        </w:rPr>
        <w:t xml:space="preserve">The number of measurements (taps): </w:t>
      </w:r>
      <w:r w:rsidRPr="003D725A">
        <w:rPr>
          <w:rFonts w:ascii="Times New Roman" w:hAnsi="Times New Roman"/>
          <w:b/>
          <w:bCs/>
          <w:i/>
          <w:iCs/>
          <w:sz w:val="24"/>
          <w:lang w:val="en-US"/>
        </w:rPr>
        <w:t>8, 9, 16, 32, 64, [128], [256] (+1)</w:t>
      </w:r>
    </w:p>
    <w:p w14:paraId="478B3684" w14:textId="77777777" w:rsidR="00BC1EC3" w:rsidRPr="003D725A" w:rsidRDefault="00BC1EC3" w:rsidP="00BC1EC3">
      <w:pPr>
        <w:pStyle w:val="ListParagraph"/>
        <w:numPr>
          <w:ilvl w:val="0"/>
          <w:numId w:val="18"/>
        </w:numPr>
        <w:ind w:leftChars="0"/>
        <w:rPr>
          <w:rFonts w:ascii="Times New Roman" w:hAnsi="Times New Roman"/>
          <w:b/>
          <w:bCs/>
          <w:i/>
          <w:iCs/>
          <w:sz w:val="24"/>
        </w:rPr>
      </w:pPr>
      <w:r w:rsidRPr="003D725A">
        <w:rPr>
          <w:rFonts w:ascii="Times New Roman" w:hAnsi="Times New Roman"/>
          <w:b/>
          <w:bCs/>
          <w:i/>
          <w:iCs/>
          <w:sz w:val="24"/>
        </w:rPr>
        <w:t>Feedback Format</w:t>
      </w:r>
    </w:p>
    <w:p w14:paraId="42B73CA5" w14:textId="77777777" w:rsidR="00BC1EC3" w:rsidRPr="003D725A" w:rsidRDefault="00BC1EC3" w:rsidP="00BC1EC3">
      <w:pPr>
        <w:pStyle w:val="ListParagraph"/>
        <w:numPr>
          <w:ilvl w:val="1"/>
          <w:numId w:val="18"/>
        </w:numPr>
        <w:ind w:leftChars="0"/>
        <w:rPr>
          <w:rFonts w:ascii="Times New Roman" w:hAnsi="Times New Roman"/>
          <w:b/>
          <w:bCs/>
          <w:i/>
          <w:iCs/>
          <w:sz w:val="24"/>
        </w:rPr>
      </w:pPr>
      <w:r w:rsidRPr="003D725A">
        <w:rPr>
          <w:rFonts w:ascii="Times New Roman" w:hAnsi="Times New Roman"/>
          <w:b/>
          <w:bCs/>
          <w:i/>
          <w:iCs/>
          <w:sz w:val="24"/>
        </w:rPr>
        <w:t>First path parameters: first path magnitude, first path phase first path timing, timing granularity factor.</w:t>
      </w:r>
    </w:p>
    <w:p w14:paraId="0A9E65DA" w14:textId="77777777" w:rsidR="00BC1EC3" w:rsidRPr="003D725A" w:rsidRDefault="00BC1EC3" w:rsidP="00BC1EC3">
      <w:pPr>
        <w:pStyle w:val="ListParagraph"/>
        <w:numPr>
          <w:ilvl w:val="1"/>
          <w:numId w:val="18"/>
        </w:numPr>
        <w:ind w:leftChars="0"/>
        <w:rPr>
          <w:rFonts w:ascii="Times New Roman" w:hAnsi="Times New Roman"/>
          <w:b/>
          <w:bCs/>
          <w:i/>
          <w:iCs/>
          <w:sz w:val="24"/>
        </w:rPr>
      </w:pPr>
      <w:r w:rsidRPr="003D725A">
        <w:rPr>
          <w:rFonts w:ascii="Times New Roman" w:hAnsi="Times New Roman"/>
          <w:b/>
          <w:bCs/>
          <w:i/>
          <w:iCs/>
          <w:sz w:val="24"/>
        </w:rPr>
        <w:t>Additional path parameters</w:t>
      </w:r>
    </w:p>
    <w:p w14:paraId="79B622D9" w14:textId="77777777" w:rsidR="00BC1EC3" w:rsidRPr="003D725A" w:rsidRDefault="00BC1EC3" w:rsidP="00BC1EC3">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Relative time difference for additional paths</w:t>
      </w:r>
    </w:p>
    <w:p w14:paraId="5B63EA0C" w14:textId="77777777" w:rsidR="00BC1EC3" w:rsidRPr="003D725A" w:rsidRDefault="00BC1EC3" w:rsidP="00BC1EC3">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Time reporting granularity factor</w:t>
      </w:r>
    </w:p>
    <w:p w14:paraId="2316BAEF" w14:textId="77777777" w:rsidR="00BC1EC3" w:rsidRPr="003D725A" w:rsidRDefault="00BC1EC3" w:rsidP="00BC1EC3">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Time stamp</w:t>
      </w:r>
    </w:p>
    <w:p w14:paraId="3A0E1DDE" w14:textId="77777777" w:rsidR="00BC1EC3" w:rsidRPr="001E73B2" w:rsidRDefault="00BC1EC3" w:rsidP="00BC1EC3">
      <w:pPr>
        <w:pStyle w:val="ListParagraph"/>
        <w:numPr>
          <w:ilvl w:val="2"/>
          <w:numId w:val="18"/>
        </w:numPr>
        <w:ind w:leftChars="0"/>
        <w:rPr>
          <w:rFonts w:ascii="Times New Roman" w:hAnsi="Times New Roman"/>
          <w:b/>
          <w:bCs/>
          <w:i/>
          <w:iCs/>
          <w:sz w:val="24"/>
        </w:rPr>
      </w:pPr>
      <w:r w:rsidRPr="001E73B2">
        <w:rPr>
          <w:rFonts w:ascii="Times New Roman" w:hAnsi="Times New Roman"/>
          <w:b/>
          <w:bCs/>
          <w:i/>
          <w:iCs/>
          <w:sz w:val="24"/>
        </w:rPr>
        <w:t>Part A quality</w:t>
      </w:r>
    </w:p>
    <w:p w14:paraId="4A9CAC95" w14:textId="77777777" w:rsidR="00BC1EC3" w:rsidRPr="001E73B2" w:rsidRDefault="00BC1EC3" w:rsidP="00BC1EC3">
      <w:pPr>
        <w:pStyle w:val="ListParagraph"/>
        <w:numPr>
          <w:ilvl w:val="2"/>
          <w:numId w:val="18"/>
        </w:numPr>
        <w:ind w:leftChars="0"/>
        <w:rPr>
          <w:rFonts w:ascii="Times New Roman" w:hAnsi="Times New Roman"/>
          <w:b/>
          <w:bCs/>
          <w:i/>
          <w:iCs/>
          <w:sz w:val="24"/>
        </w:rPr>
      </w:pPr>
      <w:r w:rsidRPr="001E73B2">
        <w:rPr>
          <w:rFonts w:ascii="Times New Roman" w:hAnsi="Times New Roman"/>
          <w:b/>
          <w:bCs/>
          <w:i/>
          <w:iCs/>
          <w:sz w:val="24"/>
        </w:rPr>
        <w:t xml:space="preserve">Part B quality </w:t>
      </w:r>
    </w:p>
    <w:p w14:paraId="7795AF49" w14:textId="77777777" w:rsidR="00BC1EC3" w:rsidRPr="003D725A" w:rsidRDefault="00BC1EC3" w:rsidP="00BC1EC3">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Additional path magnitude and phase</w:t>
      </w:r>
    </w:p>
    <w:p w14:paraId="44727795" w14:textId="77777777" w:rsidR="00BC1EC3" w:rsidRPr="003D725A" w:rsidRDefault="00BC1EC3" w:rsidP="00BC1EC3">
      <w:pPr>
        <w:pStyle w:val="ListParagraph"/>
        <w:numPr>
          <w:ilvl w:val="3"/>
          <w:numId w:val="18"/>
        </w:numPr>
        <w:ind w:leftChars="0"/>
        <w:rPr>
          <w:rFonts w:ascii="Times New Roman" w:hAnsi="Times New Roman"/>
          <w:b/>
          <w:bCs/>
          <w:i/>
          <w:iCs/>
          <w:sz w:val="24"/>
        </w:rPr>
      </w:pPr>
      <w:r w:rsidRPr="003D725A">
        <w:rPr>
          <w:rFonts w:ascii="Times New Roman" w:hAnsi="Times New Roman"/>
          <w:b/>
          <w:bCs/>
          <w:i/>
          <w:iCs/>
          <w:sz w:val="24"/>
        </w:rPr>
        <w:t>Option 1: additional path magnitude, additional path phase</w:t>
      </w:r>
    </w:p>
    <w:p w14:paraId="766276E7" w14:textId="77777777" w:rsidR="00BC1EC3" w:rsidRPr="003D725A" w:rsidRDefault="00BC1EC3" w:rsidP="00BC1EC3">
      <w:pPr>
        <w:pStyle w:val="ListParagraph"/>
        <w:numPr>
          <w:ilvl w:val="3"/>
          <w:numId w:val="18"/>
        </w:numPr>
        <w:ind w:leftChars="0"/>
        <w:rPr>
          <w:rFonts w:ascii="Times New Roman" w:hAnsi="Times New Roman"/>
          <w:b/>
          <w:bCs/>
          <w:i/>
          <w:iCs/>
          <w:sz w:val="24"/>
        </w:rPr>
      </w:pPr>
      <w:r w:rsidRPr="003D725A">
        <w:rPr>
          <w:rFonts w:ascii="Times New Roman" w:hAnsi="Times New Roman"/>
          <w:b/>
          <w:bCs/>
          <w:i/>
          <w:iCs/>
          <w:sz w:val="24"/>
        </w:rPr>
        <w:t>Option 2: additional path relative magnitude, additional path phase</w:t>
      </w:r>
    </w:p>
    <w:p w14:paraId="3A786BB6" w14:textId="77777777" w:rsidR="00BC1EC3" w:rsidRPr="003D725A" w:rsidRDefault="00BC1EC3" w:rsidP="00BC1EC3"/>
    <w:p w14:paraId="38C8FF42" w14:textId="77777777" w:rsidR="00BC1EC3" w:rsidRDefault="00BC1EC3" w:rsidP="00BC1EC3">
      <w:pPr>
        <w:rPr>
          <w:b/>
          <w:bCs/>
          <w:i/>
          <w:iCs/>
          <w:sz w:val="22"/>
          <w:szCs w:val="22"/>
        </w:rPr>
      </w:pPr>
    </w:p>
    <w:p w14:paraId="11F54E29" w14:textId="785CB0D6" w:rsidR="00BC1EC3" w:rsidRPr="00030D56" w:rsidRDefault="00BC1EC3" w:rsidP="00BC1EC3">
      <w:pPr>
        <w:rPr>
          <w:b/>
          <w:bCs/>
          <w:i/>
          <w:iCs/>
          <w:sz w:val="22"/>
          <w:szCs w:val="22"/>
        </w:rPr>
      </w:pPr>
      <w:r w:rsidRPr="00030D56">
        <w:rPr>
          <w:b/>
          <w:bCs/>
          <w:i/>
          <w:iCs/>
          <w:sz w:val="22"/>
          <w:szCs w:val="22"/>
        </w:rPr>
        <w:t xml:space="preserve">Proposal </w:t>
      </w:r>
      <w:r>
        <w:rPr>
          <w:b/>
          <w:bCs/>
          <w:i/>
          <w:iCs/>
          <w:sz w:val="22"/>
          <w:szCs w:val="22"/>
        </w:rPr>
        <w:t>2</w:t>
      </w:r>
      <w:r w:rsidR="00966724">
        <w:rPr>
          <w:b/>
          <w:bCs/>
          <w:i/>
          <w:iCs/>
          <w:sz w:val="22"/>
          <w:szCs w:val="22"/>
        </w:rPr>
        <w:t>2</w:t>
      </w:r>
      <w:r w:rsidRPr="00030D56">
        <w:rPr>
          <w:b/>
          <w:bCs/>
          <w:i/>
          <w:iCs/>
          <w:sz w:val="22"/>
          <w:szCs w:val="22"/>
        </w:rPr>
        <w:t xml:space="preserve">: </w:t>
      </w:r>
    </w:p>
    <w:p w14:paraId="0AC443CE" w14:textId="77777777" w:rsidR="00BC1EC3" w:rsidRDefault="00BC1EC3" w:rsidP="00BC1EC3">
      <w:pPr>
        <w:pStyle w:val="Caption"/>
        <w:keepNext/>
      </w:pPr>
      <w:r>
        <w:t xml:space="preserve">Table </w:t>
      </w:r>
      <w:r>
        <w:fldChar w:fldCharType="begin"/>
      </w:r>
      <w:r>
        <w:instrText xml:space="preserve"> SEQ Table \* ARABIC </w:instrText>
      </w:r>
      <w:r>
        <w:fldChar w:fldCharType="separate"/>
      </w:r>
      <w:r>
        <w:rPr>
          <w:noProof/>
        </w:rPr>
        <w:t>7</w:t>
      </w:r>
      <w:r>
        <w:rPr>
          <w:noProof/>
        </w:rPr>
        <w:fldChar w:fldCharType="end"/>
      </w:r>
      <w:r>
        <w:t xml:space="preserve">: Case Specific Data Collection </w:t>
      </w:r>
    </w:p>
    <w:tbl>
      <w:tblPr>
        <w:tblStyle w:val="TableGrid"/>
        <w:tblW w:w="9010" w:type="dxa"/>
        <w:jc w:val="center"/>
        <w:tblLayout w:type="fixed"/>
        <w:tblLook w:val="04A0" w:firstRow="1" w:lastRow="0" w:firstColumn="1" w:lastColumn="0" w:noHBand="0" w:noVBand="1"/>
      </w:tblPr>
      <w:tblGrid>
        <w:gridCol w:w="722"/>
        <w:gridCol w:w="1087"/>
        <w:gridCol w:w="1264"/>
        <w:gridCol w:w="1567"/>
        <w:gridCol w:w="1475"/>
        <w:gridCol w:w="1676"/>
        <w:gridCol w:w="1219"/>
      </w:tblGrid>
      <w:tr w:rsidR="00BC1EC3" w14:paraId="3BE42464" w14:textId="77777777" w:rsidTr="0019135C">
        <w:trPr>
          <w:jc w:val="center"/>
        </w:trPr>
        <w:tc>
          <w:tcPr>
            <w:tcW w:w="722" w:type="dxa"/>
          </w:tcPr>
          <w:p w14:paraId="2669DF33" w14:textId="77777777" w:rsidR="00BC1EC3" w:rsidRPr="00030D56" w:rsidRDefault="00BC1EC3" w:rsidP="0019135C">
            <w:pPr>
              <w:rPr>
                <w:sz w:val="16"/>
                <w:szCs w:val="16"/>
              </w:rPr>
            </w:pPr>
          </w:p>
        </w:tc>
        <w:tc>
          <w:tcPr>
            <w:tcW w:w="1087" w:type="dxa"/>
          </w:tcPr>
          <w:p w14:paraId="46A46531" w14:textId="77777777" w:rsidR="00BC1EC3" w:rsidRPr="00030D56" w:rsidRDefault="00BC1EC3" w:rsidP="0019135C">
            <w:pPr>
              <w:jc w:val="center"/>
              <w:rPr>
                <w:sz w:val="16"/>
                <w:szCs w:val="16"/>
              </w:rPr>
            </w:pPr>
            <w:r w:rsidRPr="00030D56">
              <w:rPr>
                <w:sz w:val="16"/>
                <w:szCs w:val="16"/>
              </w:rPr>
              <w:t>Measurement entity (signal)</w:t>
            </w:r>
          </w:p>
          <w:p w14:paraId="2BCAF573" w14:textId="77777777" w:rsidR="00BC1EC3" w:rsidRPr="00030D56" w:rsidRDefault="00BC1EC3" w:rsidP="0019135C">
            <w:pPr>
              <w:jc w:val="center"/>
              <w:rPr>
                <w:sz w:val="16"/>
                <w:szCs w:val="16"/>
              </w:rPr>
            </w:pPr>
          </w:p>
        </w:tc>
        <w:tc>
          <w:tcPr>
            <w:tcW w:w="1264" w:type="dxa"/>
          </w:tcPr>
          <w:p w14:paraId="2436FECB" w14:textId="77777777" w:rsidR="00BC1EC3" w:rsidRPr="00030D56" w:rsidRDefault="00BC1EC3" w:rsidP="0019135C">
            <w:pPr>
              <w:jc w:val="center"/>
              <w:rPr>
                <w:sz w:val="16"/>
                <w:szCs w:val="16"/>
              </w:rPr>
            </w:pPr>
            <w:r w:rsidRPr="00030D56">
              <w:rPr>
                <w:sz w:val="16"/>
                <w:szCs w:val="16"/>
              </w:rPr>
              <w:t>RS configuration</w:t>
            </w:r>
          </w:p>
        </w:tc>
        <w:tc>
          <w:tcPr>
            <w:tcW w:w="1567" w:type="dxa"/>
          </w:tcPr>
          <w:p w14:paraId="6CD96632" w14:textId="77777777" w:rsidR="00BC1EC3" w:rsidRPr="00030D56" w:rsidRDefault="00BC1EC3" w:rsidP="0019135C">
            <w:pPr>
              <w:jc w:val="center"/>
              <w:rPr>
                <w:sz w:val="16"/>
                <w:szCs w:val="16"/>
              </w:rPr>
            </w:pPr>
            <w:r w:rsidRPr="00030D56">
              <w:rPr>
                <w:sz w:val="16"/>
                <w:szCs w:val="16"/>
              </w:rPr>
              <w:t>Measurement Data</w:t>
            </w:r>
          </w:p>
          <w:p w14:paraId="6B326BB2" w14:textId="77777777" w:rsidR="00BC1EC3" w:rsidRPr="00030D56" w:rsidRDefault="00BC1EC3" w:rsidP="0019135C">
            <w:pPr>
              <w:jc w:val="center"/>
              <w:rPr>
                <w:sz w:val="16"/>
                <w:szCs w:val="16"/>
              </w:rPr>
            </w:pPr>
          </w:p>
        </w:tc>
        <w:tc>
          <w:tcPr>
            <w:tcW w:w="1475" w:type="dxa"/>
          </w:tcPr>
          <w:p w14:paraId="085A7C49" w14:textId="77777777" w:rsidR="00BC1EC3" w:rsidRPr="00030D56" w:rsidRDefault="00BC1EC3" w:rsidP="0019135C">
            <w:pPr>
              <w:jc w:val="center"/>
              <w:rPr>
                <w:sz w:val="16"/>
                <w:szCs w:val="16"/>
              </w:rPr>
            </w:pPr>
            <w:r w:rsidRPr="00030D56">
              <w:rPr>
                <w:sz w:val="16"/>
                <w:szCs w:val="16"/>
              </w:rPr>
              <w:t>other information</w:t>
            </w:r>
            <w:r>
              <w:rPr>
                <w:sz w:val="16"/>
                <w:szCs w:val="16"/>
              </w:rPr>
              <w:t xml:space="preserve"> </w:t>
            </w:r>
            <w:r w:rsidRPr="00030D56">
              <w:rPr>
                <w:sz w:val="16"/>
                <w:szCs w:val="16"/>
              </w:rPr>
              <w:t xml:space="preserve">(e.g., scenario </w:t>
            </w:r>
            <w:r>
              <w:rPr>
                <w:sz w:val="16"/>
                <w:szCs w:val="16"/>
              </w:rPr>
              <w:t>changes)</w:t>
            </w:r>
          </w:p>
        </w:tc>
        <w:tc>
          <w:tcPr>
            <w:tcW w:w="1676" w:type="dxa"/>
          </w:tcPr>
          <w:p w14:paraId="125EB04C" w14:textId="77777777" w:rsidR="00BC1EC3" w:rsidRPr="00030D56" w:rsidRDefault="00BC1EC3" w:rsidP="0019135C">
            <w:pPr>
              <w:jc w:val="center"/>
              <w:rPr>
                <w:sz w:val="16"/>
                <w:szCs w:val="16"/>
              </w:rPr>
            </w:pPr>
            <w:r w:rsidRPr="00030D56">
              <w:rPr>
                <w:sz w:val="16"/>
                <w:szCs w:val="16"/>
              </w:rPr>
              <w:t xml:space="preserve">Ground Truth Label generation entity </w:t>
            </w:r>
          </w:p>
        </w:tc>
        <w:tc>
          <w:tcPr>
            <w:tcW w:w="1219" w:type="dxa"/>
          </w:tcPr>
          <w:p w14:paraId="559E1ACA" w14:textId="77777777" w:rsidR="00BC1EC3" w:rsidRPr="00030D56" w:rsidRDefault="00BC1EC3" w:rsidP="0019135C">
            <w:pPr>
              <w:jc w:val="center"/>
              <w:rPr>
                <w:sz w:val="16"/>
                <w:szCs w:val="16"/>
              </w:rPr>
            </w:pPr>
            <w:r w:rsidRPr="00030D56">
              <w:rPr>
                <w:sz w:val="16"/>
                <w:szCs w:val="16"/>
              </w:rPr>
              <w:t>Quality Indicator</w:t>
            </w:r>
          </w:p>
          <w:p w14:paraId="2D76A6A7" w14:textId="77777777" w:rsidR="00BC1EC3" w:rsidRPr="00030D56" w:rsidRDefault="00BC1EC3" w:rsidP="0019135C">
            <w:pPr>
              <w:jc w:val="center"/>
              <w:rPr>
                <w:sz w:val="16"/>
                <w:szCs w:val="16"/>
              </w:rPr>
            </w:pPr>
            <w:r w:rsidRPr="00030D56">
              <w:rPr>
                <w:sz w:val="16"/>
                <w:szCs w:val="16"/>
              </w:rPr>
              <w:t>(Ground Truth, measurement)</w:t>
            </w:r>
          </w:p>
        </w:tc>
      </w:tr>
      <w:tr w:rsidR="00BC1EC3" w14:paraId="2BBDEB74" w14:textId="77777777" w:rsidTr="0019135C">
        <w:trPr>
          <w:jc w:val="center"/>
        </w:trPr>
        <w:tc>
          <w:tcPr>
            <w:tcW w:w="722" w:type="dxa"/>
            <w:vMerge w:val="restart"/>
          </w:tcPr>
          <w:p w14:paraId="3A54F45C" w14:textId="77777777" w:rsidR="00BC1EC3" w:rsidRPr="00030D56" w:rsidRDefault="00BC1EC3" w:rsidP="0019135C">
            <w:pPr>
              <w:rPr>
                <w:sz w:val="16"/>
                <w:szCs w:val="16"/>
              </w:rPr>
            </w:pPr>
          </w:p>
        </w:tc>
        <w:tc>
          <w:tcPr>
            <w:tcW w:w="1087" w:type="dxa"/>
            <w:vMerge w:val="restart"/>
          </w:tcPr>
          <w:p w14:paraId="682F33B4" w14:textId="77777777" w:rsidR="00BC1EC3" w:rsidRPr="00030D56" w:rsidRDefault="00BC1EC3" w:rsidP="0019135C">
            <w:pPr>
              <w:jc w:val="center"/>
              <w:rPr>
                <w:sz w:val="16"/>
                <w:szCs w:val="16"/>
              </w:rPr>
            </w:pPr>
            <w:r w:rsidRPr="00030D56">
              <w:rPr>
                <w:sz w:val="16"/>
                <w:szCs w:val="16"/>
              </w:rPr>
              <w:t>No spec change</w:t>
            </w:r>
          </w:p>
        </w:tc>
        <w:tc>
          <w:tcPr>
            <w:tcW w:w="1264" w:type="dxa"/>
            <w:vMerge w:val="restart"/>
          </w:tcPr>
          <w:p w14:paraId="75DF68C3" w14:textId="77777777" w:rsidR="00BC1EC3" w:rsidRPr="00030D56" w:rsidRDefault="00BC1EC3" w:rsidP="0019135C">
            <w:pPr>
              <w:jc w:val="center"/>
              <w:rPr>
                <w:sz w:val="16"/>
                <w:szCs w:val="16"/>
              </w:rPr>
            </w:pPr>
            <w:r w:rsidRPr="00030D56">
              <w:rPr>
                <w:sz w:val="16"/>
                <w:szCs w:val="16"/>
              </w:rPr>
              <w:t>No spec change</w:t>
            </w:r>
          </w:p>
        </w:tc>
        <w:tc>
          <w:tcPr>
            <w:tcW w:w="1567" w:type="dxa"/>
          </w:tcPr>
          <w:p w14:paraId="16C30205" w14:textId="77777777" w:rsidR="00BC1EC3" w:rsidRPr="00030D56" w:rsidRDefault="00BC1EC3" w:rsidP="0019135C">
            <w:pPr>
              <w:jc w:val="center"/>
              <w:rPr>
                <w:sz w:val="16"/>
                <w:szCs w:val="16"/>
              </w:rPr>
            </w:pPr>
            <w:r w:rsidRPr="00030D56">
              <w:rPr>
                <w:sz w:val="16"/>
                <w:szCs w:val="16"/>
              </w:rPr>
              <w:t>Transfer to inference/monitoring entity for case 2b/3b</w:t>
            </w:r>
          </w:p>
        </w:tc>
        <w:tc>
          <w:tcPr>
            <w:tcW w:w="1475" w:type="dxa"/>
          </w:tcPr>
          <w:p w14:paraId="523132FC" w14:textId="77777777" w:rsidR="00BC1EC3" w:rsidRPr="00030D56" w:rsidRDefault="00BC1EC3" w:rsidP="0019135C">
            <w:pPr>
              <w:jc w:val="center"/>
              <w:rPr>
                <w:sz w:val="16"/>
                <w:szCs w:val="16"/>
              </w:rPr>
            </w:pPr>
            <w:r w:rsidRPr="00030D56">
              <w:rPr>
                <w:sz w:val="16"/>
                <w:szCs w:val="16"/>
              </w:rPr>
              <w:t>Transfer to inference/monitoring entity</w:t>
            </w:r>
          </w:p>
        </w:tc>
        <w:tc>
          <w:tcPr>
            <w:tcW w:w="2895" w:type="dxa"/>
            <w:gridSpan w:val="2"/>
          </w:tcPr>
          <w:p w14:paraId="447DDE17" w14:textId="77777777" w:rsidR="00BC1EC3" w:rsidRPr="00030D56" w:rsidRDefault="00BC1EC3" w:rsidP="0019135C">
            <w:pPr>
              <w:jc w:val="center"/>
              <w:rPr>
                <w:sz w:val="16"/>
                <w:szCs w:val="16"/>
              </w:rPr>
            </w:pPr>
            <w:r w:rsidRPr="00030D56">
              <w:rPr>
                <w:sz w:val="16"/>
                <w:szCs w:val="16"/>
              </w:rPr>
              <w:t>Transfer to monitoring entity for case 2b/3a/3b if needed</w:t>
            </w:r>
          </w:p>
        </w:tc>
      </w:tr>
      <w:tr w:rsidR="00BC1EC3" w14:paraId="361A5FB7" w14:textId="77777777" w:rsidTr="0019135C">
        <w:trPr>
          <w:jc w:val="center"/>
        </w:trPr>
        <w:tc>
          <w:tcPr>
            <w:tcW w:w="722" w:type="dxa"/>
            <w:vMerge/>
          </w:tcPr>
          <w:p w14:paraId="2FFE857A" w14:textId="77777777" w:rsidR="00BC1EC3" w:rsidRPr="00030D56" w:rsidRDefault="00BC1EC3" w:rsidP="0019135C">
            <w:pPr>
              <w:rPr>
                <w:sz w:val="16"/>
                <w:szCs w:val="16"/>
              </w:rPr>
            </w:pPr>
          </w:p>
        </w:tc>
        <w:tc>
          <w:tcPr>
            <w:tcW w:w="1087" w:type="dxa"/>
            <w:vMerge/>
          </w:tcPr>
          <w:p w14:paraId="525365F9" w14:textId="77777777" w:rsidR="00BC1EC3" w:rsidRPr="00030D56" w:rsidRDefault="00BC1EC3" w:rsidP="0019135C">
            <w:pPr>
              <w:jc w:val="center"/>
              <w:rPr>
                <w:sz w:val="16"/>
                <w:szCs w:val="16"/>
              </w:rPr>
            </w:pPr>
          </w:p>
        </w:tc>
        <w:tc>
          <w:tcPr>
            <w:tcW w:w="1264" w:type="dxa"/>
            <w:vMerge/>
          </w:tcPr>
          <w:p w14:paraId="647BD453" w14:textId="77777777" w:rsidR="00BC1EC3" w:rsidRPr="00030D56" w:rsidRDefault="00BC1EC3" w:rsidP="0019135C">
            <w:pPr>
              <w:jc w:val="center"/>
              <w:rPr>
                <w:sz w:val="16"/>
                <w:szCs w:val="16"/>
              </w:rPr>
            </w:pPr>
          </w:p>
        </w:tc>
        <w:tc>
          <w:tcPr>
            <w:tcW w:w="5937" w:type="dxa"/>
            <w:gridSpan w:val="4"/>
          </w:tcPr>
          <w:p w14:paraId="7D8D704E" w14:textId="77777777" w:rsidR="00BC1EC3" w:rsidRPr="00030D56" w:rsidRDefault="00BC1EC3" w:rsidP="0019135C">
            <w:pPr>
              <w:jc w:val="center"/>
              <w:rPr>
                <w:sz w:val="16"/>
                <w:szCs w:val="16"/>
              </w:rPr>
            </w:pPr>
            <w:r w:rsidRPr="00030D56">
              <w:rPr>
                <w:sz w:val="16"/>
                <w:szCs w:val="16"/>
              </w:rPr>
              <w:t>Transfer to data collection entity</w:t>
            </w:r>
          </w:p>
        </w:tc>
      </w:tr>
      <w:tr w:rsidR="00BC1EC3" w14:paraId="70120B6F" w14:textId="77777777" w:rsidTr="0019135C">
        <w:trPr>
          <w:jc w:val="center"/>
        </w:trPr>
        <w:tc>
          <w:tcPr>
            <w:tcW w:w="722" w:type="dxa"/>
          </w:tcPr>
          <w:p w14:paraId="2CD6C13B" w14:textId="77777777" w:rsidR="00BC1EC3" w:rsidRPr="00030D56" w:rsidRDefault="00BC1EC3" w:rsidP="0019135C">
            <w:pPr>
              <w:jc w:val="center"/>
              <w:rPr>
                <w:sz w:val="16"/>
                <w:szCs w:val="16"/>
              </w:rPr>
            </w:pPr>
            <w:r w:rsidRPr="00030D56">
              <w:rPr>
                <w:sz w:val="16"/>
                <w:szCs w:val="16"/>
              </w:rPr>
              <w:t xml:space="preserve">Case 1 </w:t>
            </w:r>
          </w:p>
        </w:tc>
        <w:tc>
          <w:tcPr>
            <w:tcW w:w="1087" w:type="dxa"/>
          </w:tcPr>
          <w:p w14:paraId="45BFAE6E" w14:textId="77777777" w:rsidR="00BC1EC3" w:rsidRPr="00030D56" w:rsidRDefault="00BC1EC3" w:rsidP="0019135C">
            <w:pPr>
              <w:jc w:val="center"/>
              <w:rPr>
                <w:sz w:val="16"/>
                <w:szCs w:val="16"/>
              </w:rPr>
            </w:pPr>
            <w:r w:rsidRPr="00030D56">
              <w:rPr>
                <w:sz w:val="16"/>
                <w:szCs w:val="16"/>
              </w:rPr>
              <w:t>PRU/UE (PRS)</w:t>
            </w:r>
          </w:p>
        </w:tc>
        <w:tc>
          <w:tcPr>
            <w:tcW w:w="1264" w:type="dxa"/>
          </w:tcPr>
          <w:p w14:paraId="65937C10" w14:textId="77777777" w:rsidR="00BC1EC3" w:rsidRPr="00030D56" w:rsidRDefault="00BC1EC3" w:rsidP="0019135C">
            <w:pPr>
              <w:jc w:val="center"/>
              <w:rPr>
                <w:sz w:val="16"/>
                <w:szCs w:val="16"/>
              </w:rPr>
            </w:pPr>
            <w:r w:rsidRPr="00030D56">
              <w:rPr>
                <w:sz w:val="16"/>
                <w:szCs w:val="16"/>
              </w:rPr>
              <w:t>From LMF to gNB/UE (PRS)</w:t>
            </w:r>
          </w:p>
        </w:tc>
        <w:tc>
          <w:tcPr>
            <w:tcW w:w="1567" w:type="dxa"/>
          </w:tcPr>
          <w:p w14:paraId="660B644D" w14:textId="77777777" w:rsidR="00BC1EC3" w:rsidRPr="00030D56" w:rsidRDefault="00BC1EC3" w:rsidP="0019135C">
            <w:pPr>
              <w:jc w:val="center"/>
              <w:rPr>
                <w:sz w:val="16"/>
                <w:szCs w:val="16"/>
              </w:rPr>
            </w:pPr>
            <w:r w:rsidRPr="00030D56">
              <w:rPr>
                <w:sz w:val="16"/>
                <w:szCs w:val="16"/>
              </w:rPr>
              <w:t>CIR, PDP, DP, L1-RSRP</w:t>
            </w:r>
          </w:p>
        </w:tc>
        <w:tc>
          <w:tcPr>
            <w:tcW w:w="1475" w:type="dxa"/>
          </w:tcPr>
          <w:p w14:paraId="5E13CCCA" w14:textId="77777777" w:rsidR="00BC1EC3" w:rsidRPr="00030D56" w:rsidRDefault="00BC1EC3" w:rsidP="0019135C">
            <w:pPr>
              <w:rPr>
                <w:sz w:val="16"/>
                <w:szCs w:val="16"/>
              </w:rPr>
            </w:pPr>
            <w:r w:rsidRPr="00030D56">
              <w:rPr>
                <w:sz w:val="16"/>
                <w:szCs w:val="16"/>
              </w:rPr>
              <w:t>LMF to PRU/UE</w:t>
            </w:r>
          </w:p>
        </w:tc>
        <w:tc>
          <w:tcPr>
            <w:tcW w:w="1676" w:type="dxa"/>
          </w:tcPr>
          <w:p w14:paraId="38A45406" w14:textId="77777777" w:rsidR="00BC1EC3" w:rsidRPr="00030D56" w:rsidRDefault="00BC1EC3" w:rsidP="0019135C">
            <w:pPr>
              <w:rPr>
                <w:sz w:val="16"/>
                <w:szCs w:val="16"/>
              </w:rPr>
            </w:pPr>
            <w:r w:rsidRPr="00030D56">
              <w:rPr>
                <w:sz w:val="16"/>
                <w:szCs w:val="16"/>
              </w:rPr>
              <w:t>PRU, UE/network (with limited PRU availability)</w:t>
            </w:r>
          </w:p>
        </w:tc>
        <w:tc>
          <w:tcPr>
            <w:tcW w:w="1219" w:type="dxa"/>
          </w:tcPr>
          <w:p w14:paraId="13384093" w14:textId="77777777" w:rsidR="00BC1EC3" w:rsidRPr="00030D56" w:rsidRDefault="00BC1EC3" w:rsidP="0019135C">
            <w:pPr>
              <w:rPr>
                <w:sz w:val="16"/>
                <w:szCs w:val="16"/>
              </w:rPr>
            </w:pPr>
            <w:r w:rsidRPr="00030D56">
              <w:rPr>
                <w:sz w:val="16"/>
                <w:szCs w:val="16"/>
              </w:rPr>
              <w:t>(position)</w:t>
            </w:r>
          </w:p>
        </w:tc>
      </w:tr>
      <w:tr w:rsidR="00BC1EC3" w14:paraId="26982AA0" w14:textId="77777777" w:rsidTr="0019135C">
        <w:trPr>
          <w:jc w:val="center"/>
        </w:trPr>
        <w:tc>
          <w:tcPr>
            <w:tcW w:w="722" w:type="dxa"/>
          </w:tcPr>
          <w:p w14:paraId="2F82C18B" w14:textId="77777777" w:rsidR="00BC1EC3" w:rsidRPr="00030D56" w:rsidRDefault="00BC1EC3" w:rsidP="0019135C">
            <w:pPr>
              <w:jc w:val="center"/>
              <w:rPr>
                <w:sz w:val="16"/>
                <w:szCs w:val="16"/>
              </w:rPr>
            </w:pPr>
            <w:r w:rsidRPr="00030D56">
              <w:rPr>
                <w:sz w:val="16"/>
                <w:szCs w:val="16"/>
              </w:rPr>
              <w:t>Case 3a</w:t>
            </w:r>
          </w:p>
        </w:tc>
        <w:tc>
          <w:tcPr>
            <w:tcW w:w="1087" w:type="dxa"/>
          </w:tcPr>
          <w:p w14:paraId="4647BF32" w14:textId="77777777" w:rsidR="00BC1EC3" w:rsidRPr="00030D56" w:rsidRDefault="00BC1EC3" w:rsidP="0019135C">
            <w:pPr>
              <w:jc w:val="center"/>
              <w:rPr>
                <w:sz w:val="16"/>
                <w:szCs w:val="16"/>
              </w:rPr>
            </w:pPr>
            <w:r w:rsidRPr="00030D56">
              <w:rPr>
                <w:sz w:val="16"/>
                <w:szCs w:val="16"/>
              </w:rPr>
              <w:t>TRP (SRS)</w:t>
            </w:r>
          </w:p>
        </w:tc>
        <w:tc>
          <w:tcPr>
            <w:tcW w:w="1264" w:type="dxa"/>
          </w:tcPr>
          <w:p w14:paraId="497EC8DD" w14:textId="77777777" w:rsidR="00BC1EC3" w:rsidRPr="00030D56" w:rsidRDefault="00BC1EC3" w:rsidP="0019135C">
            <w:pPr>
              <w:jc w:val="center"/>
              <w:rPr>
                <w:sz w:val="16"/>
                <w:szCs w:val="16"/>
              </w:rPr>
            </w:pPr>
            <w:r w:rsidRPr="00030D56">
              <w:rPr>
                <w:sz w:val="16"/>
                <w:szCs w:val="16"/>
              </w:rPr>
              <w:t>From LMF to gNB/UE (</w:t>
            </w:r>
            <w:proofErr w:type="spellStart"/>
            <w:r w:rsidRPr="00030D56">
              <w:rPr>
                <w:sz w:val="16"/>
                <w:szCs w:val="16"/>
              </w:rPr>
              <w:t>SRSp</w:t>
            </w:r>
            <w:proofErr w:type="spellEnd"/>
            <w:r w:rsidRPr="00030D56">
              <w:rPr>
                <w:sz w:val="16"/>
                <w:szCs w:val="16"/>
              </w:rPr>
              <w:t>)</w:t>
            </w:r>
          </w:p>
        </w:tc>
        <w:tc>
          <w:tcPr>
            <w:tcW w:w="1567" w:type="dxa"/>
          </w:tcPr>
          <w:p w14:paraId="1FECAF1D" w14:textId="77777777" w:rsidR="00BC1EC3" w:rsidRPr="00030D56" w:rsidRDefault="00BC1EC3" w:rsidP="0019135C">
            <w:pPr>
              <w:jc w:val="center"/>
              <w:rPr>
                <w:b/>
                <w:bCs/>
                <w:sz w:val="16"/>
                <w:szCs w:val="16"/>
              </w:rPr>
            </w:pPr>
            <w:r w:rsidRPr="00030D56">
              <w:rPr>
                <w:b/>
                <w:bCs/>
                <w:sz w:val="16"/>
                <w:szCs w:val="16"/>
              </w:rPr>
              <w:t>CIR, PDP, DP</w:t>
            </w:r>
          </w:p>
        </w:tc>
        <w:tc>
          <w:tcPr>
            <w:tcW w:w="1475" w:type="dxa"/>
          </w:tcPr>
          <w:p w14:paraId="5606A36E" w14:textId="77777777" w:rsidR="00BC1EC3" w:rsidRPr="00030D56" w:rsidRDefault="00BC1EC3" w:rsidP="0019135C">
            <w:pPr>
              <w:rPr>
                <w:sz w:val="16"/>
                <w:szCs w:val="16"/>
              </w:rPr>
            </w:pPr>
            <w:r w:rsidRPr="00030D56">
              <w:rPr>
                <w:sz w:val="16"/>
                <w:szCs w:val="16"/>
              </w:rPr>
              <w:t>LMF To gNB</w:t>
            </w:r>
          </w:p>
        </w:tc>
        <w:tc>
          <w:tcPr>
            <w:tcW w:w="1676" w:type="dxa"/>
          </w:tcPr>
          <w:p w14:paraId="57B8A021" w14:textId="77777777" w:rsidR="00BC1EC3" w:rsidRPr="00030D56" w:rsidRDefault="00BC1EC3" w:rsidP="0019135C">
            <w:pPr>
              <w:rPr>
                <w:sz w:val="16"/>
                <w:szCs w:val="16"/>
              </w:rPr>
            </w:pPr>
            <w:r w:rsidRPr="00030D56">
              <w:rPr>
                <w:sz w:val="16"/>
                <w:szCs w:val="16"/>
              </w:rPr>
              <w:t>Network entity with known PRU location</w:t>
            </w:r>
          </w:p>
        </w:tc>
        <w:tc>
          <w:tcPr>
            <w:tcW w:w="1219" w:type="dxa"/>
          </w:tcPr>
          <w:p w14:paraId="60E404C7" w14:textId="77777777" w:rsidR="00BC1EC3" w:rsidRPr="00030D56" w:rsidRDefault="00BC1EC3" w:rsidP="0019135C">
            <w:pPr>
              <w:rPr>
                <w:sz w:val="16"/>
                <w:szCs w:val="16"/>
              </w:rPr>
            </w:pPr>
            <w:r w:rsidRPr="00030D56">
              <w:rPr>
                <w:sz w:val="16"/>
                <w:szCs w:val="16"/>
              </w:rPr>
              <w:t>(TOA, NLOS)</w:t>
            </w:r>
          </w:p>
        </w:tc>
      </w:tr>
      <w:tr w:rsidR="00BC1EC3" w14:paraId="2B735581" w14:textId="77777777" w:rsidTr="0019135C">
        <w:trPr>
          <w:jc w:val="center"/>
        </w:trPr>
        <w:tc>
          <w:tcPr>
            <w:tcW w:w="722" w:type="dxa"/>
          </w:tcPr>
          <w:p w14:paraId="36A7F7EB" w14:textId="77777777" w:rsidR="00BC1EC3" w:rsidRPr="00030D56" w:rsidRDefault="00BC1EC3" w:rsidP="0019135C">
            <w:pPr>
              <w:jc w:val="center"/>
              <w:rPr>
                <w:sz w:val="16"/>
                <w:szCs w:val="16"/>
              </w:rPr>
            </w:pPr>
            <w:r w:rsidRPr="00030D56">
              <w:rPr>
                <w:sz w:val="16"/>
                <w:szCs w:val="16"/>
              </w:rPr>
              <w:t>Case 3b</w:t>
            </w:r>
          </w:p>
        </w:tc>
        <w:tc>
          <w:tcPr>
            <w:tcW w:w="1087" w:type="dxa"/>
          </w:tcPr>
          <w:p w14:paraId="64DECA43" w14:textId="77777777" w:rsidR="00BC1EC3" w:rsidRPr="00030D56" w:rsidRDefault="00BC1EC3" w:rsidP="0019135C">
            <w:pPr>
              <w:jc w:val="center"/>
              <w:rPr>
                <w:sz w:val="16"/>
                <w:szCs w:val="16"/>
              </w:rPr>
            </w:pPr>
            <w:r w:rsidRPr="00030D56">
              <w:rPr>
                <w:sz w:val="16"/>
                <w:szCs w:val="16"/>
              </w:rPr>
              <w:t>TRP (SRS)</w:t>
            </w:r>
          </w:p>
        </w:tc>
        <w:tc>
          <w:tcPr>
            <w:tcW w:w="1264" w:type="dxa"/>
          </w:tcPr>
          <w:p w14:paraId="520248A7" w14:textId="77777777" w:rsidR="00BC1EC3" w:rsidRPr="00030D56" w:rsidRDefault="00BC1EC3" w:rsidP="0019135C">
            <w:pPr>
              <w:jc w:val="center"/>
              <w:rPr>
                <w:sz w:val="16"/>
                <w:szCs w:val="16"/>
              </w:rPr>
            </w:pPr>
            <w:r w:rsidRPr="00030D56">
              <w:rPr>
                <w:sz w:val="16"/>
                <w:szCs w:val="16"/>
              </w:rPr>
              <w:t>From LMF to gNB/UE (</w:t>
            </w:r>
            <w:proofErr w:type="spellStart"/>
            <w:r w:rsidRPr="00030D56">
              <w:rPr>
                <w:sz w:val="16"/>
                <w:szCs w:val="16"/>
              </w:rPr>
              <w:t>SRSp</w:t>
            </w:r>
            <w:proofErr w:type="spellEnd"/>
            <w:r w:rsidRPr="00030D56">
              <w:rPr>
                <w:sz w:val="16"/>
                <w:szCs w:val="16"/>
              </w:rPr>
              <w:t>)</w:t>
            </w:r>
          </w:p>
        </w:tc>
        <w:tc>
          <w:tcPr>
            <w:tcW w:w="1567" w:type="dxa"/>
          </w:tcPr>
          <w:p w14:paraId="3CAA001E" w14:textId="77777777" w:rsidR="00BC1EC3" w:rsidRPr="00030D56" w:rsidRDefault="00BC1EC3" w:rsidP="0019135C">
            <w:pPr>
              <w:jc w:val="center"/>
              <w:rPr>
                <w:sz w:val="16"/>
                <w:szCs w:val="16"/>
              </w:rPr>
            </w:pPr>
            <w:r w:rsidRPr="00030D56">
              <w:rPr>
                <w:sz w:val="16"/>
                <w:szCs w:val="16"/>
              </w:rPr>
              <w:t>CIR, PDP, DP, L1-RSRP</w:t>
            </w:r>
          </w:p>
        </w:tc>
        <w:tc>
          <w:tcPr>
            <w:tcW w:w="1475" w:type="dxa"/>
          </w:tcPr>
          <w:p w14:paraId="60D34362" w14:textId="77777777" w:rsidR="00BC1EC3" w:rsidRPr="00030D56" w:rsidRDefault="00BC1EC3" w:rsidP="0019135C">
            <w:pPr>
              <w:rPr>
                <w:sz w:val="16"/>
                <w:szCs w:val="16"/>
              </w:rPr>
            </w:pPr>
            <w:r w:rsidRPr="00030D56">
              <w:rPr>
                <w:sz w:val="16"/>
                <w:szCs w:val="16"/>
              </w:rPr>
              <w:t>To gNB</w:t>
            </w:r>
          </w:p>
        </w:tc>
        <w:tc>
          <w:tcPr>
            <w:tcW w:w="1676" w:type="dxa"/>
          </w:tcPr>
          <w:p w14:paraId="23CCE131" w14:textId="77777777" w:rsidR="00BC1EC3" w:rsidRPr="00030D56" w:rsidRDefault="00BC1EC3" w:rsidP="0019135C">
            <w:pPr>
              <w:rPr>
                <w:sz w:val="16"/>
                <w:szCs w:val="16"/>
              </w:rPr>
            </w:pPr>
            <w:r w:rsidRPr="00030D56">
              <w:rPr>
                <w:sz w:val="16"/>
                <w:szCs w:val="16"/>
              </w:rPr>
              <w:t>LMF with know</w:t>
            </w:r>
            <w:r>
              <w:rPr>
                <w:sz w:val="16"/>
                <w:szCs w:val="16"/>
              </w:rPr>
              <w:t>n</w:t>
            </w:r>
            <w:r w:rsidRPr="00030D56">
              <w:rPr>
                <w:sz w:val="16"/>
                <w:szCs w:val="16"/>
              </w:rPr>
              <w:t xml:space="preserve"> PRU location</w:t>
            </w:r>
          </w:p>
        </w:tc>
        <w:tc>
          <w:tcPr>
            <w:tcW w:w="1219" w:type="dxa"/>
          </w:tcPr>
          <w:p w14:paraId="05E7DF6F" w14:textId="77777777" w:rsidR="00BC1EC3" w:rsidRPr="00030D56" w:rsidRDefault="00BC1EC3" w:rsidP="0019135C">
            <w:pPr>
              <w:rPr>
                <w:sz w:val="16"/>
                <w:szCs w:val="16"/>
              </w:rPr>
            </w:pPr>
            <w:r w:rsidRPr="00030D56">
              <w:rPr>
                <w:sz w:val="16"/>
                <w:szCs w:val="16"/>
              </w:rPr>
              <w:t>(position)</w:t>
            </w:r>
          </w:p>
        </w:tc>
      </w:tr>
    </w:tbl>
    <w:p w14:paraId="02A407D7" w14:textId="77777777" w:rsidR="00BC1EC3" w:rsidRDefault="00BC1EC3" w:rsidP="00BC1EC3">
      <w:pPr>
        <w:rPr>
          <w:lang w:val="en-GB"/>
        </w:rPr>
      </w:pPr>
    </w:p>
    <w:p w14:paraId="2F13E4A4" w14:textId="2606678D" w:rsidR="004B40C5" w:rsidRDefault="00BC1EC3" w:rsidP="004B40C5">
      <w:pPr>
        <w:pStyle w:val="Heading2"/>
      </w:pPr>
      <w:r>
        <w:t>A</w:t>
      </w:r>
      <w:r w:rsidR="004B40C5">
        <w:t xml:space="preserve">ssistance Information </w:t>
      </w:r>
    </w:p>
    <w:p w14:paraId="29372FD0" w14:textId="77777777" w:rsidR="004B40C5" w:rsidRDefault="004B40C5" w:rsidP="004B40C5">
      <w:r>
        <w:t xml:space="preserve">Very similar to pre-configured assistance data in NR positioning defined in 38.305, we may define Pre-configured AI/ML model assistance data for positioning as the AI/ML model assistance data (with associated validity criteria) that can be provided to the AI/ML model at </w:t>
      </w:r>
      <w:proofErr w:type="gramStart"/>
      <w:r>
        <w:t>the  UE</w:t>
      </w:r>
      <w:proofErr w:type="gramEnd"/>
      <w:r>
        <w:t>/gNB/LMF  before or during an ongoing AI/ML-based positioning session, to be then utilized for potential AI/ML-based positioning by the AI/ML model at a future time.</w:t>
      </w:r>
    </w:p>
    <w:p w14:paraId="4531F5EF" w14:textId="77777777" w:rsidR="004B40C5" w:rsidRDefault="004B40C5" w:rsidP="004B40C5">
      <w:r>
        <w:lastRenderedPageBreak/>
        <w:t>Pre-configured AI/ML model assistance data may consist of multiple instances, where each instance is applicable to a different area within the network and to the same or different parts of the LCM.</w:t>
      </w:r>
    </w:p>
    <w:p w14:paraId="28B4B495" w14:textId="77777777" w:rsidR="004B40C5" w:rsidRDefault="004B40C5" w:rsidP="004B40C5">
      <w:r>
        <w:t>It may be configured together with or separate from pre-configured positioning assistance data which is used for NR-based positioning. The assistance information can be used to match the UE/network conditions between training data collection, inference and monitoring.</w:t>
      </w:r>
    </w:p>
    <w:p w14:paraId="37807B0A" w14:textId="77777777" w:rsidR="004B40C5" w:rsidRDefault="004B40C5" w:rsidP="004B40C5"/>
    <w:p w14:paraId="56FD1057" w14:textId="77777777" w:rsidR="004B40C5" w:rsidRDefault="004B40C5" w:rsidP="004B40C5">
      <w:r>
        <w:t xml:space="preserve">For Rel-19 AI/ML positioning, the assistance data </w:t>
      </w:r>
      <w:r w:rsidRPr="005C36B8">
        <w:rPr>
          <w:b/>
          <w:bCs/>
        </w:rPr>
        <w:t>be signaled as assistance information or configured as part of the procedure</w:t>
      </w:r>
      <w:r>
        <w:t>. These conditions can include one or more of the following:</w:t>
      </w:r>
    </w:p>
    <w:p w14:paraId="4568AE0D" w14:textId="77777777" w:rsidR="004B40C5" w:rsidRDefault="004B40C5" w:rsidP="004B40C5">
      <w:pPr>
        <w:pStyle w:val="ListParagraph"/>
        <w:numPr>
          <w:ilvl w:val="0"/>
          <w:numId w:val="33"/>
        </w:numPr>
        <w:ind w:leftChars="0"/>
        <w:rPr>
          <w:sz w:val="24"/>
        </w:rPr>
      </w:pPr>
      <w:r>
        <w:rPr>
          <w:sz w:val="24"/>
        </w:rPr>
        <w:t>Validity Area Conditions:</w:t>
      </w:r>
    </w:p>
    <w:p w14:paraId="5BE9F765" w14:textId="77777777" w:rsidR="004B40C5" w:rsidRPr="004B40C5" w:rsidRDefault="004B40C5" w:rsidP="004B40C5">
      <w:pPr>
        <w:pStyle w:val="ListParagraph"/>
        <w:numPr>
          <w:ilvl w:val="1"/>
          <w:numId w:val="33"/>
        </w:numPr>
        <w:ind w:leftChars="0"/>
        <w:rPr>
          <w:sz w:val="24"/>
        </w:rPr>
      </w:pPr>
      <w:r w:rsidRPr="00227F4C">
        <w:rPr>
          <w:sz w:val="24"/>
        </w:rPr>
        <w:t>Validity/ Geographical area information /Cell-list /scenario/ site information</w:t>
      </w:r>
      <w:r>
        <w:rPr>
          <w:sz w:val="24"/>
        </w:rPr>
        <w:t xml:space="preserve">, </w:t>
      </w:r>
      <w:r w:rsidRPr="00227F4C">
        <w:rPr>
          <w:sz w:val="24"/>
        </w:rPr>
        <w:t>TRP set</w:t>
      </w:r>
    </w:p>
    <w:p w14:paraId="39C4D341" w14:textId="77777777" w:rsidR="004B40C5" w:rsidRDefault="004B40C5" w:rsidP="004B40C5">
      <w:pPr>
        <w:pStyle w:val="ListParagraph"/>
        <w:numPr>
          <w:ilvl w:val="0"/>
          <w:numId w:val="33"/>
        </w:numPr>
        <w:ind w:leftChars="0"/>
        <w:rPr>
          <w:sz w:val="24"/>
        </w:rPr>
      </w:pPr>
      <w:r>
        <w:rPr>
          <w:sz w:val="24"/>
        </w:rPr>
        <w:t>Configuration Conditions:</w:t>
      </w:r>
    </w:p>
    <w:p w14:paraId="4EE93E3A" w14:textId="77777777" w:rsidR="004B40C5" w:rsidRDefault="004B40C5" w:rsidP="004B40C5">
      <w:pPr>
        <w:pStyle w:val="ListParagraph"/>
        <w:numPr>
          <w:ilvl w:val="1"/>
          <w:numId w:val="33"/>
        </w:numPr>
        <w:ind w:leftChars="0"/>
        <w:rPr>
          <w:sz w:val="24"/>
        </w:rPr>
      </w:pPr>
      <w:r w:rsidRPr="00227F4C">
        <w:rPr>
          <w:sz w:val="24"/>
        </w:rPr>
        <w:t xml:space="preserve">Reference signal configuration(s) used to generate training data </w:t>
      </w:r>
    </w:p>
    <w:p w14:paraId="65051A33" w14:textId="77777777" w:rsidR="004B40C5" w:rsidRPr="00227F4C" w:rsidRDefault="004B40C5" w:rsidP="004B40C5">
      <w:pPr>
        <w:pStyle w:val="ListParagraph"/>
        <w:numPr>
          <w:ilvl w:val="0"/>
          <w:numId w:val="33"/>
        </w:numPr>
        <w:ind w:leftChars="0"/>
        <w:rPr>
          <w:sz w:val="24"/>
        </w:rPr>
      </w:pPr>
      <w:r>
        <w:rPr>
          <w:sz w:val="24"/>
        </w:rPr>
        <w:t>Data Quality Conditions</w:t>
      </w:r>
    </w:p>
    <w:p w14:paraId="0FCAFC49" w14:textId="77777777" w:rsidR="004B40C5" w:rsidRPr="00227F4C" w:rsidRDefault="004B40C5" w:rsidP="004B40C5">
      <w:pPr>
        <w:pStyle w:val="ListParagraph"/>
        <w:numPr>
          <w:ilvl w:val="1"/>
          <w:numId w:val="33"/>
        </w:numPr>
        <w:ind w:leftChars="0"/>
        <w:rPr>
          <w:sz w:val="24"/>
        </w:rPr>
      </w:pPr>
      <w:r w:rsidRPr="00227F4C">
        <w:rPr>
          <w:sz w:val="24"/>
        </w:rPr>
        <w:t xml:space="preserve">Measurement data quality range (e.g. SNR/SINR range), </w:t>
      </w:r>
    </w:p>
    <w:p w14:paraId="793D2341" w14:textId="77777777" w:rsidR="004B40C5" w:rsidRPr="00227F4C" w:rsidRDefault="004B40C5" w:rsidP="004B40C5">
      <w:pPr>
        <w:pStyle w:val="ListParagraph"/>
        <w:numPr>
          <w:ilvl w:val="1"/>
          <w:numId w:val="33"/>
        </w:numPr>
        <w:ind w:leftChars="0"/>
        <w:rPr>
          <w:sz w:val="24"/>
        </w:rPr>
      </w:pPr>
      <w:r w:rsidRPr="00227F4C">
        <w:rPr>
          <w:sz w:val="24"/>
        </w:rPr>
        <w:t>label data quality range (e.g. mean label positioning error)</w:t>
      </w:r>
    </w:p>
    <w:p w14:paraId="397E714B" w14:textId="77777777" w:rsidR="004B40C5" w:rsidRDefault="004B40C5" w:rsidP="004B40C5">
      <w:pPr>
        <w:pStyle w:val="ListParagraph"/>
        <w:numPr>
          <w:ilvl w:val="1"/>
          <w:numId w:val="33"/>
        </w:numPr>
        <w:ind w:leftChars="0"/>
        <w:rPr>
          <w:sz w:val="24"/>
        </w:rPr>
      </w:pPr>
      <w:r w:rsidRPr="00227F4C">
        <w:rPr>
          <w:sz w:val="24"/>
        </w:rPr>
        <w:t>Time range when data generated</w:t>
      </w:r>
    </w:p>
    <w:p w14:paraId="42CD2DAD" w14:textId="77777777" w:rsidR="004B40C5" w:rsidRPr="00227F4C" w:rsidRDefault="004B40C5" w:rsidP="004B40C5">
      <w:pPr>
        <w:pStyle w:val="ListParagraph"/>
        <w:numPr>
          <w:ilvl w:val="0"/>
          <w:numId w:val="33"/>
        </w:numPr>
        <w:ind w:leftChars="0"/>
        <w:rPr>
          <w:sz w:val="24"/>
        </w:rPr>
      </w:pPr>
      <w:r>
        <w:rPr>
          <w:sz w:val="24"/>
        </w:rPr>
        <w:t>Hardware Conditions</w:t>
      </w:r>
    </w:p>
    <w:p w14:paraId="545E211C" w14:textId="77777777" w:rsidR="004B40C5" w:rsidRPr="00227F4C" w:rsidRDefault="004B40C5" w:rsidP="004B40C5">
      <w:pPr>
        <w:pStyle w:val="ListParagraph"/>
        <w:numPr>
          <w:ilvl w:val="1"/>
          <w:numId w:val="33"/>
        </w:numPr>
        <w:ind w:leftChars="0"/>
        <w:rPr>
          <w:sz w:val="24"/>
        </w:rPr>
      </w:pPr>
      <w:r w:rsidRPr="00227F4C">
        <w:rPr>
          <w:sz w:val="24"/>
        </w:rPr>
        <w:t>Network Synchronization Error</w:t>
      </w:r>
    </w:p>
    <w:p w14:paraId="3A291227" w14:textId="77777777" w:rsidR="004B40C5" w:rsidRPr="00227F4C" w:rsidRDefault="004B40C5" w:rsidP="004B40C5">
      <w:pPr>
        <w:pStyle w:val="ListParagraph"/>
        <w:numPr>
          <w:ilvl w:val="1"/>
          <w:numId w:val="33"/>
        </w:numPr>
        <w:ind w:leftChars="0"/>
        <w:rPr>
          <w:sz w:val="24"/>
        </w:rPr>
      </w:pPr>
      <w:r w:rsidRPr="00227F4C">
        <w:rPr>
          <w:sz w:val="24"/>
        </w:rPr>
        <w:t>Rx-Tx timing error</w:t>
      </w:r>
    </w:p>
    <w:p w14:paraId="54AA39FC" w14:textId="77777777" w:rsidR="004B40C5" w:rsidRPr="00227F4C" w:rsidRDefault="004B40C5" w:rsidP="004B40C5">
      <w:pPr>
        <w:pStyle w:val="ListParagraph"/>
        <w:numPr>
          <w:ilvl w:val="1"/>
          <w:numId w:val="33"/>
        </w:numPr>
        <w:ind w:leftChars="0"/>
        <w:rPr>
          <w:sz w:val="24"/>
        </w:rPr>
      </w:pPr>
      <w:r w:rsidRPr="00227F4C">
        <w:rPr>
          <w:sz w:val="24"/>
        </w:rPr>
        <w:t>Phase offset error</w:t>
      </w:r>
    </w:p>
    <w:p w14:paraId="217F4DE4" w14:textId="77777777" w:rsidR="004B40C5" w:rsidRPr="00227F4C" w:rsidRDefault="004B40C5" w:rsidP="004B40C5">
      <w:pPr>
        <w:pStyle w:val="ListParagraph"/>
        <w:numPr>
          <w:ilvl w:val="1"/>
          <w:numId w:val="33"/>
        </w:numPr>
        <w:ind w:leftChars="0"/>
        <w:rPr>
          <w:sz w:val="24"/>
        </w:rPr>
      </w:pPr>
      <w:r w:rsidRPr="00227F4C">
        <w:rPr>
          <w:sz w:val="24"/>
        </w:rPr>
        <w:t>Antenna/beam pattern information</w:t>
      </w:r>
    </w:p>
    <w:p w14:paraId="2BDBF966" w14:textId="77777777" w:rsidR="004B40C5" w:rsidRDefault="004B40C5" w:rsidP="004B40C5"/>
    <w:p w14:paraId="30FB822A" w14:textId="77777777" w:rsidR="004B40C5" w:rsidRDefault="004B40C5" w:rsidP="004B40C5"/>
    <w:p w14:paraId="3BBD635E" w14:textId="77777777" w:rsidR="004B40C5" w:rsidRPr="009D563B" w:rsidRDefault="004B40C5" w:rsidP="004B40C5">
      <w:r w:rsidRPr="009D563B">
        <w:t>The information assistance data may be sent for any one of the LCM stages. They may be:</w:t>
      </w:r>
    </w:p>
    <w:p w14:paraId="6B99EC61" w14:textId="77777777" w:rsidR="004B40C5" w:rsidRPr="009D563B" w:rsidRDefault="004B40C5" w:rsidP="004B40C5">
      <w:pPr>
        <w:pStyle w:val="ListParagraph"/>
        <w:numPr>
          <w:ilvl w:val="0"/>
          <w:numId w:val="35"/>
        </w:numPr>
        <w:ind w:leftChars="0"/>
        <w:rPr>
          <w:rFonts w:ascii="Times New Roman" w:hAnsi="Times New Roman"/>
          <w:sz w:val="24"/>
        </w:rPr>
      </w:pPr>
      <w:r w:rsidRPr="009D563B">
        <w:rPr>
          <w:rFonts w:ascii="Times New Roman" w:hAnsi="Times New Roman"/>
          <w:sz w:val="24"/>
        </w:rPr>
        <w:t>LCM procedure specific e.g. for data collection for training only, monitoring only, inference only</w:t>
      </w:r>
    </w:p>
    <w:p w14:paraId="18FD6D58" w14:textId="79AB9E94" w:rsidR="009D563B" w:rsidRPr="009D563B" w:rsidRDefault="009D563B" w:rsidP="009D563B">
      <w:pPr>
        <w:pStyle w:val="ListParagraph"/>
        <w:numPr>
          <w:ilvl w:val="1"/>
          <w:numId w:val="35"/>
        </w:numPr>
        <w:ind w:leftChars="0"/>
        <w:rPr>
          <w:rFonts w:ascii="Times New Roman" w:hAnsi="Times New Roman"/>
          <w:sz w:val="24"/>
          <w:lang w:val="en-US"/>
        </w:rPr>
      </w:pPr>
      <w:r w:rsidRPr="009D563B">
        <w:rPr>
          <w:rFonts w:ascii="Times New Roman" w:hAnsi="Times New Roman"/>
          <w:sz w:val="24"/>
        </w:rPr>
        <w:t>Signalling of assistance data</w:t>
      </w:r>
      <w:r w:rsidRPr="009D563B">
        <w:rPr>
          <w:rFonts w:ascii="Times New Roman" w:hAnsi="Times New Roman"/>
          <w:sz w:val="24"/>
        </w:rPr>
        <w:t xml:space="preserve"> may be </w:t>
      </w:r>
      <w:r w:rsidRPr="009D563B">
        <w:rPr>
          <w:rFonts w:ascii="Times New Roman" w:hAnsi="Times New Roman"/>
          <w:sz w:val="24"/>
        </w:rPr>
        <w:t>Option A (</w:t>
      </w:r>
      <w:r w:rsidRPr="009D563B">
        <w:rPr>
          <w:rFonts w:ascii="Times New Roman" w:hAnsi="Times New Roman"/>
          <w:sz w:val="24"/>
          <w:lang w:val="en-US"/>
        </w:rPr>
        <w:t>UE initiated) and/or Option B (LMF initiated)</w:t>
      </w:r>
    </w:p>
    <w:p w14:paraId="0B0E4046" w14:textId="77777777" w:rsidR="004B40C5" w:rsidRPr="009D563B" w:rsidRDefault="004B40C5" w:rsidP="004B40C5">
      <w:pPr>
        <w:pStyle w:val="ListParagraph"/>
        <w:numPr>
          <w:ilvl w:val="0"/>
          <w:numId w:val="35"/>
        </w:numPr>
        <w:ind w:leftChars="0"/>
        <w:rPr>
          <w:rFonts w:ascii="Times New Roman" w:hAnsi="Times New Roman"/>
          <w:sz w:val="24"/>
        </w:rPr>
      </w:pPr>
      <w:r w:rsidRPr="009D563B">
        <w:rPr>
          <w:rFonts w:ascii="Times New Roman" w:hAnsi="Times New Roman"/>
          <w:sz w:val="24"/>
        </w:rPr>
        <w:t xml:space="preserve">For use across LCM procedures e.g. </w:t>
      </w:r>
      <w:r w:rsidRPr="009D563B">
        <w:rPr>
          <w:rFonts w:ascii="Times New Roman" w:hAnsi="Times New Roman"/>
          <w:sz w:val="24"/>
          <w:lang w:val="en-US"/>
        </w:rPr>
        <w:t>to ensure consistency between model training and model inference</w:t>
      </w:r>
      <w:r w:rsidRPr="009D563B">
        <w:rPr>
          <w:rFonts w:ascii="Times New Roman" w:hAnsi="Times New Roman"/>
          <w:sz w:val="24"/>
        </w:rPr>
        <w:t>.</w:t>
      </w:r>
    </w:p>
    <w:p w14:paraId="3CC47AA6" w14:textId="77777777" w:rsidR="004B40C5" w:rsidRPr="009D563B" w:rsidRDefault="004B40C5" w:rsidP="004B40C5"/>
    <w:p w14:paraId="58A1F524" w14:textId="77777777" w:rsidR="004B40C5" w:rsidRDefault="004B40C5" w:rsidP="004B40C5">
      <w:r w:rsidRPr="009D563B">
        <w:t>The assistance data may be unicast or broadcast to multiple entities</w:t>
      </w:r>
      <w:r>
        <w:t xml:space="preserve">. </w:t>
      </w:r>
    </w:p>
    <w:p w14:paraId="39DA71E8" w14:textId="77777777" w:rsidR="009D563B" w:rsidRDefault="009D563B" w:rsidP="004B40C5"/>
    <w:p w14:paraId="1A316A7E" w14:textId="67626E64" w:rsidR="004B40C5" w:rsidRPr="00631434" w:rsidRDefault="004B40C5" w:rsidP="004B40C5">
      <w:pPr>
        <w:rPr>
          <w:b/>
          <w:bCs/>
          <w:i/>
          <w:iCs/>
        </w:rPr>
      </w:pPr>
      <w:r w:rsidRPr="00631434">
        <w:rPr>
          <w:b/>
          <w:bCs/>
          <w:i/>
          <w:iCs/>
        </w:rPr>
        <w:t xml:space="preserve">Proposal </w:t>
      </w:r>
      <w:r w:rsidR="00966724">
        <w:rPr>
          <w:b/>
          <w:bCs/>
          <w:i/>
          <w:iCs/>
        </w:rPr>
        <w:t>23</w:t>
      </w:r>
      <w:r w:rsidRPr="00631434">
        <w:rPr>
          <w:b/>
          <w:bCs/>
          <w:i/>
          <w:iCs/>
        </w:rPr>
        <w:t xml:space="preserve">: AI/ML model assistance data </w:t>
      </w:r>
    </w:p>
    <w:p w14:paraId="74CF3212" w14:textId="044FD01A" w:rsidR="004B40C5" w:rsidRPr="00631434" w:rsidRDefault="004B40C5" w:rsidP="004B40C5">
      <w:pPr>
        <w:pStyle w:val="ListParagraph"/>
        <w:numPr>
          <w:ilvl w:val="0"/>
          <w:numId w:val="44"/>
        </w:numPr>
        <w:ind w:leftChars="0"/>
        <w:rPr>
          <w:rFonts w:ascii="Times New Roman" w:hAnsi="Times New Roman"/>
          <w:b/>
          <w:bCs/>
          <w:i/>
          <w:iCs/>
          <w:sz w:val="24"/>
        </w:rPr>
      </w:pPr>
      <w:r w:rsidRPr="00631434">
        <w:rPr>
          <w:rFonts w:ascii="Times New Roman" w:hAnsi="Times New Roman"/>
          <w:b/>
          <w:bCs/>
          <w:i/>
          <w:iCs/>
          <w:sz w:val="24"/>
        </w:rPr>
        <w:t>Data that be provided to the AI/ML model at the UE/gNB/</w:t>
      </w:r>
      <w:r w:rsidR="009D563B" w:rsidRPr="00631434">
        <w:rPr>
          <w:rFonts w:ascii="Times New Roman" w:hAnsi="Times New Roman"/>
          <w:b/>
          <w:bCs/>
          <w:i/>
          <w:iCs/>
          <w:sz w:val="24"/>
        </w:rPr>
        <w:t>LMF before</w:t>
      </w:r>
      <w:r w:rsidRPr="00631434">
        <w:rPr>
          <w:rFonts w:ascii="Times New Roman" w:hAnsi="Times New Roman"/>
          <w:b/>
          <w:bCs/>
          <w:i/>
          <w:iCs/>
          <w:sz w:val="24"/>
        </w:rPr>
        <w:t xml:space="preserve"> or during an ongoing AI/ML-based positioning session, to be then utilized for potential AI/ML-based positioning by the AI/ML model at a future time</w:t>
      </w:r>
    </w:p>
    <w:p w14:paraId="4BC0D59F" w14:textId="77777777" w:rsidR="004B40C5" w:rsidRPr="00631434" w:rsidRDefault="004B40C5" w:rsidP="004B40C5">
      <w:pPr>
        <w:pStyle w:val="ListParagraph"/>
        <w:numPr>
          <w:ilvl w:val="0"/>
          <w:numId w:val="35"/>
        </w:numPr>
        <w:ind w:leftChars="0"/>
        <w:rPr>
          <w:rFonts w:ascii="Times New Roman" w:hAnsi="Times New Roman"/>
          <w:b/>
          <w:bCs/>
          <w:i/>
          <w:iCs/>
          <w:sz w:val="24"/>
        </w:rPr>
      </w:pPr>
      <w:r w:rsidRPr="00631434">
        <w:rPr>
          <w:rFonts w:ascii="Times New Roman" w:hAnsi="Times New Roman"/>
          <w:b/>
          <w:bCs/>
          <w:i/>
          <w:iCs/>
          <w:sz w:val="24"/>
        </w:rPr>
        <w:t>The assistance information can be used to match the UE/network conditions between training data collection, inference and monitoring and may be unicast or broadcast to multiple entities.</w:t>
      </w:r>
    </w:p>
    <w:p w14:paraId="2EDAD871" w14:textId="77777777" w:rsidR="004B40C5" w:rsidRDefault="004B40C5" w:rsidP="004B40C5"/>
    <w:p w14:paraId="1CAE380D" w14:textId="7FEDF9BA" w:rsidR="004B40C5" w:rsidRDefault="004B40C5" w:rsidP="004B40C5">
      <w:pPr>
        <w:rPr>
          <w:b/>
          <w:bCs/>
          <w:i/>
          <w:iCs/>
        </w:rPr>
      </w:pPr>
      <w:r w:rsidRPr="00CB0ED5">
        <w:rPr>
          <w:b/>
          <w:bCs/>
          <w:i/>
          <w:iCs/>
        </w:rPr>
        <w:t xml:space="preserve">Proposal </w:t>
      </w:r>
      <w:r w:rsidR="00966724">
        <w:rPr>
          <w:b/>
          <w:bCs/>
          <w:i/>
          <w:iCs/>
        </w:rPr>
        <w:t>24</w:t>
      </w:r>
      <w:r w:rsidRPr="00CB0ED5">
        <w:rPr>
          <w:b/>
          <w:bCs/>
          <w:i/>
          <w:iCs/>
        </w:rPr>
        <w:t xml:space="preserve">: </w:t>
      </w:r>
      <w:r w:rsidRPr="004B40C5">
        <w:rPr>
          <w:b/>
          <w:bCs/>
          <w:i/>
          <w:iCs/>
        </w:rPr>
        <w:t>For Rel-19 AI/ML positioning, assistance data be signaled as assistance information or configured as part of the procedure</w:t>
      </w:r>
      <w:r w:rsidRPr="00CB0ED5">
        <w:rPr>
          <w:b/>
          <w:bCs/>
          <w:i/>
          <w:iCs/>
        </w:rPr>
        <w:t xml:space="preserve">. </w:t>
      </w:r>
    </w:p>
    <w:p w14:paraId="62A90BC2" w14:textId="77777777" w:rsidR="004B40C5" w:rsidRDefault="004B40C5" w:rsidP="004B40C5">
      <w:pPr>
        <w:rPr>
          <w:b/>
          <w:bCs/>
          <w:i/>
          <w:iCs/>
        </w:rPr>
      </w:pPr>
    </w:p>
    <w:p w14:paraId="2EC06230" w14:textId="75EA4928" w:rsidR="009D563B" w:rsidRPr="009D563B" w:rsidRDefault="004B40C5" w:rsidP="009D563B">
      <w:pPr>
        <w:rPr>
          <w:b/>
          <w:bCs/>
          <w:i/>
          <w:iCs/>
        </w:rPr>
      </w:pPr>
      <w:r w:rsidRPr="00631434">
        <w:rPr>
          <w:b/>
          <w:bCs/>
          <w:i/>
          <w:iCs/>
        </w:rPr>
        <w:t xml:space="preserve">Proposal </w:t>
      </w:r>
      <w:r w:rsidR="00966724">
        <w:rPr>
          <w:b/>
          <w:bCs/>
          <w:i/>
          <w:iCs/>
        </w:rPr>
        <w:t>25</w:t>
      </w:r>
      <w:r w:rsidRPr="00631434">
        <w:rPr>
          <w:b/>
          <w:bCs/>
          <w:i/>
          <w:iCs/>
        </w:rPr>
        <w:t xml:space="preserve">: </w:t>
      </w:r>
      <w:r w:rsidR="009D563B" w:rsidRPr="009D563B">
        <w:rPr>
          <w:b/>
          <w:bCs/>
          <w:i/>
          <w:iCs/>
        </w:rPr>
        <w:t>The information assistance data may be sent for any one of the LCM stages</w:t>
      </w:r>
      <w:r w:rsidR="009D563B">
        <w:rPr>
          <w:b/>
          <w:bCs/>
          <w:i/>
          <w:iCs/>
        </w:rPr>
        <w:t xml:space="preserve"> as</w:t>
      </w:r>
    </w:p>
    <w:p w14:paraId="25839804" w14:textId="77777777" w:rsidR="009D563B" w:rsidRPr="009D563B" w:rsidRDefault="009D563B" w:rsidP="009D563B">
      <w:pPr>
        <w:numPr>
          <w:ilvl w:val="0"/>
          <w:numId w:val="35"/>
        </w:numPr>
        <w:rPr>
          <w:b/>
          <w:bCs/>
          <w:i/>
          <w:iCs/>
          <w:lang w:val="en-GB"/>
        </w:rPr>
      </w:pPr>
      <w:r w:rsidRPr="009D563B">
        <w:rPr>
          <w:b/>
          <w:bCs/>
          <w:i/>
          <w:iCs/>
          <w:lang w:val="en-GB"/>
        </w:rPr>
        <w:lastRenderedPageBreak/>
        <w:t>LCM procedure specific e.g. for data collection for training only, monitoring only, inference only</w:t>
      </w:r>
    </w:p>
    <w:p w14:paraId="446B9D5B" w14:textId="77777777" w:rsidR="009D563B" w:rsidRPr="009D563B" w:rsidRDefault="009D563B" w:rsidP="009D563B">
      <w:pPr>
        <w:numPr>
          <w:ilvl w:val="1"/>
          <w:numId w:val="35"/>
        </w:numPr>
        <w:rPr>
          <w:b/>
          <w:bCs/>
          <w:i/>
          <w:iCs/>
        </w:rPr>
      </w:pPr>
      <w:r w:rsidRPr="009D563B">
        <w:rPr>
          <w:b/>
          <w:bCs/>
          <w:i/>
          <w:iCs/>
          <w:lang w:val="en-GB"/>
        </w:rPr>
        <w:t>Signalling of assistance data may be Option A (</w:t>
      </w:r>
      <w:r w:rsidRPr="009D563B">
        <w:rPr>
          <w:b/>
          <w:bCs/>
          <w:i/>
          <w:iCs/>
        </w:rPr>
        <w:t>UE initiated) and/or Option B (LMF initiated)</w:t>
      </w:r>
    </w:p>
    <w:p w14:paraId="039A1EB8" w14:textId="77777777" w:rsidR="009D563B" w:rsidRPr="009D563B" w:rsidRDefault="009D563B" w:rsidP="009C103A">
      <w:pPr>
        <w:numPr>
          <w:ilvl w:val="0"/>
          <w:numId w:val="35"/>
        </w:numPr>
        <w:rPr>
          <w:b/>
          <w:bCs/>
          <w:i/>
          <w:iCs/>
        </w:rPr>
      </w:pPr>
      <w:r w:rsidRPr="009D563B">
        <w:rPr>
          <w:b/>
          <w:bCs/>
          <w:i/>
          <w:iCs/>
          <w:lang w:val="en-GB"/>
        </w:rPr>
        <w:t xml:space="preserve">For use across LCM procedures e.g. </w:t>
      </w:r>
      <w:r w:rsidRPr="009D563B">
        <w:rPr>
          <w:b/>
          <w:bCs/>
          <w:i/>
          <w:iCs/>
        </w:rPr>
        <w:t>to ensure consistency between model training and model inference</w:t>
      </w:r>
      <w:r w:rsidRPr="009D563B">
        <w:rPr>
          <w:b/>
          <w:bCs/>
          <w:i/>
          <w:iCs/>
          <w:lang w:val="en-GB"/>
        </w:rPr>
        <w:t>.</w:t>
      </w:r>
    </w:p>
    <w:p w14:paraId="1778E66E" w14:textId="3004B29B" w:rsidR="009D563B" w:rsidRPr="009D563B" w:rsidRDefault="009D563B" w:rsidP="009C103A">
      <w:pPr>
        <w:numPr>
          <w:ilvl w:val="0"/>
          <w:numId w:val="35"/>
        </w:numPr>
        <w:rPr>
          <w:b/>
          <w:bCs/>
          <w:i/>
          <w:iCs/>
        </w:rPr>
      </w:pPr>
      <w:r w:rsidRPr="009D563B">
        <w:rPr>
          <w:b/>
          <w:bCs/>
          <w:i/>
          <w:iCs/>
        </w:rPr>
        <w:t xml:space="preserve">The assistance data may be unicast </w:t>
      </w:r>
      <w:r>
        <w:rPr>
          <w:b/>
          <w:bCs/>
          <w:i/>
          <w:iCs/>
        </w:rPr>
        <w:t xml:space="preserve">to a single entity </w:t>
      </w:r>
      <w:r w:rsidRPr="009D563B">
        <w:rPr>
          <w:b/>
          <w:bCs/>
          <w:i/>
          <w:iCs/>
        </w:rPr>
        <w:t xml:space="preserve">or broadcast to multiple entities. </w:t>
      </w:r>
    </w:p>
    <w:p w14:paraId="38740C49" w14:textId="77777777" w:rsidR="004B40C5" w:rsidRPr="00CB0ED5" w:rsidRDefault="004B40C5" w:rsidP="004B40C5">
      <w:pPr>
        <w:rPr>
          <w:b/>
          <w:bCs/>
          <w:i/>
          <w:iCs/>
        </w:rPr>
      </w:pPr>
    </w:p>
    <w:p w14:paraId="5708272F" w14:textId="44CCC9CA" w:rsidR="004B40C5" w:rsidRPr="004B40C5" w:rsidRDefault="00451414" w:rsidP="004B40C5">
      <w:pPr>
        <w:rPr>
          <w:b/>
          <w:bCs/>
          <w:i/>
          <w:iCs/>
        </w:rPr>
      </w:pPr>
      <w:r>
        <w:rPr>
          <w:b/>
          <w:bCs/>
          <w:i/>
          <w:iCs/>
        </w:rPr>
        <w:t xml:space="preserve">Proposal </w:t>
      </w:r>
      <w:r w:rsidR="00966724">
        <w:rPr>
          <w:b/>
          <w:bCs/>
          <w:i/>
          <w:iCs/>
        </w:rPr>
        <w:t>26</w:t>
      </w:r>
      <w:r>
        <w:rPr>
          <w:b/>
          <w:bCs/>
          <w:i/>
          <w:iCs/>
        </w:rPr>
        <w:t xml:space="preserve">: </w:t>
      </w:r>
      <w:r w:rsidR="004B40C5" w:rsidRPr="004B40C5">
        <w:rPr>
          <w:b/>
          <w:bCs/>
          <w:i/>
          <w:iCs/>
        </w:rPr>
        <w:t>For Rel-19 AI/ML positioning, the assistance data be signaled as assistance information or configured as part of the procedure. These conditions can include one or more of the following:</w:t>
      </w:r>
    </w:p>
    <w:p w14:paraId="6ED41EAC" w14:textId="77777777" w:rsidR="004B40C5" w:rsidRPr="004B40C5" w:rsidRDefault="004B40C5" w:rsidP="004B40C5">
      <w:pPr>
        <w:numPr>
          <w:ilvl w:val="0"/>
          <w:numId w:val="33"/>
        </w:numPr>
        <w:rPr>
          <w:b/>
          <w:bCs/>
          <w:i/>
          <w:iCs/>
          <w:lang w:val="en-GB"/>
        </w:rPr>
      </w:pPr>
      <w:r w:rsidRPr="004B40C5">
        <w:rPr>
          <w:b/>
          <w:bCs/>
          <w:i/>
          <w:iCs/>
          <w:lang w:val="en-GB"/>
        </w:rPr>
        <w:t>Validity Area Conditions:</w:t>
      </w:r>
    </w:p>
    <w:p w14:paraId="5AA99C33" w14:textId="77777777" w:rsidR="004B40C5" w:rsidRPr="004B40C5" w:rsidRDefault="004B40C5" w:rsidP="004B40C5">
      <w:pPr>
        <w:numPr>
          <w:ilvl w:val="1"/>
          <w:numId w:val="33"/>
        </w:numPr>
        <w:rPr>
          <w:b/>
          <w:bCs/>
          <w:i/>
          <w:iCs/>
          <w:lang w:val="en-GB"/>
        </w:rPr>
      </w:pPr>
      <w:r w:rsidRPr="004B40C5">
        <w:rPr>
          <w:b/>
          <w:bCs/>
          <w:i/>
          <w:iCs/>
          <w:lang w:val="en-GB"/>
        </w:rPr>
        <w:t>Validity/ Geographical area information /Cell-list /scenario/ site information, TRP set</w:t>
      </w:r>
    </w:p>
    <w:p w14:paraId="37DA4A23" w14:textId="77777777" w:rsidR="004B40C5" w:rsidRPr="004B40C5" w:rsidRDefault="004B40C5" w:rsidP="004B40C5">
      <w:pPr>
        <w:numPr>
          <w:ilvl w:val="0"/>
          <w:numId w:val="33"/>
        </w:numPr>
        <w:rPr>
          <w:b/>
          <w:bCs/>
          <w:i/>
          <w:iCs/>
          <w:lang w:val="en-GB"/>
        </w:rPr>
      </w:pPr>
      <w:r w:rsidRPr="004B40C5">
        <w:rPr>
          <w:b/>
          <w:bCs/>
          <w:i/>
          <w:iCs/>
          <w:lang w:val="en-GB"/>
        </w:rPr>
        <w:t>Configuration Conditions:</w:t>
      </w:r>
    </w:p>
    <w:p w14:paraId="4C5AF2FC" w14:textId="77777777" w:rsidR="004B40C5" w:rsidRPr="004B40C5" w:rsidRDefault="004B40C5" w:rsidP="004B40C5">
      <w:pPr>
        <w:numPr>
          <w:ilvl w:val="1"/>
          <w:numId w:val="33"/>
        </w:numPr>
        <w:rPr>
          <w:b/>
          <w:bCs/>
          <w:i/>
          <w:iCs/>
          <w:lang w:val="en-GB"/>
        </w:rPr>
      </w:pPr>
      <w:r w:rsidRPr="004B40C5">
        <w:rPr>
          <w:b/>
          <w:bCs/>
          <w:i/>
          <w:iCs/>
          <w:lang w:val="en-GB"/>
        </w:rPr>
        <w:t xml:space="preserve">Reference signal configuration(s) used to generate training data </w:t>
      </w:r>
    </w:p>
    <w:p w14:paraId="58289852" w14:textId="77777777" w:rsidR="004B40C5" w:rsidRPr="004B40C5" w:rsidRDefault="004B40C5" w:rsidP="004B40C5">
      <w:pPr>
        <w:numPr>
          <w:ilvl w:val="0"/>
          <w:numId w:val="33"/>
        </w:numPr>
        <w:rPr>
          <w:b/>
          <w:bCs/>
          <w:i/>
          <w:iCs/>
          <w:lang w:val="en-GB"/>
        </w:rPr>
      </w:pPr>
      <w:r w:rsidRPr="004B40C5">
        <w:rPr>
          <w:b/>
          <w:bCs/>
          <w:i/>
          <w:iCs/>
          <w:lang w:val="en-GB"/>
        </w:rPr>
        <w:t>Data Quality Conditions</w:t>
      </w:r>
    </w:p>
    <w:p w14:paraId="28685569" w14:textId="77777777" w:rsidR="004B40C5" w:rsidRPr="004B40C5" w:rsidRDefault="004B40C5" w:rsidP="004B40C5">
      <w:pPr>
        <w:numPr>
          <w:ilvl w:val="1"/>
          <w:numId w:val="33"/>
        </w:numPr>
        <w:rPr>
          <w:b/>
          <w:bCs/>
          <w:i/>
          <w:iCs/>
          <w:lang w:val="en-GB"/>
        </w:rPr>
      </w:pPr>
      <w:r w:rsidRPr="004B40C5">
        <w:rPr>
          <w:b/>
          <w:bCs/>
          <w:i/>
          <w:iCs/>
          <w:lang w:val="en-GB"/>
        </w:rPr>
        <w:t xml:space="preserve">Measurement data quality range (e.g. SNR/SINR range), </w:t>
      </w:r>
    </w:p>
    <w:p w14:paraId="45A16BE5" w14:textId="77777777" w:rsidR="004B40C5" w:rsidRPr="004B40C5" w:rsidRDefault="004B40C5" w:rsidP="004B40C5">
      <w:pPr>
        <w:numPr>
          <w:ilvl w:val="1"/>
          <w:numId w:val="33"/>
        </w:numPr>
        <w:rPr>
          <w:b/>
          <w:bCs/>
          <w:i/>
          <w:iCs/>
          <w:lang w:val="en-GB"/>
        </w:rPr>
      </w:pPr>
      <w:r w:rsidRPr="004B40C5">
        <w:rPr>
          <w:b/>
          <w:bCs/>
          <w:i/>
          <w:iCs/>
          <w:lang w:val="en-GB"/>
        </w:rPr>
        <w:t>label data quality range (e.g. mean label positioning error)</w:t>
      </w:r>
    </w:p>
    <w:p w14:paraId="5CB5065C" w14:textId="77777777" w:rsidR="004B40C5" w:rsidRPr="004B40C5" w:rsidRDefault="004B40C5" w:rsidP="004B40C5">
      <w:pPr>
        <w:numPr>
          <w:ilvl w:val="1"/>
          <w:numId w:val="33"/>
        </w:numPr>
        <w:rPr>
          <w:b/>
          <w:bCs/>
          <w:i/>
          <w:iCs/>
          <w:lang w:val="en-GB"/>
        </w:rPr>
      </w:pPr>
      <w:r w:rsidRPr="004B40C5">
        <w:rPr>
          <w:b/>
          <w:bCs/>
          <w:i/>
          <w:iCs/>
          <w:lang w:val="en-GB"/>
        </w:rPr>
        <w:t>Time range when data generated</w:t>
      </w:r>
    </w:p>
    <w:p w14:paraId="27C1CCEB" w14:textId="77777777" w:rsidR="004B40C5" w:rsidRPr="004B40C5" w:rsidRDefault="004B40C5" w:rsidP="004B40C5">
      <w:pPr>
        <w:numPr>
          <w:ilvl w:val="0"/>
          <w:numId w:val="33"/>
        </w:numPr>
        <w:rPr>
          <w:b/>
          <w:bCs/>
          <w:i/>
          <w:iCs/>
          <w:lang w:val="en-GB"/>
        </w:rPr>
      </w:pPr>
      <w:r w:rsidRPr="004B40C5">
        <w:rPr>
          <w:b/>
          <w:bCs/>
          <w:i/>
          <w:iCs/>
          <w:lang w:val="en-GB"/>
        </w:rPr>
        <w:t>Hardware Conditions</w:t>
      </w:r>
    </w:p>
    <w:p w14:paraId="50DF1083" w14:textId="77777777" w:rsidR="004B40C5" w:rsidRPr="004B40C5" w:rsidRDefault="004B40C5" w:rsidP="004B40C5">
      <w:pPr>
        <w:numPr>
          <w:ilvl w:val="1"/>
          <w:numId w:val="33"/>
        </w:numPr>
        <w:rPr>
          <w:b/>
          <w:bCs/>
          <w:i/>
          <w:iCs/>
          <w:lang w:val="en-GB"/>
        </w:rPr>
      </w:pPr>
      <w:r w:rsidRPr="004B40C5">
        <w:rPr>
          <w:b/>
          <w:bCs/>
          <w:i/>
          <w:iCs/>
          <w:lang w:val="en-GB"/>
        </w:rPr>
        <w:t>Network Synchronization Error</w:t>
      </w:r>
    </w:p>
    <w:p w14:paraId="188953D3" w14:textId="77777777" w:rsidR="004B40C5" w:rsidRPr="004B40C5" w:rsidRDefault="004B40C5" w:rsidP="004B40C5">
      <w:pPr>
        <w:numPr>
          <w:ilvl w:val="1"/>
          <w:numId w:val="33"/>
        </w:numPr>
        <w:rPr>
          <w:b/>
          <w:bCs/>
          <w:i/>
          <w:iCs/>
          <w:lang w:val="en-GB"/>
        </w:rPr>
      </w:pPr>
      <w:r w:rsidRPr="004B40C5">
        <w:rPr>
          <w:b/>
          <w:bCs/>
          <w:i/>
          <w:iCs/>
          <w:lang w:val="en-GB"/>
        </w:rPr>
        <w:t>Rx-Tx timing error</w:t>
      </w:r>
    </w:p>
    <w:p w14:paraId="67617E25" w14:textId="77777777" w:rsidR="004B40C5" w:rsidRPr="004B40C5" w:rsidRDefault="004B40C5" w:rsidP="004B40C5">
      <w:pPr>
        <w:numPr>
          <w:ilvl w:val="1"/>
          <w:numId w:val="33"/>
        </w:numPr>
        <w:rPr>
          <w:b/>
          <w:bCs/>
          <w:i/>
          <w:iCs/>
          <w:lang w:val="en-GB"/>
        </w:rPr>
      </w:pPr>
      <w:r w:rsidRPr="004B40C5">
        <w:rPr>
          <w:b/>
          <w:bCs/>
          <w:i/>
          <w:iCs/>
          <w:lang w:val="en-GB"/>
        </w:rPr>
        <w:t>Phase offset error</w:t>
      </w:r>
    </w:p>
    <w:p w14:paraId="22314FFF" w14:textId="77777777" w:rsidR="004B40C5" w:rsidRDefault="004B40C5" w:rsidP="004B40C5">
      <w:pPr>
        <w:numPr>
          <w:ilvl w:val="1"/>
          <w:numId w:val="33"/>
        </w:numPr>
        <w:rPr>
          <w:b/>
          <w:bCs/>
          <w:i/>
          <w:iCs/>
          <w:lang w:val="en-GB"/>
        </w:rPr>
      </w:pPr>
      <w:r w:rsidRPr="004B40C5">
        <w:rPr>
          <w:b/>
          <w:bCs/>
          <w:i/>
          <w:iCs/>
          <w:lang w:val="en-GB"/>
        </w:rPr>
        <w:t>Antenna/beam pattern information</w:t>
      </w:r>
    </w:p>
    <w:p w14:paraId="110A9D89" w14:textId="77777777" w:rsidR="00B51A3E" w:rsidRDefault="00B51A3E" w:rsidP="00B51A3E">
      <w:pPr>
        <w:rPr>
          <w:b/>
          <w:bCs/>
          <w:i/>
          <w:iCs/>
          <w:lang w:val="en-GB"/>
        </w:rPr>
      </w:pPr>
    </w:p>
    <w:p w14:paraId="59314ECA" w14:textId="3C454974" w:rsidR="00966724" w:rsidRPr="004B40C5" w:rsidRDefault="00B51A3E" w:rsidP="00B51A3E">
      <w:pPr>
        <w:rPr>
          <w:b/>
          <w:bCs/>
          <w:i/>
          <w:iCs/>
          <w:lang w:val="en-GB"/>
        </w:rPr>
      </w:pPr>
      <w:r>
        <w:rPr>
          <w:b/>
          <w:bCs/>
          <w:i/>
          <w:iCs/>
          <w:lang w:val="en-GB"/>
        </w:rPr>
        <w:t xml:space="preserve">Proposal 27: Existing Information Elements or subfields in the IEs in the LPP and NRPPa may be used or enhance to communicate this information e.g. </w:t>
      </w:r>
      <w:r w:rsidR="00966724">
        <w:rPr>
          <w:b/>
          <w:bCs/>
          <w:i/>
          <w:iCs/>
          <w:lang w:val="en-GB"/>
        </w:rPr>
        <w:t>NR-</w:t>
      </w:r>
      <w:proofErr w:type="spellStart"/>
      <w:r w:rsidR="00966724">
        <w:rPr>
          <w:b/>
          <w:bCs/>
          <w:i/>
          <w:iCs/>
          <w:lang w:val="en-GB"/>
        </w:rPr>
        <w:t>PositionCalculationAssistance</w:t>
      </w:r>
      <w:proofErr w:type="spellEnd"/>
      <w:r w:rsidR="00966724">
        <w:rPr>
          <w:b/>
          <w:bCs/>
          <w:i/>
          <w:iCs/>
          <w:lang w:val="en-GB"/>
        </w:rPr>
        <w:t xml:space="preserve"> IE </w:t>
      </w:r>
    </w:p>
    <w:p w14:paraId="58D6BB75" w14:textId="77777777" w:rsidR="004B40C5" w:rsidRPr="00631434" w:rsidRDefault="004B40C5" w:rsidP="004B40C5">
      <w:pPr>
        <w:rPr>
          <w:b/>
          <w:bCs/>
          <w:i/>
          <w:iCs/>
        </w:rPr>
      </w:pPr>
    </w:p>
    <w:p w14:paraId="5775D248" w14:textId="77777777" w:rsidR="004B40C5" w:rsidRDefault="004B40C5" w:rsidP="001E73B2">
      <w:pPr>
        <w:rPr>
          <w:lang w:val="en-GB"/>
        </w:rPr>
      </w:pPr>
    </w:p>
    <w:p w14:paraId="61B57BEF" w14:textId="18ABCCDC" w:rsidR="0076641C" w:rsidRPr="00283244" w:rsidRDefault="0076641C" w:rsidP="0076641C">
      <w:pPr>
        <w:pStyle w:val="Heading2"/>
        <w:rPr>
          <w:lang w:val="en-GB"/>
        </w:rPr>
      </w:pPr>
      <w:r>
        <w:rPr>
          <w:lang w:val="en-GB"/>
        </w:rPr>
        <w:t xml:space="preserve">Model </w:t>
      </w:r>
      <w:r w:rsidRPr="0016537C">
        <w:rPr>
          <w:lang w:val="en-GB"/>
        </w:rPr>
        <w:t xml:space="preserve">Monitoring </w:t>
      </w:r>
    </w:p>
    <w:p w14:paraId="312DF476" w14:textId="77777777" w:rsidR="0076641C" w:rsidRPr="003D725A" w:rsidRDefault="0076641C" w:rsidP="0076641C">
      <w:r w:rsidRPr="003D725A">
        <w:t xml:space="preserve">In model monitoring, </w:t>
      </w:r>
      <w:r w:rsidRPr="001E73B2">
        <w:rPr>
          <w:b/>
          <w:bCs/>
        </w:rPr>
        <w:t>the default option is for the monitoring to occur at the entity with the AI/ML model</w:t>
      </w:r>
      <w:r w:rsidRPr="003D725A">
        <w:t>. However, there may be some cases in which a different entity may monitor the model. The monitoring entity may include a Statistics block/KPI generation/metric estimator, a Monitoring block/ Monitoring comparison entity with input from a triggering entity and output to a monitoring response entity. Ideally, these four entities should be in one device. However, if there is a need to separate them, then signaling will be required e.g. for case 1, the UE may perform the estimation, comparison and send a signal to the LMF for a response e.g. a fall back to non-AI/ML positioning.</w:t>
      </w:r>
    </w:p>
    <w:p w14:paraId="4B08182D" w14:textId="77777777" w:rsidR="0076641C" w:rsidRDefault="0076641C" w:rsidP="0076641C">
      <w:pPr>
        <w:rPr>
          <w:sz w:val="22"/>
          <w:szCs w:val="22"/>
        </w:rPr>
      </w:pPr>
    </w:p>
    <w:p w14:paraId="109450DD" w14:textId="61AB7552" w:rsidR="0076641C" w:rsidRDefault="0084320E" w:rsidP="0076641C">
      <w:pPr>
        <w:rPr>
          <w:b/>
          <w:bCs/>
          <w:i/>
          <w:iCs/>
        </w:rPr>
      </w:pPr>
      <w:r w:rsidRPr="0084320E">
        <w:rPr>
          <w:b/>
          <w:bCs/>
          <w:i/>
          <w:iCs/>
        </w:rPr>
        <w:t>Proposal 2</w:t>
      </w:r>
      <w:r w:rsidR="00B51A3E">
        <w:rPr>
          <w:b/>
          <w:bCs/>
          <w:i/>
          <w:iCs/>
        </w:rPr>
        <w:t>8</w:t>
      </w:r>
      <w:r w:rsidRPr="0084320E">
        <w:rPr>
          <w:b/>
          <w:bCs/>
          <w:i/>
          <w:iCs/>
        </w:rPr>
        <w:t xml:space="preserve">: the default option is for the monitoring to occur at the entity with the AI/ML model. </w:t>
      </w:r>
    </w:p>
    <w:p w14:paraId="2C96741C" w14:textId="77777777" w:rsidR="006207AF" w:rsidRDefault="006207AF" w:rsidP="0076641C">
      <w:pPr>
        <w:rPr>
          <w:b/>
          <w:bCs/>
          <w:i/>
          <w:iCs/>
        </w:rPr>
      </w:pPr>
    </w:p>
    <w:p w14:paraId="1A4FEED1" w14:textId="77777777" w:rsidR="006207AF" w:rsidRPr="0084320E" w:rsidRDefault="006207AF" w:rsidP="0076641C">
      <w:pPr>
        <w:rPr>
          <w:b/>
          <w:bCs/>
          <w:i/>
          <w:iCs/>
        </w:rPr>
      </w:pPr>
    </w:p>
    <w:p w14:paraId="24EEF1F3" w14:textId="77777777" w:rsidR="0076641C" w:rsidRPr="00283244" w:rsidRDefault="0076641C" w:rsidP="0076641C">
      <w:pPr>
        <w:pStyle w:val="Heading3"/>
        <w:rPr>
          <w:lang w:val="en-GB"/>
        </w:rPr>
      </w:pPr>
      <w:r>
        <w:rPr>
          <w:lang w:val="en-GB"/>
        </w:rPr>
        <w:t xml:space="preserve">Model </w:t>
      </w:r>
      <w:r w:rsidRPr="0016537C">
        <w:rPr>
          <w:lang w:val="en-GB"/>
        </w:rPr>
        <w:t xml:space="preserve">Monitoring </w:t>
      </w:r>
      <w:r>
        <w:rPr>
          <w:lang w:val="en-GB"/>
        </w:rPr>
        <w:t>Procedure and Specification Impact</w:t>
      </w:r>
    </w:p>
    <w:p w14:paraId="55076CFC" w14:textId="07897D34" w:rsidR="004F45FE" w:rsidRDefault="004F45FE" w:rsidP="0076641C">
      <w:r w:rsidRPr="004F45FE">
        <w:t>In RAN1 116-bis, the following agreements were made</w:t>
      </w:r>
      <w:r w:rsidR="001E73B2">
        <w:t xml:space="preserve"> </w:t>
      </w:r>
      <w:r w:rsidR="001E73B2">
        <w:fldChar w:fldCharType="begin"/>
      </w:r>
      <w:r w:rsidR="001E73B2">
        <w:instrText xml:space="preserve"> REF _Ref166139342 \r \h </w:instrText>
      </w:r>
      <w:r w:rsidR="001E73B2">
        <w:fldChar w:fldCharType="separate"/>
      </w:r>
      <w:r w:rsidR="001E73B2">
        <w:t>[5]</w:t>
      </w:r>
      <w:r w:rsidR="001E73B2">
        <w:fldChar w:fldCharType="end"/>
      </w:r>
      <w:r w:rsidRPr="004F45FE">
        <w:t>:</w:t>
      </w:r>
    </w:p>
    <w:tbl>
      <w:tblPr>
        <w:tblStyle w:val="TableGrid"/>
        <w:tblW w:w="0" w:type="auto"/>
        <w:tblLook w:val="04A0" w:firstRow="1" w:lastRow="0" w:firstColumn="1" w:lastColumn="0" w:noHBand="0" w:noVBand="1"/>
      </w:tblPr>
      <w:tblGrid>
        <w:gridCol w:w="9010"/>
      </w:tblGrid>
      <w:tr w:rsidR="004F45FE" w14:paraId="7FBE27AE" w14:textId="77777777" w:rsidTr="004F45FE">
        <w:tc>
          <w:tcPr>
            <w:tcW w:w="9010" w:type="dxa"/>
          </w:tcPr>
          <w:p w14:paraId="06B2AE9B" w14:textId="77777777" w:rsidR="004F45FE" w:rsidRPr="001E73B2" w:rsidRDefault="004F45FE" w:rsidP="004F45FE">
            <w:pPr>
              <w:rPr>
                <w:rFonts w:eastAsia="DengXian"/>
                <w:highlight w:val="green"/>
              </w:rPr>
            </w:pPr>
            <w:r w:rsidRPr="001E73B2">
              <w:rPr>
                <w:rFonts w:eastAsia="DengXian"/>
                <w:highlight w:val="green"/>
              </w:rPr>
              <w:lastRenderedPageBreak/>
              <w:t>Agreement</w:t>
            </w:r>
          </w:p>
          <w:p w14:paraId="0FE1188C" w14:textId="77777777" w:rsidR="004F45FE" w:rsidRPr="001E73B2" w:rsidRDefault="004F45FE" w:rsidP="004F45FE">
            <w:pPr>
              <w:rPr>
                <w:strike/>
              </w:rPr>
            </w:pPr>
            <w:r w:rsidRPr="001E73B2">
              <w:t xml:space="preserve">For model performance monitoring of AI/ML positioning Case 1, for model performance monitoring metric calculation in label-based model monitoring, study the feasibility, benefits, and </w:t>
            </w:r>
            <w:r w:rsidRPr="001E73B2">
              <w:rPr>
                <w:rFonts w:eastAsia="DengXian"/>
              </w:rPr>
              <w:t xml:space="preserve">potential </w:t>
            </w:r>
            <w:r w:rsidRPr="001E73B2">
              <w:t xml:space="preserve">specification impact of the following options </w:t>
            </w:r>
            <w:proofErr w:type="gramStart"/>
            <w:r w:rsidRPr="001E73B2">
              <w:t>with regard to</w:t>
            </w:r>
            <w:proofErr w:type="gramEnd"/>
            <w:r w:rsidRPr="001E73B2">
              <w:t xml:space="preserve"> how to generate information on ground truth label: </w:t>
            </w:r>
          </w:p>
          <w:p w14:paraId="49777B17" w14:textId="77777777" w:rsidR="004F45FE" w:rsidRPr="001E73B2" w:rsidRDefault="004F45FE" w:rsidP="004F45FE">
            <w:pPr>
              <w:pStyle w:val="ListParagraph"/>
              <w:widowControl w:val="0"/>
              <w:numPr>
                <w:ilvl w:val="0"/>
                <w:numId w:val="37"/>
              </w:numPr>
              <w:ind w:leftChars="0"/>
              <w:rPr>
                <w:rFonts w:ascii="Times New Roman" w:hAnsi="Times New Roman"/>
                <w:sz w:val="24"/>
                <w:lang w:val="en-US"/>
              </w:rPr>
            </w:pPr>
            <w:r w:rsidRPr="001E73B2">
              <w:rPr>
                <w:rFonts w:ascii="Times New Roman" w:hAnsi="Times New Roman"/>
                <w:sz w:val="24"/>
                <w:lang w:val="en-US"/>
              </w:rPr>
              <w:t xml:space="preserve">Option A. The target UE side performs monitoring metric calculation. </w:t>
            </w:r>
          </w:p>
          <w:p w14:paraId="07B9FF18"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hAnsi="Times New Roman"/>
                <w:sz w:val="24"/>
                <w:lang w:val="en-US"/>
              </w:rPr>
              <w:t xml:space="preserve">Option A-1. At least information on ground truth label of the target UE is generated by LMF and provided to the target UE. </w:t>
            </w:r>
          </w:p>
          <w:p w14:paraId="057BF81D" w14:textId="77777777" w:rsidR="004F45FE" w:rsidRPr="001E73B2" w:rsidRDefault="004F45FE" w:rsidP="004F45FE">
            <w:pPr>
              <w:pStyle w:val="ListParagraph"/>
              <w:widowControl w:val="0"/>
              <w:numPr>
                <w:ilvl w:val="2"/>
                <w:numId w:val="28"/>
              </w:numPr>
              <w:ind w:leftChars="0" w:left="2360" w:hanging="560"/>
              <w:rPr>
                <w:rFonts w:ascii="Times New Roman" w:hAnsi="Times New Roman"/>
                <w:sz w:val="24"/>
                <w:lang w:val="en-US"/>
              </w:rPr>
            </w:pPr>
            <w:r w:rsidRPr="001E73B2">
              <w:rPr>
                <w:rFonts w:ascii="Times New Roman" w:hAnsi="Times New Roman"/>
                <w:sz w:val="24"/>
                <w:lang w:val="en-US"/>
              </w:rPr>
              <w:t>In one example, target UE and/or gNB sends measurement (e.g., legacy measurement) to LMF so that LMF can derive the information on ground truth label.</w:t>
            </w:r>
          </w:p>
          <w:p w14:paraId="7FEA3371"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hAnsi="Times New Roman"/>
                <w:sz w:val="24"/>
                <w:lang w:val="en-US"/>
              </w:rPr>
              <w:t>Option A-2. At least position calculation assistance data (e.g., existing information for UE-based positioning method) is provided from LMF to the target UE.</w:t>
            </w:r>
          </w:p>
          <w:p w14:paraId="56C47E1F"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hAnsi="Times New Roman"/>
                <w:sz w:val="24"/>
                <w:lang w:val="en-US"/>
              </w:rPr>
              <w:t xml:space="preserve">Option A-3. Reuse Rel-18 assistance data transfer framework from LMF to the target UE, where the PRU measurement (e.g., legacy measurement) and the corresponding PRU location are sent via LMF to the target UE. </w:t>
            </w:r>
          </w:p>
          <w:p w14:paraId="4B273FB5"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hAnsi="Times New Roman"/>
                <w:sz w:val="24"/>
                <w:lang w:val="en-US"/>
              </w:rPr>
              <w:t xml:space="preserve">Option A-4. PRU measurement (and the corresponding PRU location if not already known at the UE-side) are sent from PRU to the target UE side </w:t>
            </w:r>
            <w:r w:rsidRPr="001E73B2">
              <w:rPr>
                <w:rFonts w:ascii="Times New Roman" w:hAnsi="Times New Roman"/>
                <w:strike/>
                <w:sz w:val="24"/>
                <w:lang w:val="en-US"/>
              </w:rPr>
              <w:t>(e.g., target UE, OTT server)</w:t>
            </w:r>
            <w:r w:rsidRPr="001E73B2">
              <w:rPr>
                <w:rFonts w:ascii="Times New Roman" w:hAnsi="Times New Roman"/>
                <w:sz w:val="24"/>
                <w:lang w:val="en-US"/>
              </w:rPr>
              <w:t xml:space="preserve">. </w:t>
            </w:r>
          </w:p>
          <w:p w14:paraId="3BC3D16E" w14:textId="77777777" w:rsidR="004F45FE" w:rsidRPr="001E73B2" w:rsidRDefault="004F45FE" w:rsidP="004F45FE">
            <w:pPr>
              <w:pStyle w:val="ListParagraph"/>
              <w:widowControl w:val="0"/>
              <w:numPr>
                <w:ilvl w:val="2"/>
                <w:numId w:val="28"/>
              </w:numPr>
              <w:ind w:leftChars="0" w:left="2360" w:hanging="560"/>
              <w:rPr>
                <w:rFonts w:ascii="Times New Roman" w:hAnsi="Times New Roman"/>
                <w:sz w:val="24"/>
                <w:lang w:val="en-US"/>
              </w:rPr>
            </w:pPr>
            <w:r w:rsidRPr="001E73B2">
              <w:rPr>
                <w:rFonts w:ascii="Times New Roman" w:hAnsi="Times New Roman"/>
                <w:sz w:val="24"/>
                <w:lang w:val="en-US"/>
              </w:rPr>
              <w:t>Note: Option A-4 can be realized by implementation in a manner transparent to specification if the PRU sends information to the target UE side in a proprietary method.</w:t>
            </w:r>
          </w:p>
          <w:p w14:paraId="62463829" w14:textId="77777777" w:rsidR="004F45FE" w:rsidRPr="001E73B2" w:rsidRDefault="004F45FE" w:rsidP="004F45FE">
            <w:pPr>
              <w:pStyle w:val="ListParagraph"/>
              <w:widowControl w:val="0"/>
              <w:numPr>
                <w:ilvl w:val="0"/>
                <w:numId w:val="28"/>
              </w:numPr>
              <w:ind w:leftChars="0"/>
              <w:rPr>
                <w:rFonts w:ascii="Times New Roman" w:hAnsi="Times New Roman"/>
                <w:sz w:val="24"/>
                <w:lang w:val="en-US"/>
              </w:rPr>
            </w:pPr>
            <w:r w:rsidRPr="001E73B2">
              <w:rPr>
                <w:rFonts w:ascii="Times New Roman" w:hAnsi="Times New Roman"/>
                <w:sz w:val="24"/>
                <w:lang w:val="en-US"/>
              </w:rPr>
              <w:t>Option B. The LMF performs monitoring metric calculation.</w:t>
            </w:r>
          </w:p>
          <w:p w14:paraId="3AE55682"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eastAsia="DengXian" w:hAnsi="Times New Roman"/>
                <w:sz w:val="24"/>
                <w:lang w:val="en-US" w:eastAsia="zh-CN"/>
              </w:rPr>
              <w:t xml:space="preserve">Option B-1. </w:t>
            </w:r>
            <w:r w:rsidRPr="001E73B2">
              <w:rPr>
                <w:rFonts w:ascii="Times New Roman" w:hAnsi="Times New Roman"/>
                <w:sz w:val="24"/>
                <w:lang w:val="en-US"/>
              </w:rPr>
              <w:t xml:space="preserve">at least </w:t>
            </w:r>
            <w:r w:rsidRPr="001E73B2">
              <w:rPr>
                <w:rFonts w:ascii="Times New Roman" w:eastAsia="SimSun" w:hAnsi="Times New Roman"/>
                <w:sz w:val="24"/>
                <w:lang w:val="en-US" w:eastAsia="zh-CN"/>
              </w:rPr>
              <w:t>inference result</w:t>
            </w:r>
            <w:r w:rsidRPr="001E73B2">
              <w:rPr>
                <w:rFonts w:ascii="Times New Roman" w:hAnsi="Times New Roman"/>
                <w:sz w:val="24"/>
                <w:lang w:val="en-US"/>
              </w:rPr>
              <w:t xml:space="preserve"> </w:t>
            </w:r>
            <w:r w:rsidRPr="001E73B2">
              <w:rPr>
                <w:rFonts w:ascii="Times New Roman" w:eastAsia="SimSun" w:hAnsi="Times New Roman"/>
                <w:sz w:val="24"/>
                <w:lang w:val="en-US" w:eastAsia="zh-CN"/>
              </w:rPr>
              <w:t xml:space="preserve">(i.e., the model output corresponding to target UE’s channel measurement) </w:t>
            </w:r>
            <w:r w:rsidRPr="001E73B2">
              <w:rPr>
                <w:rFonts w:ascii="Times New Roman" w:hAnsi="Times New Roman"/>
                <w:sz w:val="24"/>
                <w:lang w:val="en-US"/>
              </w:rPr>
              <w:t>of the target UE</w:t>
            </w:r>
            <w:r w:rsidRPr="001E73B2">
              <w:rPr>
                <w:rFonts w:ascii="Times New Roman" w:eastAsia="SimSun" w:hAnsi="Times New Roman"/>
                <w:sz w:val="24"/>
                <w:lang w:val="en-US" w:eastAsia="zh-CN"/>
              </w:rPr>
              <w:t xml:space="preserve"> is sent by the target UE to </w:t>
            </w:r>
            <w:r w:rsidRPr="001E73B2">
              <w:rPr>
                <w:rFonts w:ascii="Times New Roman" w:hAnsi="Times New Roman"/>
                <w:sz w:val="24"/>
                <w:lang w:val="en-US"/>
              </w:rPr>
              <w:t xml:space="preserve">LMF. </w:t>
            </w:r>
          </w:p>
          <w:p w14:paraId="0B349C5C"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eastAsia="SimSun" w:hAnsi="Times New Roman"/>
                <w:sz w:val="24"/>
                <w:lang w:val="en-US" w:eastAsia="zh-CN"/>
              </w:rPr>
              <w:t xml:space="preserve">Option B-2. </w:t>
            </w:r>
            <w:r w:rsidRPr="001E73B2">
              <w:rPr>
                <w:rFonts w:ascii="Times New Roman" w:hAnsi="Times New Roman"/>
                <w:sz w:val="24"/>
                <w:lang w:val="en-US"/>
              </w:rPr>
              <w:t>PRU</w:t>
            </w:r>
            <w:r w:rsidRPr="001E73B2">
              <w:rPr>
                <w:rFonts w:ascii="Times New Roman" w:eastAsia="SimSun" w:hAnsi="Times New Roman"/>
                <w:sz w:val="24"/>
                <w:lang w:val="en-US" w:eastAsia="zh-CN"/>
              </w:rPr>
              <w:t>’s</w:t>
            </w:r>
            <w:r w:rsidRPr="001E73B2">
              <w:rPr>
                <w:rFonts w:ascii="Times New Roman" w:hAnsi="Times New Roman"/>
                <w:sz w:val="24"/>
                <w:lang w:val="en-US"/>
              </w:rPr>
              <w:t xml:space="preserve"> </w:t>
            </w:r>
            <w:r w:rsidRPr="001E73B2">
              <w:rPr>
                <w:rFonts w:ascii="Times New Roman" w:eastAsia="SimSun" w:hAnsi="Times New Roman"/>
                <w:sz w:val="24"/>
                <w:lang w:val="en-US" w:eastAsia="zh-CN"/>
              </w:rPr>
              <w:t xml:space="preserve">channel </w:t>
            </w:r>
            <w:r w:rsidRPr="001E73B2">
              <w:rPr>
                <w:rFonts w:ascii="Times New Roman" w:hAnsi="Times New Roman"/>
                <w:sz w:val="24"/>
                <w:lang w:val="en-US"/>
              </w:rPr>
              <w:t>measurement is sent via LMF to the target UE</w:t>
            </w:r>
            <w:r w:rsidRPr="001E73B2">
              <w:rPr>
                <w:rFonts w:ascii="Times New Roman" w:eastAsia="SimSun" w:hAnsi="Times New Roman"/>
                <w:sz w:val="24"/>
                <w:lang w:val="en-US" w:eastAsia="zh-CN"/>
              </w:rPr>
              <w:t xml:space="preserve">, and the inference result (i.e., the model output corresponding to PRU’s channel measurement) is sent by the target UE to </w:t>
            </w:r>
            <w:r w:rsidRPr="001E73B2">
              <w:rPr>
                <w:rFonts w:ascii="Times New Roman" w:hAnsi="Times New Roman"/>
                <w:sz w:val="24"/>
                <w:lang w:val="en-US"/>
              </w:rPr>
              <w:t>LMF.</w:t>
            </w:r>
          </w:p>
          <w:p w14:paraId="7C5F34CF" w14:textId="77777777" w:rsidR="004F45FE" w:rsidRPr="001E73B2" w:rsidRDefault="004F45FE" w:rsidP="004F45FE">
            <w:pPr>
              <w:rPr>
                <w:rFonts w:eastAsia="DengXian"/>
              </w:rPr>
            </w:pPr>
            <w:r w:rsidRPr="001E73B2">
              <w:t xml:space="preserve">Note: exact method to perform the monitoring metric calculation is up to implementation. </w:t>
            </w:r>
          </w:p>
          <w:p w14:paraId="3DA861D6" w14:textId="6B79DCA9" w:rsidR="004F45FE" w:rsidRDefault="004F45FE" w:rsidP="004F45FE">
            <w:r w:rsidRPr="001E73B2">
              <w:rPr>
                <w:rFonts w:eastAsia="DengXian"/>
              </w:rPr>
              <w:t>Note: Other options are not precluded</w:t>
            </w:r>
          </w:p>
        </w:tc>
      </w:tr>
    </w:tbl>
    <w:p w14:paraId="56F8C903" w14:textId="6765F511" w:rsidR="006207AF" w:rsidRDefault="006207AF" w:rsidP="0076641C">
      <w:r>
        <w:t>A summary of the benefits (advantages, disadvantages), feasibility and specification impact of the different options for case 1 can be found in the Table below</w:t>
      </w:r>
    </w:p>
    <w:p w14:paraId="1D7E85BD" w14:textId="77777777" w:rsidR="006207AF" w:rsidRDefault="006207AF" w:rsidP="0076641C">
      <w:pPr>
        <w:rPr>
          <w:b/>
          <w:bCs/>
          <w:i/>
          <w:iCs/>
        </w:rPr>
      </w:pPr>
    </w:p>
    <w:p w14:paraId="09B491A5" w14:textId="40896E5D" w:rsidR="005E1698" w:rsidRPr="001E73B2" w:rsidRDefault="001E73B2" w:rsidP="0076641C">
      <w:pPr>
        <w:rPr>
          <w:b/>
          <w:bCs/>
          <w:i/>
          <w:iCs/>
        </w:rPr>
      </w:pPr>
      <w:r w:rsidRPr="001E73B2">
        <w:rPr>
          <w:b/>
          <w:bCs/>
          <w:i/>
          <w:iCs/>
        </w:rPr>
        <w:t>Proposal 2</w:t>
      </w:r>
      <w:r w:rsidR="00B51A3E">
        <w:rPr>
          <w:b/>
          <w:bCs/>
          <w:i/>
          <w:iCs/>
        </w:rPr>
        <w:t>9</w:t>
      </w:r>
      <w:r w:rsidRPr="001E73B2">
        <w:rPr>
          <w:b/>
          <w:bCs/>
          <w:i/>
          <w:iCs/>
        </w:rPr>
        <w:t>: benefits (advantages, disadvantages), feasibility and specification impact of different monitoring options</w:t>
      </w:r>
      <w:r w:rsidR="006207AF">
        <w:rPr>
          <w:b/>
          <w:bCs/>
          <w:i/>
          <w:iCs/>
        </w:rPr>
        <w:t xml:space="preserve"> for Case 1</w:t>
      </w:r>
      <w:r w:rsidRPr="001E73B2">
        <w:rPr>
          <w:b/>
          <w:bCs/>
          <w:i/>
          <w:iCs/>
        </w:rPr>
        <w:t xml:space="preserve">: </w:t>
      </w:r>
    </w:p>
    <w:p w14:paraId="21493CF8" w14:textId="77777777" w:rsidR="005E1698" w:rsidRPr="001E73B2" w:rsidRDefault="005E1698" w:rsidP="0076641C">
      <w:pPr>
        <w:rPr>
          <w:b/>
          <w:bCs/>
          <w:i/>
          <w:iCs/>
        </w:rPr>
      </w:pPr>
    </w:p>
    <w:tbl>
      <w:tblPr>
        <w:tblStyle w:val="TableGrid"/>
        <w:tblW w:w="0" w:type="auto"/>
        <w:tblLook w:val="04A0" w:firstRow="1" w:lastRow="0" w:firstColumn="1" w:lastColumn="0" w:noHBand="0" w:noVBand="1"/>
      </w:tblPr>
      <w:tblGrid>
        <w:gridCol w:w="1069"/>
        <w:gridCol w:w="2224"/>
        <w:gridCol w:w="2074"/>
        <w:gridCol w:w="1786"/>
        <w:gridCol w:w="1857"/>
      </w:tblGrid>
      <w:tr w:rsidR="00B4653C" w:rsidRPr="001E73B2" w14:paraId="1BF567B3" w14:textId="77777777" w:rsidTr="000C5517">
        <w:tc>
          <w:tcPr>
            <w:tcW w:w="1074" w:type="dxa"/>
          </w:tcPr>
          <w:p w14:paraId="2A623D64" w14:textId="25E404CF" w:rsidR="00B4653C" w:rsidRPr="001E73B2" w:rsidRDefault="00B4653C" w:rsidP="0076641C">
            <w:pPr>
              <w:rPr>
                <w:b/>
                <w:bCs/>
                <w:i/>
                <w:iCs/>
              </w:rPr>
            </w:pPr>
            <w:r w:rsidRPr="001E73B2">
              <w:rPr>
                <w:b/>
                <w:bCs/>
                <w:i/>
                <w:iCs/>
              </w:rPr>
              <w:t>Option</w:t>
            </w:r>
          </w:p>
        </w:tc>
        <w:tc>
          <w:tcPr>
            <w:tcW w:w="2250" w:type="dxa"/>
          </w:tcPr>
          <w:p w14:paraId="15D9FEF2" w14:textId="45C5D542" w:rsidR="00B4653C" w:rsidRPr="001E73B2" w:rsidRDefault="00B4653C" w:rsidP="0076641C">
            <w:pPr>
              <w:rPr>
                <w:b/>
                <w:bCs/>
                <w:i/>
                <w:iCs/>
              </w:rPr>
            </w:pPr>
            <w:r w:rsidRPr="001E73B2">
              <w:rPr>
                <w:b/>
                <w:bCs/>
                <w:i/>
                <w:iCs/>
              </w:rPr>
              <w:t>Advantages</w:t>
            </w:r>
          </w:p>
        </w:tc>
        <w:tc>
          <w:tcPr>
            <w:tcW w:w="2081" w:type="dxa"/>
          </w:tcPr>
          <w:p w14:paraId="671646AE" w14:textId="53E4163D" w:rsidR="00B4653C" w:rsidRPr="001E73B2" w:rsidRDefault="00B4653C" w:rsidP="0076641C">
            <w:pPr>
              <w:rPr>
                <w:b/>
                <w:bCs/>
                <w:i/>
                <w:iCs/>
              </w:rPr>
            </w:pPr>
            <w:r w:rsidRPr="001E73B2">
              <w:rPr>
                <w:b/>
                <w:bCs/>
                <w:i/>
                <w:iCs/>
              </w:rPr>
              <w:t>Disadvantages</w:t>
            </w:r>
          </w:p>
        </w:tc>
        <w:tc>
          <w:tcPr>
            <w:tcW w:w="1802" w:type="dxa"/>
          </w:tcPr>
          <w:p w14:paraId="5CA266F6" w14:textId="6CD2A12F" w:rsidR="00B4653C" w:rsidRPr="001E73B2" w:rsidRDefault="00B4653C" w:rsidP="0076641C">
            <w:pPr>
              <w:rPr>
                <w:b/>
                <w:bCs/>
                <w:i/>
                <w:iCs/>
              </w:rPr>
            </w:pPr>
            <w:r w:rsidRPr="001E73B2">
              <w:rPr>
                <w:b/>
                <w:bCs/>
                <w:i/>
                <w:iCs/>
              </w:rPr>
              <w:t>Feasibility</w:t>
            </w:r>
          </w:p>
        </w:tc>
        <w:tc>
          <w:tcPr>
            <w:tcW w:w="1803" w:type="dxa"/>
          </w:tcPr>
          <w:p w14:paraId="5D54DED5" w14:textId="4B20B10C" w:rsidR="00B4653C" w:rsidRPr="001E73B2" w:rsidRDefault="00B4653C" w:rsidP="0076641C">
            <w:pPr>
              <w:rPr>
                <w:b/>
                <w:bCs/>
                <w:i/>
                <w:iCs/>
              </w:rPr>
            </w:pPr>
            <w:r w:rsidRPr="001E73B2">
              <w:rPr>
                <w:b/>
                <w:bCs/>
                <w:i/>
                <w:iCs/>
              </w:rPr>
              <w:t>Spec. Impact</w:t>
            </w:r>
          </w:p>
        </w:tc>
      </w:tr>
      <w:tr w:rsidR="00B4653C" w:rsidRPr="001E73B2" w14:paraId="0930D076" w14:textId="77777777" w:rsidTr="000C5517">
        <w:tc>
          <w:tcPr>
            <w:tcW w:w="1074" w:type="dxa"/>
          </w:tcPr>
          <w:p w14:paraId="3097FB18" w14:textId="4E5F9178" w:rsidR="00B4653C" w:rsidRPr="001E73B2" w:rsidRDefault="00B4653C" w:rsidP="0076641C">
            <w:pPr>
              <w:rPr>
                <w:b/>
                <w:bCs/>
                <w:i/>
                <w:iCs/>
              </w:rPr>
            </w:pPr>
            <w:r w:rsidRPr="001E73B2">
              <w:rPr>
                <w:b/>
                <w:bCs/>
                <w:i/>
                <w:iCs/>
              </w:rPr>
              <w:t>A-1</w:t>
            </w:r>
          </w:p>
        </w:tc>
        <w:tc>
          <w:tcPr>
            <w:tcW w:w="2250" w:type="dxa"/>
          </w:tcPr>
          <w:p w14:paraId="5188A2FB" w14:textId="77777777" w:rsidR="00B4653C" w:rsidRPr="001E73B2" w:rsidRDefault="00B4653C" w:rsidP="0076641C">
            <w:pPr>
              <w:rPr>
                <w:b/>
                <w:bCs/>
                <w:i/>
                <w:iCs/>
              </w:rPr>
            </w:pPr>
          </w:p>
        </w:tc>
        <w:tc>
          <w:tcPr>
            <w:tcW w:w="2081" w:type="dxa"/>
          </w:tcPr>
          <w:p w14:paraId="37CDFF5B" w14:textId="77777777" w:rsidR="005E1698" w:rsidRPr="001E73B2" w:rsidRDefault="00B4653C" w:rsidP="0076641C">
            <w:pPr>
              <w:rPr>
                <w:b/>
                <w:bCs/>
                <w:i/>
                <w:iCs/>
              </w:rPr>
            </w:pPr>
            <w:r w:rsidRPr="001E73B2">
              <w:rPr>
                <w:b/>
                <w:bCs/>
                <w:i/>
                <w:iCs/>
              </w:rPr>
              <w:t>May not work in NLOS environment</w:t>
            </w:r>
            <w:r w:rsidR="001408EA" w:rsidRPr="001E73B2">
              <w:rPr>
                <w:b/>
                <w:bCs/>
                <w:i/>
                <w:iCs/>
              </w:rPr>
              <w:t xml:space="preserve">. </w:t>
            </w:r>
          </w:p>
          <w:p w14:paraId="01E15A2B" w14:textId="6ADCE870" w:rsidR="00B4653C" w:rsidRPr="001E73B2" w:rsidRDefault="001408EA" w:rsidP="0076641C">
            <w:pPr>
              <w:rPr>
                <w:b/>
                <w:bCs/>
                <w:i/>
                <w:iCs/>
              </w:rPr>
            </w:pPr>
            <w:r w:rsidRPr="001E73B2">
              <w:rPr>
                <w:b/>
                <w:bCs/>
                <w:i/>
                <w:iCs/>
              </w:rPr>
              <w:t>GT quality depends on estimation accuracy.</w:t>
            </w:r>
          </w:p>
        </w:tc>
        <w:tc>
          <w:tcPr>
            <w:tcW w:w="1802" w:type="dxa"/>
          </w:tcPr>
          <w:p w14:paraId="3D4CD513" w14:textId="79D86DA7" w:rsidR="00B4653C" w:rsidRPr="001E73B2" w:rsidRDefault="00B4653C" w:rsidP="0076641C">
            <w:pPr>
              <w:rPr>
                <w:b/>
                <w:bCs/>
                <w:i/>
                <w:iCs/>
              </w:rPr>
            </w:pPr>
            <w:r w:rsidRPr="001E73B2">
              <w:rPr>
                <w:b/>
                <w:bCs/>
                <w:i/>
                <w:iCs/>
              </w:rPr>
              <w:t>Yes</w:t>
            </w:r>
          </w:p>
        </w:tc>
        <w:tc>
          <w:tcPr>
            <w:tcW w:w="1803" w:type="dxa"/>
          </w:tcPr>
          <w:p w14:paraId="47970F3F" w14:textId="30019FB1" w:rsidR="00B4653C" w:rsidRPr="001E73B2" w:rsidRDefault="001408EA" w:rsidP="0076641C">
            <w:pPr>
              <w:rPr>
                <w:b/>
                <w:bCs/>
                <w:i/>
                <w:iCs/>
              </w:rPr>
            </w:pPr>
            <w:r w:rsidRPr="001E73B2">
              <w:rPr>
                <w:b/>
                <w:bCs/>
                <w:i/>
                <w:iCs/>
              </w:rPr>
              <w:t>LMF uses Rel-18 assistance data framework in LPP to send [label] or [inference measurement, label] to UE</w:t>
            </w:r>
          </w:p>
        </w:tc>
      </w:tr>
      <w:tr w:rsidR="00B4653C" w:rsidRPr="001E73B2" w14:paraId="27A25607" w14:textId="77777777" w:rsidTr="000C5517">
        <w:tc>
          <w:tcPr>
            <w:tcW w:w="1074" w:type="dxa"/>
          </w:tcPr>
          <w:p w14:paraId="30B9F9E9" w14:textId="308F8ABC" w:rsidR="00B4653C" w:rsidRPr="001E73B2" w:rsidRDefault="00B4653C" w:rsidP="0076641C">
            <w:pPr>
              <w:rPr>
                <w:b/>
                <w:bCs/>
                <w:i/>
                <w:iCs/>
              </w:rPr>
            </w:pPr>
            <w:r w:rsidRPr="001E73B2">
              <w:rPr>
                <w:b/>
                <w:bCs/>
                <w:i/>
                <w:iCs/>
              </w:rPr>
              <w:t>A-2</w:t>
            </w:r>
          </w:p>
        </w:tc>
        <w:tc>
          <w:tcPr>
            <w:tcW w:w="2250" w:type="dxa"/>
          </w:tcPr>
          <w:p w14:paraId="69B53E94" w14:textId="3B6461EF" w:rsidR="00B4653C" w:rsidRPr="001E73B2" w:rsidRDefault="00B4653C" w:rsidP="0076641C">
            <w:pPr>
              <w:rPr>
                <w:b/>
                <w:bCs/>
                <w:i/>
                <w:iCs/>
              </w:rPr>
            </w:pPr>
            <w:r w:rsidRPr="001E73B2">
              <w:rPr>
                <w:b/>
                <w:bCs/>
                <w:i/>
                <w:iCs/>
              </w:rPr>
              <w:t>All operations take place at UE</w:t>
            </w:r>
          </w:p>
        </w:tc>
        <w:tc>
          <w:tcPr>
            <w:tcW w:w="2081" w:type="dxa"/>
          </w:tcPr>
          <w:p w14:paraId="0ADA3959" w14:textId="77777777" w:rsidR="005E1698" w:rsidRPr="001E73B2" w:rsidRDefault="00B4653C" w:rsidP="0076641C">
            <w:pPr>
              <w:rPr>
                <w:b/>
                <w:bCs/>
                <w:i/>
                <w:iCs/>
              </w:rPr>
            </w:pPr>
            <w:r w:rsidRPr="001E73B2">
              <w:rPr>
                <w:b/>
                <w:bCs/>
                <w:i/>
                <w:iCs/>
              </w:rPr>
              <w:t>May not work in NLOS environment</w:t>
            </w:r>
            <w:r w:rsidR="001408EA" w:rsidRPr="001E73B2">
              <w:rPr>
                <w:b/>
                <w:bCs/>
                <w:i/>
                <w:iCs/>
              </w:rPr>
              <w:t xml:space="preserve">. </w:t>
            </w:r>
          </w:p>
          <w:p w14:paraId="692E92EC" w14:textId="74CA2AD6" w:rsidR="00B4653C" w:rsidRPr="001E73B2" w:rsidRDefault="001408EA" w:rsidP="0076641C">
            <w:pPr>
              <w:rPr>
                <w:b/>
                <w:bCs/>
                <w:i/>
                <w:iCs/>
              </w:rPr>
            </w:pPr>
            <w:r w:rsidRPr="001E73B2">
              <w:rPr>
                <w:b/>
                <w:bCs/>
                <w:i/>
                <w:iCs/>
              </w:rPr>
              <w:lastRenderedPageBreak/>
              <w:t>GT depends on estimation accuracy.</w:t>
            </w:r>
          </w:p>
        </w:tc>
        <w:tc>
          <w:tcPr>
            <w:tcW w:w="1802" w:type="dxa"/>
          </w:tcPr>
          <w:p w14:paraId="3AC75BCD" w14:textId="0FA2C6A6" w:rsidR="00B4653C" w:rsidRPr="001E73B2" w:rsidRDefault="00B4653C" w:rsidP="0076641C">
            <w:pPr>
              <w:rPr>
                <w:b/>
                <w:bCs/>
                <w:i/>
                <w:iCs/>
              </w:rPr>
            </w:pPr>
            <w:r w:rsidRPr="001E73B2">
              <w:rPr>
                <w:b/>
                <w:bCs/>
                <w:i/>
                <w:iCs/>
              </w:rPr>
              <w:lastRenderedPageBreak/>
              <w:t>Yes</w:t>
            </w:r>
          </w:p>
        </w:tc>
        <w:tc>
          <w:tcPr>
            <w:tcW w:w="1803" w:type="dxa"/>
          </w:tcPr>
          <w:p w14:paraId="0D1988D0" w14:textId="3664F6BF" w:rsidR="00B4653C" w:rsidRPr="001E73B2" w:rsidRDefault="000C5517" w:rsidP="0076641C">
            <w:pPr>
              <w:rPr>
                <w:b/>
                <w:bCs/>
                <w:i/>
                <w:iCs/>
              </w:rPr>
            </w:pPr>
            <w:r w:rsidRPr="001E73B2">
              <w:rPr>
                <w:b/>
                <w:bCs/>
                <w:i/>
                <w:iCs/>
              </w:rPr>
              <w:t>Minimal new specification impact</w:t>
            </w:r>
          </w:p>
        </w:tc>
      </w:tr>
      <w:tr w:rsidR="00B4653C" w:rsidRPr="001E73B2" w14:paraId="6CCF16FB" w14:textId="77777777" w:rsidTr="000C5517">
        <w:tc>
          <w:tcPr>
            <w:tcW w:w="1074" w:type="dxa"/>
          </w:tcPr>
          <w:p w14:paraId="19CB0271" w14:textId="03AEEFB7" w:rsidR="00B4653C" w:rsidRPr="001E73B2" w:rsidRDefault="00B4653C" w:rsidP="0076641C">
            <w:pPr>
              <w:rPr>
                <w:b/>
                <w:bCs/>
                <w:i/>
                <w:iCs/>
              </w:rPr>
            </w:pPr>
            <w:r w:rsidRPr="001E73B2">
              <w:rPr>
                <w:b/>
                <w:bCs/>
                <w:i/>
                <w:iCs/>
              </w:rPr>
              <w:t>A-3</w:t>
            </w:r>
          </w:p>
        </w:tc>
        <w:tc>
          <w:tcPr>
            <w:tcW w:w="2250" w:type="dxa"/>
          </w:tcPr>
          <w:p w14:paraId="1C296FDC" w14:textId="33843DD9" w:rsidR="00B4653C" w:rsidRPr="001E73B2" w:rsidRDefault="001408EA" w:rsidP="0076641C">
            <w:pPr>
              <w:rPr>
                <w:b/>
                <w:bCs/>
                <w:i/>
                <w:iCs/>
              </w:rPr>
            </w:pPr>
            <w:r w:rsidRPr="001E73B2">
              <w:rPr>
                <w:b/>
                <w:bCs/>
                <w:i/>
                <w:iCs/>
              </w:rPr>
              <w:t>GT quality is typically high</w:t>
            </w:r>
          </w:p>
        </w:tc>
        <w:tc>
          <w:tcPr>
            <w:tcW w:w="2081" w:type="dxa"/>
          </w:tcPr>
          <w:p w14:paraId="7CB51758" w14:textId="13A8B759" w:rsidR="00B4653C" w:rsidRPr="001E73B2" w:rsidRDefault="001408EA" w:rsidP="0076641C">
            <w:pPr>
              <w:rPr>
                <w:b/>
                <w:bCs/>
                <w:i/>
                <w:iCs/>
              </w:rPr>
            </w:pPr>
            <w:r w:rsidRPr="001E73B2">
              <w:rPr>
                <w:b/>
                <w:bCs/>
                <w:i/>
                <w:iCs/>
              </w:rPr>
              <w:t>Need to make sure that PRU has same network</w:t>
            </w:r>
            <w:r w:rsidR="005E1698" w:rsidRPr="001E73B2">
              <w:rPr>
                <w:b/>
                <w:bCs/>
                <w:i/>
                <w:iCs/>
              </w:rPr>
              <w:t>/UE</w:t>
            </w:r>
            <w:r w:rsidRPr="001E73B2">
              <w:rPr>
                <w:b/>
                <w:bCs/>
                <w:i/>
                <w:iCs/>
              </w:rPr>
              <w:t xml:space="preserve"> conditions/input type of UE model</w:t>
            </w:r>
          </w:p>
        </w:tc>
        <w:tc>
          <w:tcPr>
            <w:tcW w:w="1802" w:type="dxa"/>
          </w:tcPr>
          <w:p w14:paraId="4A4D95A9" w14:textId="69F0BD04" w:rsidR="00B4653C" w:rsidRPr="001E73B2" w:rsidRDefault="001408EA" w:rsidP="0076641C">
            <w:pPr>
              <w:rPr>
                <w:b/>
                <w:bCs/>
                <w:i/>
                <w:iCs/>
              </w:rPr>
            </w:pPr>
            <w:r w:rsidRPr="001E73B2">
              <w:rPr>
                <w:b/>
                <w:bCs/>
                <w:i/>
                <w:iCs/>
              </w:rPr>
              <w:t>Yes</w:t>
            </w:r>
          </w:p>
        </w:tc>
        <w:tc>
          <w:tcPr>
            <w:tcW w:w="1803" w:type="dxa"/>
          </w:tcPr>
          <w:p w14:paraId="1D7356A1" w14:textId="66C2F83F" w:rsidR="00B4653C" w:rsidRPr="001E73B2" w:rsidRDefault="001408EA" w:rsidP="0076641C">
            <w:pPr>
              <w:rPr>
                <w:b/>
                <w:bCs/>
                <w:i/>
                <w:iCs/>
              </w:rPr>
            </w:pPr>
            <w:r w:rsidRPr="001E73B2">
              <w:rPr>
                <w:b/>
                <w:bCs/>
                <w:i/>
                <w:iCs/>
              </w:rPr>
              <w:t>LMF uses rel-18 assistance data to transfer inference measurement and label from PRU(s) to UE</w:t>
            </w:r>
          </w:p>
        </w:tc>
      </w:tr>
      <w:tr w:rsidR="00B4653C" w:rsidRPr="001E73B2" w14:paraId="71097AF4" w14:textId="77777777" w:rsidTr="000C5517">
        <w:tc>
          <w:tcPr>
            <w:tcW w:w="1074" w:type="dxa"/>
          </w:tcPr>
          <w:p w14:paraId="5FB199BC" w14:textId="7D6202D8" w:rsidR="00B4653C" w:rsidRPr="001E73B2" w:rsidRDefault="00B4653C" w:rsidP="0076641C">
            <w:pPr>
              <w:rPr>
                <w:b/>
                <w:bCs/>
                <w:i/>
                <w:iCs/>
              </w:rPr>
            </w:pPr>
            <w:r w:rsidRPr="001E73B2">
              <w:rPr>
                <w:b/>
                <w:bCs/>
                <w:i/>
                <w:iCs/>
              </w:rPr>
              <w:t>A-4</w:t>
            </w:r>
          </w:p>
        </w:tc>
        <w:tc>
          <w:tcPr>
            <w:tcW w:w="2250" w:type="dxa"/>
          </w:tcPr>
          <w:p w14:paraId="3B63B98F" w14:textId="61FB7A06" w:rsidR="00B4653C" w:rsidRPr="001E73B2" w:rsidRDefault="001408EA" w:rsidP="0076641C">
            <w:pPr>
              <w:rPr>
                <w:b/>
                <w:bCs/>
                <w:i/>
                <w:iCs/>
              </w:rPr>
            </w:pPr>
            <w:r w:rsidRPr="001E73B2">
              <w:rPr>
                <w:b/>
                <w:bCs/>
                <w:i/>
                <w:iCs/>
              </w:rPr>
              <w:t>GT quality is typically high</w:t>
            </w:r>
          </w:p>
        </w:tc>
        <w:tc>
          <w:tcPr>
            <w:tcW w:w="2081" w:type="dxa"/>
          </w:tcPr>
          <w:p w14:paraId="7BD26AE1" w14:textId="5493CDF0" w:rsidR="00B4653C" w:rsidRPr="001E73B2" w:rsidRDefault="001408EA" w:rsidP="0076641C">
            <w:pPr>
              <w:rPr>
                <w:b/>
                <w:bCs/>
                <w:i/>
                <w:iCs/>
              </w:rPr>
            </w:pPr>
            <w:r w:rsidRPr="001E73B2">
              <w:rPr>
                <w:b/>
                <w:bCs/>
                <w:i/>
                <w:iCs/>
              </w:rPr>
              <w:t>Need to make sure that PRU has same network</w:t>
            </w:r>
            <w:r w:rsidR="005E1698" w:rsidRPr="001E73B2">
              <w:rPr>
                <w:b/>
                <w:bCs/>
                <w:i/>
                <w:iCs/>
              </w:rPr>
              <w:t>/UE</w:t>
            </w:r>
            <w:r w:rsidRPr="001E73B2">
              <w:rPr>
                <w:b/>
                <w:bCs/>
                <w:i/>
                <w:iCs/>
              </w:rPr>
              <w:t xml:space="preserve"> conditions/input type of UE model</w:t>
            </w:r>
          </w:p>
        </w:tc>
        <w:tc>
          <w:tcPr>
            <w:tcW w:w="1802" w:type="dxa"/>
          </w:tcPr>
          <w:p w14:paraId="525B21F6" w14:textId="77DA796B" w:rsidR="00B4653C" w:rsidRPr="001E73B2" w:rsidRDefault="001408EA" w:rsidP="0076641C">
            <w:pPr>
              <w:rPr>
                <w:b/>
                <w:bCs/>
                <w:i/>
                <w:iCs/>
              </w:rPr>
            </w:pPr>
            <w:r w:rsidRPr="001E73B2">
              <w:rPr>
                <w:b/>
                <w:bCs/>
                <w:i/>
                <w:iCs/>
              </w:rPr>
              <w:t>Yes</w:t>
            </w:r>
          </w:p>
        </w:tc>
        <w:tc>
          <w:tcPr>
            <w:tcW w:w="1803" w:type="dxa"/>
          </w:tcPr>
          <w:p w14:paraId="0FD6853D" w14:textId="77777777" w:rsidR="00B4653C" w:rsidRPr="001E73B2" w:rsidRDefault="001408EA" w:rsidP="0076641C">
            <w:pPr>
              <w:rPr>
                <w:b/>
                <w:bCs/>
                <w:i/>
                <w:iCs/>
              </w:rPr>
            </w:pPr>
            <w:r w:rsidRPr="001E73B2">
              <w:rPr>
                <w:b/>
                <w:bCs/>
                <w:i/>
                <w:iCs/>
              </w:rPr>
              <w:t>Based on proprietary method</w:t>
            </w:r>
          </w:p>
          <w:p w14:paraId="0D32CDAF" w14:textId="3E63EDEF" w:rsidR="001408EA" w:rsidRPr="001E73B2" w:rsidRDefault="001408EA" w:rsidP="0076641C">
            <w:pPr>
              <w:rPr>
                <w:b/>
                <w:bCs/>
                <w:i/>
                <w:iCs/>
              </w:rPr>
            </w:pPr>
            <w:r w:rsidRPr="001E73B2">
              <w:rPr>
                <w:b/>
                <w:bCs/>
                <w:i/>
                <w:iCs/>
              </w:rPr>
              <w:t>Can use sidelink communications to transfer inference measurement and label from PRU(s) to UE</w:t>
            </w:r>
          </w:p>
        </w:tc>
      </w:tr>
      <w:tr w:rsidR="000C5517" w:rsidRPr="001E73B2" w14:paraId="63A7D1FA" w14:textId="77777777" w:rsidTr="000C5517">
        <w:tc>
          <w:tcPr>
            <w:tcW w:w="1074" w:type="dxa"/>
          </w:tcPr>
          <w:p w14:paraId="13BECE51" w14:textId="5429C7CA" w:rsidR="000C5517" w:rsidRPr="001E73B2" w:rsidRDefault="000C5517" w:rsidP="000C5517">
            <w:pPr>
              <w:rPr>
                <w:b/>
                <w:bCs/>
                <w:i/>
                <w:iCs/>
              </w:rPr>
            </w:pPr>
            <w:r w:rsidRPr="001E73B2">
              <w:rPr>
                <w:b/>
                <w:bCs/>
                <w:i/>
                <w:iCs/>
              </w:rPr>
              <w:t>B-1</w:t>
            </w:r>
          </w:p>
        </w:tc>
        <w:tc>
          <w:tcPr>
            <w:tcW w:w="2250" w:type="dxa"/>
          </w:tcPr>
          <w:p w14:paraId="19FDADA7" w14:textId="77777777" w:rsidR="000C5517" w:rsidRPr="001E73B2" w:rsidRDefault="000C5517" w:rsidP="000C5517">
            <w:pPr>
              <w:rPr>
                <w:b/>
                <w:bCs/>
                <w:i/>
                <w:iCs/>
              </w:rPr>
            </w:pPr>
          </w:p>
        </w:tc>
        <w:tc>
          <w:tcPr>
            <w:tcW w:w="2081" w:type="dxa"/>
          </w:tcPr>
          <w:p w14:paraId="33FBAA4C" w14:textId="7860DB07" w:rsidR="000C5517" w:rsidRPr="001E73B2" w:rsidRDefault="000C5517" w:rsidP="000C5517">
            <w:pPr>
              <w:rPr>
                <w:b/>
                <w:bCs/>
                <w:i/>
                <w:iCs/>
              </w:rPr>
            </w:pPr>
            <w:r w:rsidRPr="001E73B2">
              <w:rPr>
                <w:b/>
                <w:bCs/>
                <w:i/>
                <w:iCs/>
              </w:rPr>
              <w:t>Splits inference and monitoring procedures</w:t>
            </w:r>
          </w:p>
        </w:tc>
        <w:tc>
          <w:tcPr>
            <w:tcW w:w="1802" w:type="dxa"/>
          </w:tcPr>
          <w:p w14:paraId="58C0FC26" w14:textId="4DFB7AEA" w:rsidR="000C5517" w:rsidRPr="001E73B2" w:rsidRDefault="000C5517" w:rsidP="000C5517">
            <w:pPr>
              <w:rPr>
                <w:b/>
                <w:bCs/>
                <w:i/>
                <w:iCs/>
              </w:rPr>
            </w:pPr>
            <w:r w:rsidRPr="001E73B2">
              <w:rPr>
                <w:b/>
                <w:bCs/>
                <w:i/>
                <w:iCs/>
              </w:rPr>
              <w:t>Yes</w:t>
            </w:r>
          </w:p>
        </w:tc>
        <w:tc>
          <w:tcPr>
            <w:tcW w:w="1803" w:type="dxa"/>
          </w:tcPr>
          <w:p w14:paraId="7E963623" w14:textId="1A73E20C" w:rsidR="000C5517" w:rsidRPr="001E73B2" w:rsidRDefault="000C5517" w:rsidP="000C5517">
            <w:pPr>
              <w:rPr>
                <w:b/>
                <w:bCs/>
                <w:i/>
                <w:iCs/>
              </w:rPr>
            </w:pPr>
            <w:r w:rsidRPr="001E73B2">
              <w:rPr>
                <w:b/>
                <w:bCs/>
                <w:i/>
                <w:iCs/>
              </w:rPr>
              <w:t>Minimal new specification impact</w:t>
            </w:r>
          </w:p>
        </w:tc>
      </w:tr>
      <w:tr w:rsidR="000C5517" w:rsidRPr="001E73B2" w14:paraId="6B5E378C" w14:textId="77777777" w:rsidTr="000C5517">
        <w:tc>
          <w:tcPr>
            <w:tcW w:w="1074" w:type="dxa"/>
          </w:tcPr>
          <w:p w14:paraId="382F4800" w14:textId="51106BE7" w:rsidR="000C5517" w:rsidRPr="001E73B2" w:rsidRDefault="000C5517" w:rsidP="000C5517">
            <w:pPr>
              <w:rPr>
                <w:b/>
                <w:bCs/>
                <w:i/>
                <w:iCs/>
              </w:rPr>
            </w:pPr>
            <w:r w:rsidRPr="001E73B2">
              <w:rPr>
                <w:b/>
                <w:bCs/>
                <w:i/>
                <w:iCs/>
              </w:rPr>
              <w:t>B-2</w:t>
            </w:r>
          </w:p>
        </w:tc>
        <w:tc>
          <w:tcPr>
            <w:tcW w:w="2250" w:type="dxa"/>
          </w:tcPr>
          <w:p w14:paraId="08E9FC39" w14:textId="77777777" w:rsidR="000C5517" w:rsidRPr="001E73B2" w:rsidRDefault="000C5517" w:rsidP="000C5517">
            <w:pPr>
              <w:rPr>
                <w:b/>
                <w:bCs/>
                <w:i/>
                <w:iCs/>
              </w:rPr>
            </w:pPr>
          </w:p>
        </w:tc>
        <w:tc>
          <w:tcPr>
            <w:tcW w:w="2081" w:type="dxa"/>
          </w:tcPr>
          <w:p w14:paraId="137DD07B" w14:textId="3D38FF29" w:rsidR="000C5517" w:rsidRPr="001E73B2" w:rsidRDefault="000C5517" w:rsidP="000C5517">
            <w:pPr>
              <w:rPr>
                <w:b/>
                <w:bCs/>
                <w:i/>
                <w:iCs/>
              </w:rPr>
            </w:pPr>
            <w:r w:rsidRPr="001E73B2">
              <w:rPr>
                <w:b/>
                <w:bCs/>
                <w:i/>
                <w:iCs/>
              </w:rPr>
              <w:t>Excessive transmission of information</w:t>
            </w:r>
          </w:p>
        </w:tc>
        <w:tc>
          <w:tcPr>
            <w:tcW w:w="1802" w:type="dxa"/>
          </w:tcPr>
          <w:p w14:paraId="5CB3B3E2" w14:textId="03D5CB7D" w:rsidR="000C5517" w:rsidRPr="001E73B2" w:rsidRDefault="000C5517" w:rsidP="000C5517">
            <w:pPr>
              <w:rPr>
                <w:b/>
                <w:bCs/>
                <w:i/>
                <w:iCs/>
              </w:rPr>
            </w:pPr>
            <w:r w:rsidRPr="001E73B2">
              <w:rPr>
                <w:b/>
                <w:bCs/>
                <w:i/>
                <w:iCs/>
              </w:rPr>
              <w:t>No</w:t>
            </w:r>
          </w:p>
        </w:tc>
        <w:tc>
          <w:tcPr>
            <w:tcW w:w="1803" w:type="dxa"/>
          </w:tcPr>
          <w:p w14:paraId="7508BD97" w14:textId="77777777" w:rsidR="000C5517" w:rsidRPr="001E73B2" w:rsidRDefault="000C5517" w:rsidP="000C5517">
            <w:pPr>
              <w:rPr>
                <w:b/>
                <w:bCs/>
                <w:i/>
                <w:iCs/>
              </w:rPr>
            </w:pPr>
          </w:p>
        </w:tc>
      </w:tr>
    </w:tbl>
    <w:p w14:paraId="571F198A" w14:textId="77777777" w:rsidR="00B4653C" w:rsidRDefault="00B4653C" w:rsidP="0076641C"/>
    <w:p w14:paraId="0339C095" w14:textId="77777777" w:rsidR="006207AF" w:rsidRDefault="006207AF" w:rsidP="0076641C"/>
    <w:p w14:paraId="12841391" w14:textId="59124909" w:rsidR="006207AF" w:rsidRDefault="006207AF" w:rsidP="0076641C">
      <w:pPr>
        <w:rPr>
          <w:b/>
          <w:bCs/>
          <w:i/>
          <w:iCs/>
        </w:rPr>
      </w:pPr>
      <w:r w:rsidRPr="001E73B2">
        <w:rPr>
          <w:b/>
          <w:bCs/>
          <w:i/>
          <w:iCs/>
        </w:rPr>
        <w:t>Proposal</w:t>
      </w:r>
      <w:r>
        <w:rPr>
          <w:b/>
          <w:bCs/>
          <w:i/>
          <w:iCs/>
        </w:rPr>
        <w:t xml:space="preserve"> </w:t>
      </w:r>
      <w:r w:rsidR="00B51A3E">
        <w:rPr>
          <w:b/>
          <w:bCs/>
          <w:i/>
          <w:iCs/>
        </w:rPr>
        <w:t>30</w:t>
      </w:r>
      <w:r w:rsidRPr="001E73B2">
        <w:rPr>
          <w:b/>
          <w:bCs/>
          <w:i/>
          <w:iCs/>
        </w:rPr>
        <w:t>: RAN1 should support at least Option A-2, A-3 and B-1.</w:t>
      </w:r>
    </w:p>
    <w:p w14:paraId="13EAB121" w14:textId="77777777" w:rsidR="006207AF" w:rsidRDefault="006207AF" w:rsidP="0076641C"/>
    <w:p w14:paraId="78543CA6" w14:textId="6FF50863" w:rsidR="006207AF" w:rsidRPr="001E73B2" w:rsidRDefault="006207AF" w:rsidP="006207AF">
      <w:pPr>
        <w:rPr>
          <w:b/>
          <w:bCs/>
          <w:i/>
          <w:iCs/>
        </w:rPr>
      </w:pPr>
      <w:r w:rsidRPr="001E73B2">
        <w:rPr>
          <w:b/>
          <w:bCs/>
          <w:i/>
          <w:iCs/>
        </w:rPr>
        <w:t>Proposal</w:t>
      </w:r>
      <w:r>
        <w:rPr>
          <w:b/>
          <w:bCs/>
          <w:i/>
          <w:iCs/>
        </w:rPr>
        <w:t xml:space="preserve"> </w:t>
      </w:r>
      <w:r w:rsidR="00451414">
        <w:rPr>
          <w:b/>
          <w:bCs/>
          <w:i/>
          <w:iCs/>
        </w:rPr>
        <w:t>3</w:t>
      </w:r>
      <w:r w:rsidR="00B51A3E">
        <w:rPr>
          <w:b/>
          <w:bCs/>
          <w:i/>
          <w:iCs/>
        </w:rPr>
        <w:t>1</w:t>
      </w:r>
      <w:r w:rsidRPr="001E73B2">
        <w:rPr>
          <w:b/>
          <w:bCs/>
          <w:i/>
          <w:iCs/>
        </w:rPr>
        <w:t xml:space="preserve">: To ensure the accuracy of the GT </w:t>
      </w:r>
    </w:p>
    <w:p w14:paraId="52A7998D" w14:textId="77777777" w:rsidR="006207AF" w:rsidRPr="001E73B2" w:rsidRDefault="006207AF" w:rsidP="006207AF">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1: use a LOS/NLOS identifier to identify &gt;= 3 LOS links. Note that LOS probability may be used to derive the measurement quality.</w:t>
      </w:r>
    </w:p>
    <w:p w14:paraId="02BA899F" w14:textId="77777777" w:rsidR="006207AF" w:rsidRPr="001E73B2" w:rsidRDefault="006207AF" w:rsidP="006207AF">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2: use legacy positioning method to estimate GT position</w:t>
      </w:r>
    </w:p>
    <w:p w14:paraId="493E529B" w14:textId="7B83C15A" w:rsidR="006207AF" w:rsidRPr="001E73B2" w:rsidRDefault="006207AF" w:rsidP="006207AF">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3</w:t>
      </w:r>
      <w:r>
        <w:rPr>
          <w:rFonts w:ascii="Times New Roman" w:hAnsi="Times New Roman"/>
          <w:b/>
          <w:bCs/>
          <w:i/>
          <w:iCs/>
          <w:sz w:val="24"/>
        </w:rPr>
        <w:t xml:space="preserve"> (for case 2a)</w:t>
      </w:r>
      <w:r w:rsidRPr="001E73B2">
        <w:rPr>
          <w:rFonts w:ascii="Times New Roman" w:hAnsi="Times New Roman"/>
          <w:b/>
          <w:bCs/>
          <w:i/>
          <w:iCs/>
          <w:sz w:val="24"/>
        </w:rPr>
        <w:t xml:space="preserve">: estimate GT timing for each of the </w:t>
      </w:r>
      <w:proofErr w:type="gramStart"/>
      <w:r w:rsidRPr="001E73B2">
        <w:rPr>
          <w:rFonts w:ascii="Times New Roman" w:hAnsi="Times New Roman"/>
          <w:b/>
          <w:bCs/>
          <w:i/>
          <w:iCs/>
          <w:sz w:val="24"/>
        </w:rPr>
        <w:t>LOS</w:t>
      </w:r>
      <w:proofErr w:type="gramEnd"/>
      <w:r w:rsidRPr="001E73B2">
        <w:rPr>
          <w:rFonts w:ascii="Times New Roman" w:hAnsi="Times New Roman"/>
          <w:b/>
          <w:bCs/>
          <w:i/>
          <w:iCs/>
          <w:sz w:val="24"/>
        </w:rPr>
        <w:t xml:space="preserve"> links based on estimated GT position </w:t>
      </w:r>
    </w:p>
    <w:p w14:paraId="66D79AA3" w14:textId="77777777" w:rsidR="006207AF" w:rsidRDefault="006207AF" w:rsidP="0076641C"/>
    <w:p w14:paraId="7E57B948" w14:textId="65125A45" w:rsidR="006207AF" w:rsidRDefault="006207AF" w:rsidP="006207AF">
      <w:pPr>
        <w:keepNext/>
        <w:jc w:val="center"/>
      </w:pPr>
      <w:r w:rsidRPr="006207AF">
        <w:rPr>
          <w:noProof/>
        </w:rPr>
        <w:drawing>
          <wp:inline distT="0" distB="0" distL="0" distR="0" wp14:anchorId="0C1E0141" wp14:editId="187A9E8D">
            <wp:extent cx="5727700" cy="1612900"/>
            <wp:effectExtent l="0" t="0" r="0" b="0"/>
            <wp:docPr id="15906965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696550" name=""/>
                    <pic:cNvPicPr/>
                  </pic:nvPicPr>
                  <pic:blipFill>
                    <a:blip r:embed="rId28"/>
                    <a:stretch>
                      <a:fillRect/>
                    </a:stretch>
                  </pic:blipFill>
                  <pic:spPr>
                    <a:xfrm>
                      <a:off x="0" y="0"/>
                      <a:ext cx="5727700" cy="1612900"/>
                    </a:xfrm>
                    <a:prstGeom prst="rect">
                      <a:avLst/>
                    </a:prstGeom>
                  </pic:spPr>
                </pic:pic>
              </a:graphicData>
            </a:graphic>
          </wp:inline>
        </w:drawing>
      </w:r>
    </w:p>
    <w:p w14:paraId="2137FA13" w14:textId="4ABC36C5" w:rsidR="001E73B2" w:rsidRDefault="006207AF" w:rsidP="006207AF">
      <w:pPr>
        <w:pStyle w:val="Caption"/>
        <w:rPr>
          <w:b w:val="0"/>
          <w:bCs w:val="0"/>
        </w:rPr>
      </w:pPr>
      <w:r>
        <w:t xml:space="preserve">Figure </w:t>
      </w:r>
      <w:r>
        <w:fldChar w:fldCharType="begin"/>
      </w:r>
      <w:r>
        <w:instrText xml:space="preserve"> SEQ Figure \* ARABIC </w:instrText>
      </w:r>
      <w:r>
        <w:fldChar w:fldCharType="separate"/>
      </w:r>
      <w:r w:rsidR="00451414">
        <w:rPr>
          <w:noProof/>
        </w:rPr>
        <w:t>2</w:t>
      </w:r>
      <w:r>
        <w:fldChar w:fldCharType="end"/>
      </w:r>
      <w:r>
        <w:t>: Generating GT from non-PRU UE for direct and assisted AI/ML positioning</w:t>
      </w:r>
    </w:p>
    <w:p w14:paraId="37F45A99" w14:textId="2FE219DE" w:rsidR="004F45FE" w:rsidRDefault="004F45FE" w:rsidP="0076641C">
      <w:r>
        <w:t>In RAN1 116-bis the following agreements were made:</w:t>
      </w:r>
    </w:p>
    <w:tbl>
      <w:tblPr>
        <w:tblStyle w:val="TableGrid"/>
        <w:tblW w:w="0" w:type="auto"/>
        <w:tblLook w:val="04A0" w:firstRow="1" w:lastRow="0" w:firstColumn="1" w:lastColumn="0" w:noHBand="0" w:noVBand="1"/>
      </w:tblPr>
      <w:tblGrid>
        <w:gridCol w:w="9010"/>
      </w:tblGrid>
      <w:tr w:rsidR="004F45FE" w14:paraId="533CB898" w14:textId="77777777" w:rsidTr="004F45FE">
        <w:tc>
          <w:tcPr>
            <w:tcW w:w="9010" w:type="dxa"/>
          </w:tcPr>
          <w:p w14:paraId="5436625E" w14:textId="77777777" w:rsidR="004F45FE" w:rsidRPr="001028BE" w:rsidRDefault="004F45FE" w:rsidP="004F45FE">
            <w:pPr>
              <w:rPr>
                <w:rFonts w:eastAsia="DengXian"/>
                <w:highlight w:val="green"/>
              </w:rPr>
            </w:pPr>
            <w:r w:rsidRPr="001028BE">
              <w:rPr>
                <w:rFonts w:eastAsia="DengXian" w:hint="eastAsia"/>
                <w:highlight w:val="green"/>
              </w:rPr>
              <w:t>Agreement</w:t>
            </w:r>
          </w:p>
          <w:p w14:paraId="45688DA9" w14:textId="77777777" w:rsidR="004F45FE" w:rsidRPr="001028BE" w:rsidRDefault="004F45FE" w:rsidP="004F45FE">
            <w:r w:rsidRPr="001028BE">
              <w:lastRenderedPageBreak/>
              <w:t xml:space="preserve">For AI/ML positioning Case 3a, for model performance monitoring metric calculation in label-based model monitoring, study the feasibility of the following options. </w:t>
            </w:r>
            <w:r w:rsidRPr="001028BE">
              <w:rPr>
                <w:rFonts w:eastAsia="DengXian" w:hint="eastAsia"/>
              </w:rPr>
              <w:t xml:space="preserve">To </w:t>
            </w:r>
            <w:r w:rsidRPr="001028BE">
              <w:t>provide information on how to generate information on ground truth label for each option.</w:t>
            </w:r>
          </w:p>
          <w:p w14:paraId="570F5A3E" w14:textId="77777777" w:rsidR="004F45FE" w:rsidRPr="001028BE" w:rsidRDefault="004F45FE" w:rsidP="004F45FE">
            <w:pPr>
              <w:numPr>
                <w:ilvl w:val="0"/>
                <w:numId w:val="38"/>
              </w:numPr>
              <w:jc w:val="left"/>
            </w:pPr>
            <w:r w:rsidRPr="001028BE">
              <w:t>Option A.</w:t>
            </w:r>
            <w:r w:rsidRPr="001028BE">
              <w:tab/>
              <w:t>NG-RAN node performs monitoring metric calculation for its own model.</w:t>
            </w:r>
          </w:p>
          <w:p w14:paraId="0305F22A" w14:textId="77777777" w:rsidR="004F45FE" w:rsidRPr="001028BE" w:rsidRDefault="004F45FE" w:rsidP="004F45FE">
            <w:pPr>
              <w:numPr>
                <w:ilvl w:val="0"/>
                <w:numId w:val="38"/>
              </w:numPr>
              <w:jc w:val="left"/>
            </w:pPr>
            <w:r w:rsidRPr="001028BE">
              <w:t>Option B.</w:t>
            </w:r>
            <w:r w:rsidRPr="001028BE">
              <w:tab/>
              <w:t>LMF performs monitoring metric calculation for the model located at the NG-RAN node.</w:t>
            </w:r>
          </w:p>
          <w:p w14:paraId="1627EF7B" w14:textId="77777777" w:rsidR="004F45FE" w:rsidRPr="001028BE" w:rsidRDefault="004F45FE" w:rsidP="004F45FE">
            <w:r w:rsidRPr="001028BE">
              <w:t xml:space="preserve">Note: </w:t>
            </w:r>
            <w:r w:rsidRPr="001028BE">
              <w:rPr>
                <w:rFonts w:eastAsia="DengXian" w:hint="eastAsia"/>
              </w:rPr>
              <w:t>Final s</w:t>
            </w:r>
            <w:r w:rsidRPr="001028BE">
              <w:rPr>
                <w:rFonts w:hint="eastAsia"/>
              </w:rPr>
              <w:t xml:space="preserve">election of Option A and Option B is out of RAN1 scope, </w:t>
            </w:r>
            <w:r w:rsidRPr="001028BE">
              <w:rPr>
                <w:rFonts w:eastAsia="DengXian" w:hint="eastAsia"/>
              </w:rPr>
              <w:t xml:space="preserve">but RAN1 can make recommendation about the option(s), </w:t>
            </w:r>
            <w:r w:rsidRPr="001028BE">
              <w:rPr>
                <w:rFonts w:hint="eastAsia"/>
              </w:rPr>
              <w:t xml:space="preserve">and </w:t>
            </w:r>
            <w:r w:rsidRPr="001028BE">
              <w:t>potential support of Option A and/or Option B is pending RAN3 confirmation.</w:t>
            </w:r>
          </w:p>
          <w:p w14:paraId="151AFA56" w14:textId="77777777" w:rsidR="004F45FE" w:rsidRPr="001028BE" w:rsidRDefault="004F45FE" w:rsidP="004F45FE">
            <w:r w:rsidRPr="001028BE">
              <w:t xml:space="preserve">Note: </w:t>
            </w:r>
            <w:r w:rsidRPr="001028BE">
              <w:rPr>
                <w:rFonts w:eastAsia="DengXian" w:hint="eastAsia"/>
              </w:rPr>
              <w:t>E</w:t>
            </w:r>
            <w:r w:rsidRPr="001028BE">
              <w:t>xact method to perform the monitoring metric calculation is up to implementation</w:t>
            </w:r>
          </w:p>
          <w:p w14:paraId="02D57D83" w14:textId="77777777" w:rsidR="004F45FE" w:rsidRDefault="004F45FE" w:rsidP="0076641C"/>
        </w:tc>
      </w:tr>
    </w:tbl>
    <w:p w14:paraId="53CFDFB6" w14:textId="77777777" w:rsidR="006207AF" w:rsidRDefault="006207AF" w:rsidP="0076641C"/>
    <w:p w14:paraId="7E915C9D" w14:textId="553D549F" w:rsidR="004F45FE" w:rsidRDefault="006207AF" w:rsidP="0076641C">
      <w:r>
        <w:t>For case 3a, the following additional options can be considered:</w:t>
      </w:r>
    </w:p>
    <w:p w14:paraId="4CEA691A" w14:textId="77777777" w:rsidR="006207AF" w:rsidRDefault="006207AF" w:rsidP="0076641C"/>
    <w:p w14:paraId="7C9CBA9C" w14:textId="58D8507A" w:rsidR="00A46A46" w:rsidRPr="006207AF" w:rsidRDefault="006207AF" w:rsidP="006207AF">
      <w:pPr>
        <w:jc w:val="left"/>
        <w:rPr>
          <w:b/>
          <w:bCs/>
          <w:i/>
          <w:iCs/>
        </w:rPr>
      </w:pPr>
      <w:r w:rsidRPr="006207AF">
        <w:rPr>
          <w:b/>
          <w:bCs/>
          <w:i/>
          <w:iCs/>
        </w:rPr>
        <w:t>Proposal</w:t>
      </w:r>
      <w:r>
        <w:rPr>
          <w:b/>
          <w:bCs/>
          <w:i/>
          <w:iCs/>
        </w:rPr>
        <w:t xml:space="preserve"> </w:t>
      </w:r>
      <w:r w:rsidR="00451414">
        <w:rPr>
          <w:b/>
          <w:bCs/>
          <w:i/>
          <w:iCs/>
        </w:rPr>
        <w:t>3</w:t>
      </w:r>
      <w:r w:rsidR="00B51A3E">
        <w:rPr>
          <w:b/>
          <w:bCs/>
          <w:i/>
          <w:iCs/>
        </w:rPr>
        <w:t>2</w:t>
      </w:r>
      <w:r w:rsidRPr="006207AF">
        <w:rPr>
          <w:b/>
          <w:bCs/>
          <w:i/>
          <w:iCs/>
        </w:rPr>
        <w:t>: Option A.</w:t>
      </w:r>
      <w:r w:rsidRPr="006207AF">
        <w:rPr>
          <w:b/>
          <w:bCs/>
          <w:i/>
          <w:iCs/>
        </w:rPr>
        <w:tab/>
        <w:t>NG-RAN node performs monitoring metric calculation for its own model.</w:t>
      </w:r>
    </w:p>
    <w:p w14:paraId="31F2BD7A" w14:textId="1438CFFD" w:rsidR="00A46A46" w:rsidRPr="006207AF" w:rsidRDefault="00A46A46" w:rsidP="006207AF">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Option A-1. At least information on ground truth label of the target UE is generated by LMF and provided to the NG-RAN.</w:t>
      </w:r>
    </w:p>
    <w:p w14:paraId="19AE2633" w14:textId="77777777" w:rsidR="00A46A46" w:rsidRPr="006207AF" w:rsidRDefault="00A46A46" w:rsidP="006207AF">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 xml:space="preserve">Option A-2. Reuse Rel-18 assistance data transfer framework from LMF to the NG-RAN (based on NRPPa), where the PRU measurement (e.g., legacy measurement) and the corresponding PRU GT are sent via LMF to the NG-RAN. </w:t>
      </w:r>
    </w:p>
    <w:p w14:paraId="331E288F" w14:textId="48FC3E6E" w:rsidR="00A46A46" w:rsidRPr="006207AF" w:rsidRDefault="00A46A46" w:rsidP="006207AF">
      <w:pPr>
        <w:pStyle w:val="ListParagraph"/>
        <w:numPr>
          <w:ilvl w:val="1"/>
          <w:numId w:val="41"/>
        </w:numPr>
        <w:ind w:leftChars="0"/>
        <w:rPr>
          <w:rFonts w:ascii="Times New Roman" w:hAnsi="Times New Roman"/>
          <w:b/>
          <w:bCs/>
          <w:i/>
          <w:iCs/>
          <w:sz w:val="24"/>
        </w:rPr>
      </w:pPr>
      <w:r w:rsidRPr="006207AF">
        <w:rPr>
          <w:rFonts w:ascii="Times New Roman" w:hAnsi="Times New Roman"/>
          <w:b/>
          <w:bCs/>
          <w:i/>
          <w:iCs/>
          <w:sz w:val="24"/>
        </w:rPr>
        <w:t>Note as this is a PRU, the location is known by the LMF.</w:t>
      </w:r>
    </w:p>
    <w:p w14:paraId="1946F905" w14:textId="77777777" w:rsidR="00A46A46" w:rsidRPr="006207AF" w:rsidRDefault="00A46A46" w:rsidP="00A46A46">
      <w:pPr>
        <w:rPr>
          <w:b/>
          <w:bCs/>
          <w:i/>
          <w:iCs/>
        </w:rPr>
      </w:pPr>
    </w:p>
    <w:p w14:paraId="72EBFECE" w14:textId="3C6B9D01" w:rsidR="00A46A46" w:rsidRPr="006207AF" w:rsidRDefault="006207AF" w:rsidP="00A46A46">
      <w:pPr>
        <w:rPr>
          <w:b/>
          <w:bCs/>
          <w:i/>
          <w:iCs/>
        </w:rPr>
      </w:pPr>
      <w:r w:rsidRPr="006207AF">
        <w:rPr>
          <w:b/>
          <w:bCs/>
          <w:i/>
          <w:iCs/>
        </w:rPr>
        <w:t>Proposal</w:t>
      </w:r>
      <w:r>
        <w:rPr>
          <w:b/>
          <w:bCs/>
          <w:i/>
          <w:iCs/>
        </w:rPr>
        <w:t xml:space="preserve"> </w:t>
      </w:r>
      <w:r w:rsidR="00451414">
        <w:rPr>
          <w:b/>
          <w:bCs/>
          <w:i/>
          <w:iCs/>
        </w:rPr>
        <w:t>3</w:t>
      </w:r>
      <w:r w:rsidR="00B51A3E">
        <w:rPr>
          <w:b/>
          <w:bCs/>
          <w:i/>
          <w:iCs/>
        </w:rPr>
        <w:t>3</w:t>
      </w:r>
      <w:r w:rsidRPr="006207AF">
        <w:rPr>
          <w:b/>
          <w:bCs/>
          <w:i/>
          <w:iCs/>
        </w:rPr>
        <w:t>: Option B.</w:t>
      </w:r>
      <w:r w:rsidRPr="006207AF">
        <w:rPr>
          <w:b/>
          <w:bCs/>
          <w:i/>
          <w:iCs/>
        </w:rPr>
        <w:tab/>
        <w:t>LMF performs monitoring metric calculation for the model located at the NG-RAN node</w:t>
      </w:r>
    </w:p>
    <w:p w14:paraId="71E6FF4C" w14:textId="77777777" w:rsidR="00A46A46" w:rsidRPr="006207AF" w:rsidRDefault="00A46A46" w:rsidP="006207AF">
      <w:pPr>
        <w:pStyle w:val="ListParagraph"/>
        <w:numPr>
          <w:ilvl w:val="0"/>
          <w:numId w:val="42"/>
        </w:numPr>
        <w:ind w:leftChars="0" w:left="360"/>
        <w:rPr>
          <w:rFonts w:ascii="Times New Roman" w:hAnsi="Times New Roman"/>
          <w:b/>
          <w:bCs/>
          <w:i/>
          <w:iCs/>
          <w:sz w:val="24"/>
        </w:rPr>
      </w:pPr>
      <w:r w:rsidRPr="006207AF">
        <w:rPr>
          <w:rFonts w:ascii="Times New Roman" w:hAnsi="Times New Roman"/>
          <w:b/>
          <w:bCs/>
          <w:i/>
          <w:iCs/>
          <w:sz w:val="24"/>
        </w:rPr>
        <w:t xml:space="preserve">Option B-1: at least inference result (i.e., the model output corresponding to target UE’s channel measurement) of the target UE is sent by the NG-RAN node to LMF. </w:t>
      </w:r>
    </w:p>
    <w:p w14:paraId="4C0222AF" w14:textId="45DCF521" w:rsidR="00A46A46" w:rsidRPr="006207AF" w:rsidRDefault="00A46A46" w:rsidP="006207AF">
      <w:pPr>
        <w:pStyle w:val="ListParagraph"/>
        <w:numPr>
          <w:ilvl w:val="1"/>
          <w:numId w:val="42"/>
        </w:numPr>
        <w:ind w:leftChars="0"/>
        <w:rPr>
          <w:rFonts w:ascii="Times New Roman" w:hAnsi="Times New Roman"/>
          <w:b/>
          <w:bCs/>
          <w:i/>
          <w:iCs/>
          <w:sz w:val="24"/>
        </w:rPr>
      </w:pPr>
      <w:r w:rsidRPr="006207AF">
        <w:rPr>
          <w:rFonts w:ascii="Times New Roman" w:hAnsi="Times New Roman"/>
          <w:b/>
          <w:bCs/>
          <w:i/>
          <w:iCs/>
          <w:sz w:val="24"/>
        </w:rPr>
        <w:t>In one example, target UE and/or gNB sends measurement (e.g., legacy measurement) to LMF so that LMF can derive the information on ground truth label. {non-PRU with estimated position)</w:t>
      </w:r>
    </w:p>
    <w:p w14:paraId="5AAFB7DC" w14:textId="77777777" w:rsidR="00A46A46" w:rsidRPr="006207AF" w:rsidRDefault="00A46A46" w:rsidP="006207AF">
      <w:pPr>
        <w:rPr>
          <w:b/>
          <w:bCs/>
          <w:i/>
          <w:iCs/>
        </w:rPr>
      </w:pPr>
    </w:p>
    <w:p w14:paraId="238DDA5E" w14:textId="28104791" w:rsidR="00A46A46" w:rsidRPr="006207AF" w:rsidRDefault="00A46A46" w:rsidP="006207AF">
      <w:pPr>
        <w:pStyle w:val="ListParagraph"/>
        <w:numPr>
          <w:ilvl w:val="0"/>
          <w:numId w:val="42"/>
        </w:numPr>
        <w:ind w:leftChars="0" w:left="360"/>
        <w:rPr>
          <w:rFonts w:ascii="Times New Roman" w:hAnsi="Times New Roman"/>
          <w:b/>
          <w:bCs/>
          <w:i/>
          <w:iCs/>
          <w:sz w:val="24"/>
        </w:rPr>
      </w:pPr>
      <w:r w:rsidRPr="006207AF">
        <w:rPr>
          <w:rFonts w:ascii="Times New Roman" w:hAnsi="Times New Roman"/>
          <w:b/>
          <w:bCs/>
          <w:i/>
          <w:iCs/>
          <w:sz w:val="24"/>
        </w:rPr>
        <w:t xml:space="preserve">Option B-2:  at least inference result (i.e., the model output corresponding to PRU channel measurement) “close” to the target UE is sent by the NG-RAN node to LMF. </w:t>
      </w:r>
    </w:p>
    <w:p w14:paraId="408A53A1" w14:textId="13FF1747" w:rsidR="00A46A46" w:rsidRPr="006207AF" w:rsidRDefault="00A46A46" w:rsidP="006207AF">
      <w:pPr>
        <w:pStyle w:val="ListParagraph"/>
        <w:numPr>
          <w:ilvl w:val="1"/>
          <w:numId w:val="42"/>
        </w:numPr>
        <w:ind w:leftChars="0"/>
        <w:rPr>
          <w:rFonts w:ascii="Times New Roman" w:hAnsi="Times New Roman"/>
          <w:b/>
          <w:bCs/>
          <w:i/>
          <w:iCs/>
          <w:sz w:val="24"/>
        </w:rPr>
      </w:pPr>
      <w:r w:rsidRPr="006207AF">
        <w:rPr>
          <w:rFonts w:ascii="Times New Roman" w:hAnsi="Times New Roman"/>
          <w:b/>
          <w:bCs/>
          <w:i/>
          <w:iCs/>
          <w:sz w:val="24"/>
        </w:rPr>
        <w:t>In one example, PRU and/or gNB sends measurement (e.g., legacy measurement) to LMF so that LMF can derive the information on ground truth label.</w:t>
      </w:r>
    </w:p>
    <w:p w14:paraId="1AD6FE1D" w14:textId="77777777" w:rsidR="006207AF" w:rsidRDefault="006207AF" w:rsidP="006207AF">
      <w:r>
        <w:t>A summary of the benefits (advantages, disadvantages), feasibility and specification impact of the different options for case 1 can be found in the Table below</w:t>
      </w:r>
    </w:p>
    <w:p w14:paraId="2FA810B1" w14:textId="77777777" w:rsidR="005E1698" w:rsidRDefault="005E1698" w:rsidP="00A46A46"/>
    <w:p w14:paraId="3AB5FCAE" w14:textId="600A4608" w:rsidR="005E1698" w:rsidRDefault="006207AF" w:rsidP="00A46A46">
      <w:r w:rsidRPr="001E73B2">
        <w:rPr>
          <w:b/>
          <w:bCs/>
          <w:i/>
          <w:iCs/>
        </w:rPr>
        <w:t xml:space="preserve">Proposal </w:t>
      </w:r>
      <w:r w:rsidR="007A5AD0">
        <w:rPr>
          <w:b/>
          <w:bCs/>
          <w:i/>
          <w:iCs/>
        </w:rPr>
        <w:t>3</w:t>
      </w:r>
      <w:r w:rsidR="00B51A3E">
        <w:rPr>
          <w:b/>
          <w:bCs/>
          <w:i/>
          <w:iCs/>
        </w:rPr>
        <w:t>4</w:t>
      </w:r>
      <w:r w:rsidRPr="001E73B2">
        <w:rPr>
          <w:b/>
          <w:bCs/>
          <w:i/>
          <w:iCs/>
        </w:rPr>
        <w:t>: benefits (advantages, disadvantages), feasibility and specification impact of different monitoring options</w:t>
      </w:r>
      <w:r>
        <w:rPr>
          <w:b/>
          <w:bCs/>
          <w:i/>
          <w:iCs/>
        </w:rPr>
        <w:t xml:space="preserve"> for Case 3a</w:t>
      </w:r>
      <w:r w:rsidRPr="001E73B2">
        <w:rPr>
          <w:b/>
          <w:bCs/>
          <w:i/>
          <w:iCs/>
        </w:rPr>
        <w:t xml:space="preserve">: </w:t>
      </w:r>
    </w:p>
    <w:p w14:paraId="3610A7C0" w14:textId="77777777" w:rsidR="005E1698" w:rsidRDefault="005E1698" w:rsidP="00A46A46"/>
    <w:tbl>
      <w:tblPr>
        <w:tblStyle w:val="TableGrid"/>
        <w:tblW w:w="0" w:type="auto"/>
        <w:tblLook w:val="04A0" w:firstRow="1" w:lastRow="0" w:firstColumn="1" w:lastColumn="0" w:noHBand="0" w:noVBand="1"/>
      </w:tblPr>
      <w:tblGrid>
        <w:gridCol w:w="1074"/>
        <w:gridCol w:w="2250"/>
        <w:gridCol w:w="2081"/>
        <w:gridCol w:w="1802"/>
        <w:gridCol w:w="1803"/>
      </w:tblGrid>
      <w:tr w:rsidR="003344C8" w:rsidRPr="006207AF" w14:paraId="07208CB2" w14:textId="77777777" w:rsidTr="00025614">
        <w:tc>
          <w:tcPr>
            <w:tcW w:w="1074" w:type="dxa"/>
          </w:tcPr>
          <w:p w14:paraId="2F255883" w14:textId="77777777" w:rsidR="003344C8" w:rsidRPr="006207AF" w:rsidRDefault="003344C8" w:rsidP="00025614">
            <w:pPr>
              <w:rPr>
                <w:b/>
                <w:bCs/>
                <w:i/>
                <w:iCs/>
              </w:rPr>
            </w:pPr>
            <w:r w:rsidRPr="006207AF">
              <w:rPr>
                <w:b/>
                <w:bCs/>
                <w:i/>
                <w:iCs/>
              </w:rPr>
              <w:t>Option</w:t>
            </w:r>
          </w:p>
        </w:tc>
        <w:tc>
          <w:tcPr>
            <w:tcW w:w="2250" w:type="dxa"/>
          </w:tcPr>
          <w:p w14:paraId="46C17753" w14:textId="77777777" w:rsidR="003344C8" w:rsidRPr="006207AF" w:rsidRDefault="003344C8" w:rsidP="00025614">
            <w:pPr>
              <w:rPr>
                <w:b/>
                <w:bCs/>
                <w:i/>
                <w:iCs/>
              </w:rPr>
            </w:pPr>
            <w:r w:rsidRPr="006207AF">
              <w:rPr>
                <w:b/>
                <w:bCs/>
                <w:i/>
                <w:iCs/>
              </w:rPr>
              <w:t>Advantages</w:t>
            </w:r>
          </w:p>
        </w:tc>
        <w:tc>
          <w:tcPr>
            <w:tcW w:w="2081" w:type="dxa"/>
          </w:tcPr>
          <w:p w14:paraId="070B8DE9" w14:textId="77777777" w:rsidR="003344C8" w:rsidRPr="006207AF" w:rsidRDefault="003344C8" w:rsidP="00025614">
            <w:pPr>
              <w:rPr>
                <w:b/>
                <w:bCs/>
                <w:i/>
                <w:iCs/>
              </w:rPr>
            </w:pPr>
            <w:r w:rsidRPr="006207AF">
              <w:rPr>
                <w:b/>
                <w:bCs/>
                <w:i/>
                <w:iCs/>
              </w:rPr>
              <w:t>Disadvantages</w:t>
            </w:r>
          </w:p>
        </w:tc>
        <w:tc>
          <w:tcPr>
            <w:tcW w:w="1802" w:type="dxa"/>
          </w:tcPr>
          <w:p w14:paraId="614FE68E" w14:textId="77777777" w:rsidR="003344C8" w:rsidRPr="006207AF" w:rsidRDefault="003344C8" w:rsidP="00025614">
            <w:pPr>
              <w:rPr>
                <w:b/>
                <w:bCs/>
                <w:i/>
                <w:iCs/>
              </w:rPr>
            </w:pPr>
            <w:r w:rsidRPr="006207AF">
              <w:rPr>
                <w:b/>
                <w:bCs/>
                <w:i/>
                <w:iCs/>
              </w:rPr>
              <w:t>Feasibility</w:t>
            </w:r>
          </w:p>
        </w:tc>
        <w:tc>
          <w:tcPr>
            <w:tcW w:w="1803" w:type="dxa"/>
          </w:tcPr>
          <w:p w14:paraId="514CB74B" w14:textId="77777777" w:rsidR="003344C8" w:rsidRPr="006207AF" w:rsidRDefault="003344C8" w:rsidP="00025614">
            <w:pPr>
              <w:rPr>
                <w:b/>
                <w:bCs/>
                <w:i/>
                <w:iCs/>
              </w:rPr>
            </w:pPr>
            <w:r w:rsidRPr="006207AF">
              <w:rPr>
                <w:b/>
                <w:bCs/>
                <w:i/>
                <w:iCs/>
              </w:rPr>
              <w:t>Spec. Impact</w:t>
            </w:r>
          </w:p>
        </w:tc>
      </w:tr>
      <w:tr w:rsidR="003344C8" w:rsidRPr="006207AF" w14:paraId="244E0125" w14:textId="77777777" w:rsidTr="00025614">
        <w:tc>
          <w:tcPr>
            <w:tcW w:w="1074" w:type="dxa"/>
          </w:tcPr>
          <w:p w14:paraId="06C230FB" w14:textId="6F3493DD" w:rsidR="003344C8" w:rsidRPr="006207AF" w:rsidRDefault="003344C8" w:rsidP="00025614">
            <w:pPr>
              <w:rPr>
                <w:b/>
                <w:bCs/>
                <w:i/>
                <w:iCs/>
              </w:rPr>
            </w:pPr>
            <w:r w:rsidRPr="006207AF">
              <w:rPr>
                <w:b/>
                <w:bCs/>
                <w:i/>
                <w:iCs/>
              </w:rPr>
              <w:t>A</w:t>
            </w:r>
            <w:r w:rsidR="00A46A46" w:rsidRPr="006207AF">
              <w:rPr>
                <w:b/>
                <w:bCs/>
                <w:i/>
                <w:iCs/>
              </w:rPr>
              <w:t>-1</w:t>
            </w:r>
          </w:p>
        </w:tc>
        <w:tc>
          <w:tcPr>
            <w:tcW w:w="2250" w:type="dxa"/>
          </w:tcPr>
          <w:p w14:paraId="62DDB605" w14:textId="65BA94DF" w:rsidR="003344C8" w:rsidRPr="006207AF" w:rsidRDefault="003344C8" w:rsidP="00025614">
            <w:pPr>
              <w:rPr>
                <w:b/>
                <w:bCs/>
                <w:i/>
                <w:iCs/>
              </w:rPr>
            </w:pPr>
            <w:r w:rsidRPr="006207AF">
              <w:rPr>
                <w:b/>
                <w:bCs/>
                <w:i/>
                <w:iCs/>
              </w:rPr>
              <w:t>All operations take place at the gNB in same entity</w:t>
            </w:r>
          </w:p>
        </w:tc>
        <w:tc>
          <w:tcPr>
            <w:tcW w:w="2081" w:type="dxa"/>
          </w:tcPr>
          <w:p w14:paraId="6E9CB76E" w14:textId="5F7DD242" w:rsidR="003344C8" w:rsidRPr="006207AF" w:rsidRDefault="003344C8" w:rsidP="00025614">
            <w:pPr>
              <w:rPr>
                <w:b/>
                <w:bCs/>
                <w:i/>
                <w:iCs/>
              </w:rPr>
            </w:pPr>
            <w:r w:rsidRPr="006207AF">
              <w:rPr>
                <w:b/>
                <w:bCs/>
                <w:i/>
                <w:iCs/>
              </w:rPr>
              <w:t xml:space="preserve">For Timing </w:t>
            </w:r>
            <w:r w:rsidR="00A46A46" w:rsidRPr="006207AF">
              <w:rPr>
                <w:b/>
                <w:bCs/>
                <w:i/>
                <w:iCs/>
              </w:rPr>
              <w:t>output</w:t>
            </w:r>
            <w:r w:rsidRPr="006207AF">
              <w:rPr>
                <w:b/>
                <w:bCs/>
                <w:i/>
                <w:iCs/>
              </w:rPr>
              <w:t xml:space="preserve">, may expose privacy of UE. </w:t>
            </w:r>
          </w:p>
        </w:tc>
        <w:tc>
          <w:tcPr>
            <w:tcW w:w="1802" w:type="dxa"/>
          </w:tcPr>
          <w:p w14:paraId="0D35DA18" w14:textId="386050D8" w:rsidR="003344C8" w:rsidRPr="006207AF" w:rsidRDefault="00A46A46" w:rsidP="00025614">
            <w:pPr>
              <w:rPr>
                <w:b/>
                <w:bCs/>
                <w:i/>
                <w:iCs/>
              </w:rPr>
            </w:pPr>
            <w:r w:rsidRPr="006207AF">
              <w:rPr>
                <w:b/>
                <w:bCs/>
                <w:i/>
                <w:iCs/>
              </w:rPr>
              <w:t>Feasible for LOS/NLOS output.</w:t>
            </w:r>
          </w:p>
        </w:tc>
        <w:tc>
          <w:tcPr>
            <w:tcW w:w="1803" w:type="dxa"/>
          </w:tcPr>
          <w:p w14:paraId="65FC8A2E" w14:textId="5D8BBF3C" w:rsidR="003344C8" w:rsidRPr="006207AF" w:rsidRDefault="003344C8" w:rsidP="00025614">
            <w:pPr>
              <w:rPr>
                <w:b/>
                <w:bCs/>
                <w:i/>
                <w:iCs/>
              </w:rPr>
            </w:pPr>
            <w:r w:rsidRPr="006207AF">
              <w:rPr>
                <w:b/>
                <w:bCs/>
                <w:i/>
                <w:iCs/>
              </w:rPr>
              <w:t xml:space="preserve">LMF uses Rel-18 assistance data framework in </w:t>
            </w:r>
            <w:r w:rsidR="00A46A46" w:rsidRPr="006207AF">
              <w:rPr>
                <w:b/>
                <w:bCs/>
                <w:i/>
                <w:iCs/>
              </w:rPr>
              <w:t>NRPPa</w:t>
            </w:r>
            <w:r w:rsidRPr="006207AF">
              <w:rPr>
                <w:b/>
                <w:bCs/>
                <w:i/>
                <w:iCs/>
              </w:rPr>
              <w:t xml:space="preserve"> to send [label] or [inference </w:t>
            </w:r>
            <w:r w:rsidRPr="006207AF">
              <w:rPr>
                <w:b/>
                <w:bCs/>
                <w:i/>
                <w:iCs/>
              </w:rPr>
              <w:lastRenderedPageBreak/>
              <w:t>measurement, label] to UE</w:t>
            </w:r>
          </w:p>
        </w:tc>
      </w:tr>
      <w:tr w:rsidR="005E1698" w:rsidRPr="006207AF" w14:paraId="291D4551" w14:textId="77777777" w:rsidTr="00025614">
        <w:tc>
          <w:tcPr>
            <w:tcW w:w="1074" w:type="dxa"/>
          </w:tcPr>
          <w:p w14:paraId="5F8EBAA3" w14:textId="1C1ADE0F" w:rsidR="005E1698" w:rsidRPr="006207AF" w:rsidRDefault="005E1698" w:rsidP="005E1698">
            <w:pPr>
              <w:rPr>
                <w:b/>
                <w:bCs/>
                <w:i/>
                <w:iCs/>
              </w:rPr>
            </w:pPr>
            <w:r w:rsidRPr="006207AF">
              <w:rPr>
                <w:b/>
                <w:bCs/>
                <w:i/>
                <w:iCs/>
              </w:rPr>
              <w:lastRenderedPageBreak/>
              <w:t>A-2</w:t>
            </w:r>
          </w:p>
        </w:tc>
        <w:tc>
          <w:tcPr>
            <w:tcW w:w="2250" w:type="dxa"/>
          </w:tcPr>
          <w:p w14:paraId="019AE306" w14:textId="75ADD671" w:rsidR="005E1698" w:rsidRPr="006207AF" w:rsidRDefault="005E1698" w:rsidP="005E1698">
            <w:pPr>
              <w:rPr>
                <w:b/>
                <w:bCs/>
                <w:i/>
                <w:iCs/>
              </w:rPr>
            </w:pPr>
          </w:p>
        </w:tc>
        <w:tc>
          <w:tcPr>
            <w:tcW w:w="2081" w:type="dxa"/>
          </w:tcPr>
          <w:p w14:paraId="2E040E8F" w14:textId="4DEF9021" w:rsidR="005E1698" w:rsidRPr="006207AF" w:rsidRDefault="005E1698" w:rsidP="005E1698">
            <w:pPr>
              <w:rPr>
                <w:b/>
                <w:bCs/>
                <w:i/>
                <w:iCs/>
              </w:rPr>
            </w:pPr>
            <w:r w:rsidRPr="006207AF">
              <w:rPr>
                <w:b/>
                <w:bCs/>
                <w:i/>
                <w:iCs/>
              </w:rPr>
              <w:t>Need to make sure that PRU has same network/UE conditions/input type of UE model</w:t>
            </w:r>
          </w:p>
        </w:tc>
        <w:tc>
          <w:tcPr>
            <w:tcW w:w="1802" w:type="dxa"/>
          </w:tcPr>
          <w:p w14:paraId="6CAF5253" w14:textId="0700B34B" w:rsidR="005E1698" w:rsidRPr="006207AF" w:rsidRDefault="005E1698" w:rsidP="005E1698">
            <w:pPr>
              <w:rPr>
                <w:b/>
                <w:bCs/>
                <w:i/>
                <w:iCs/>
              </w:rPr>
            </w:pPr>
            <w:r w:rsidRPr="006207AF">
              <w:rPr>
                <w:b/>
                <w:bCs/>
                <w:i/>
                <w:iCs/>
              </w:rPr>
              <w:t>Feasible for both timing and LOS/NLOS output as PRU location is known</w:t>
            </w:r>
          </w:p>
        </w:tc>
        <w:tc>
          <w:tcPr>
            <w:tcW w:w="1803" w:type="dxa"/>
          </w:tcPr>
          <w:p w14:paraId="1CF61F58" w14:textId="2C748919" w:rsidR="005E1698" w:rsidRPr="006207AF" w:rsidRDefault="005E1698" w:rsidP="005E1698">
            <w:pPr>
              <w:rPr>
                <w:b/>
                <w:bCs/>
                <w:i/>
                <w:iCs/>
              </w:rPr>
            </w:pPr>
            <w:r w:rsidRPr="006207AF">
              <w:rPr>
                <w:b/>
                <w:bCs/>
                <w:i/>
                <w:iCs/>
              </w:rPr>
              <w:t>Reuse Rel-18 assistance data transfer framework from LMF to the NG-RAN</w:t>
            </w:r>
          </w:p>
        </w:tc>
      </w:tr>
      <w:tr w:rsidR="005E1698" w:rsidRPr="006207AF" w14:paraId="395F7BEF" w14:textId="77777777" w:rsidTr="00025614">
        <w:tc>
          <w:tcPr>
            <w:tcW w:w="1074" w:type="dxa"/>
          </w:tcPr>
          <w:p w14:paraId="03B33F45" w14:textId="77777777" w:rsidR="005E1698" w:rsidRPr="006207AF" w:rsidRDefault="005E1698" w:rsidP="005E1698">
            <w:pPr>
              <w:rPr>
                <w:b/>
                <w:bCs/>
                <w:i/>
                <w:iCs/>
              </w:rPr>
            </w:pPr>
            <w:r w:rsidRPr="006207AF">
              <w:rPr>
                <w:b/>
                <w:bCs/>
                <w:i/>
                <w:iCs/>
              </w:rPr>
              <w:t>B-1</w:t>
            </w:r>
          </w:p>
        </w:tc>
        <w:tc>
          <w:tcPr>
            <w:tcW w:w="2250" w:type="dxa"/>
          </w:tcPr>
          <w:p w14:paraId="0E8EF6D6" w14:textId="77777777" w:rsidR="005E1698" w:rsidRPr="006207AF" w:rsidRDefault="005E1698" w:rsidP="005E1698">
            <w:pPr>
              <w:rPr>
                <w:b/>
                <w:bCs/>
                <w:i/>
                <w:iCs/>
              </w:rPr>
            </w:pPr>
          </w:p>
        </w:tc>
        <w:tc>
          <w:tcPr>
            <w:tcW w:w="2081" w:type="dxa"/>
          </w:tcPr>
          <w:p w14:paraId="1DA02F22" w14:textId="77777777" w:rsidR="005E1698" w:rsidRPr="006207AF" w:rsidRDefault="005E1698" w:rsidP="005E1698">
            <w:pPr>
              <w:rPr>
                <w:b/>
                <w:bCs/>
                <w:i/>
                <w:iCs/>
              </w:rPr>
            </w:pPr>
            <w:r w:rsidRPr="006207AF">
              <w:rPr>
                <w:b/>
                <w:bCs/>
                <w:i/>
                <w:iCs/>
              </w:rPr>
              <w:t>Splits inference and monitoring procedures</w:t>
            </w:r>
          </w:p>
        </w:tc>
        <w:tc>
          <w:tcPr>
            <w:tcW w:w="1802" w:type="dxa"/>
          </w:tcPr>
          <w:p w14:paraId="253CF874" w14:textId="77777777" w:rsidR="005E1698" w:rsidRPr="006207AF" w:rsidRDefault="005E1698" w:rsidP="005E1698">
            <w:pPr>
              <w:rPr>
                <w:b/>
                <w:bCs/>
                <w:i/>
                <w:iCs/>
              </w:rPr>
            </w:pPr>
            <w:r w:rsidRPr="006207AF">
              <w:rPr>
                <w:b/>
                <w:bCs/>
                <w:i/>
                <w:iCs/>
              </w:rPr>
              <w:t>Yes</w:t>
            </w:r>
          </w:p>
        </w:tc>
        <w:tc>
          <w:tcPr>
            <w:tcW w:w="1803" w:type="dxa"/>
          </w:tcPr>
          <w:p w14:paraId="2F145076" w14:textId="77777777" w:rsidR="005E1698" w:rsidRPr="006207AF" w:rsidRDefault="005E1698" w:rsidP="005E1698">
            <w:pPr>
              <w:rPr>
                <w:b/>
                <w:bCs/>
                <w:i/>
                <w:iCs/>
              </w:rPr>
            </w:pPr>
            <w:r w:rsidRPr="006207AF">
              <w:rPr>
                <w:b/>
                <w:bCs/>
                <w:i/>
                <w:iCs/>
              </w:rPr>
              <w:t>Minimal new specification impact</w:t>
            </w:r>
          </w:p>
        </w:tc>
      </w:tr>
      <w:tr w:rsidR="005E1698" w:rsidRPr="006207AF" w14:paraId="6524C69C" w14:textId="77777777" w:rsidTr="00025614">
        <w:tc>
          <w:tcPr>
            <w:tcW w:w="1074" w:type="dxa"/>
          </w:tcPr>
          <w:p w14:paraId="1F225B17" w14:textId="77777777" w:rsidR="005E1698" w:rsidRPr="006207AF" w:rsidRDefault="005E1698" w:rsidP="005E1698">
            <w:pPr>
              <w:rPr>
                <w:b/>
                <w:bCs/>
                <w:i/>
                <w:iCs/>
              </w:rPr>
            </w:pPr>
            <w:r w:rsidRPr="006207AF">
              <w:rPr>
                <w:b/>
                <w:bCs/>
                <w:i/>
                <w:iCs/>
              </w:rPr>
              <w:t>B-2</w:t>
            </w:r>
          </w:p>
        </w:tc>
        <w:tc>
          <w:tcPr>
            <w:tcW w:w="2250" w:type="dxa"/>
          </w:tcPr>
          <w:p w14:paraId="040D3DFA" w14:textId="77777777" w:rsidR="005E1698" w:rsidRPr="006207AF" w:rsidRDefault="005E1698" w:rsidP="005E1698">
            <w:pPr>
              <w:rPr>
                <w:b/>
                <w:bCs/>
                <w:i/>
                <w:iCs/>
              </w:rPr>
            </w:pPr>
          </w:p>
        </w:tc>
        <w:tc>
          <w:tcPr>
            <w:tcW w:w="2081" w:type="dxa"/>
          </w:tcPr>
          <w:p w14:paraId="0B0F5147" w14:textId="2ED479D4" w:rsidR="005E1698" w:rsidRPr="006207AF" w:rsidRDefault="005E1698" w:rsidP="005E1698">
            <w:pPr>
              <w:rPr>
                <w:b/>
                <w:bCs/>
                <w:i/>
                <w:iCs/>
              </w:rPr>
            </w:pPr>
            <w:r w:rsidRPr="006207AF">
              <w:rPr>
                <w:b/>
                <w:bCs/>
                <w:i/>
                <w:iCs/>
              </w:rPr>
              <w:t>Need to make sure that PRU has same network/UE conditions/input type of UE model</w:t>
            </w:r>
          </w:p>
        </w:tc>
        <w:tc>
          <w:tcPr>
            <w:tcW w:w="1802" w:type="dxa"/>
          </w:tcPr>
          <w:p w14:paraId="65ADBFC5" w14:textId="30459826" w:rsidR="005E1698" w:rsidRPr="006207AF" w:rsidRDefault="005E1698" w:rsidP="005E1698">
            <w:pPr>
              <w:rPr>
                <w:b/>
                <w:bCs/>
                <w:i/>
                <w:iCs/>
              </w:rPr>
            </w:pPr>
            <w:r w:rsidRPr="006207AF">
              <w:rPr>
                <w:b/>
                <w:bCs/>
                <w:i/>
                <w:iCs/>
              </w:rPr>
              <w:t>Feasible</w:t>
            </w:r>
          </w:p>
        </w:tc>
        <w:tc>
          <w:tcPr>
            <w:tcW w:w="1803" w:type="dxa"/>
          </w:tcPr>
          <w:p w14:paraId="55A2E47F" w14:textId="77777777" w:rsidR="005E1698" w:rsidRPr="006207AF" w:rsidRDefault="005E1698" w:rsidP="005E1698">
            <w:pPr>
              <w:rPr>
                <w:b/>
                <w:bCs/>
                <w:i/>
                <w:iCs/>
              </w:rPr>
            </w:pPr>
          </w:p>
        </w:tc>
      </w:tr>
    </w:tbl>
    <w:p w14:paraId="38E537BC" w14:textId="77777777" w:rsidR="004F45FE" w:rsidRPr="006207AF" w:rsidRDefault="004F45FE" w:rsidP="0076641C">
      <w:pPr>
        <w:rPr>
          <w:b/>
          <w:bCs/>
          <w:i/>
          <w:iCs/>
        </w:rPr>
      </w:pPr>
    </w:p>
    <w:p w14:paraId="4D336161" w14:textId="3E68B070" w:rsidR="006207AF" w:rsidRPr="006207AF" w:rsidRDefault="006207AF" w:rsidP="00A46A46">
      <w:pPr>
        <w:rPr>
          <w:b/>
          <w:bCs/>
          <w:i/>
          <w:iCs/>
        </w:rPr>
      </w:pPr>
      <w:r w:rsidRPr="006207AF">
        <w:rPr>
          <w:b/>
          <w:bCs/>
          <w:i/>
          <w:iCs/>
        </w:rPr>
        <w:t>Proposal</w:t>
      </w:r>
      <w:r>
        <w:rPr>
          <w:b/>
          <w:bCs/>
          <w:i/>
          <w:iCs/>
        </w:rPr>
        <w:t xml:space="preserve"> 3</w:t>
      </w:r>
      <w:r w:rsidR="00B51A3E">
        <w:rPr>
          <w:b/>
          <w:bCs/>
          <w:i/>
          <w:iCs/>
        </w:rPr>
        <w:t>5</w:t>
      </w:r>
      <w:r w:rsidRPr="006207AF">
        <w:rPr>
          <w:b/>
          <w:bCs/>
          <w:i/>
          <w:iCs/>
        </w:rPr>
        <w:t>: For Case 3a Option A</w:t>
      </w:r>
    </w:p>
    <w:p w14:paraId="07E7D2B4" w14:textId="0112E6F8" w:rsidR="00A46A46" w:rsidRPr="006207AF" w:rsidRDefault="00A46A46" w:rsidP="006207AF">
      <w:pPr>
        <w:pStyle w:val="ListParagraph"/>
        <w:numPr>
          <w:ilvl w:val="0"/>
          <w:numId w:val="43"/>
        </w:numPr>
        <w:ind w:leftChars="0"/>
        <w:rPr>
          <w:rFonts w:ascii="Times New Roman" w:hAnsi="Times New Roman"/>
          <w:b/>
          <w:bCs/>
          <w:i/>
          <w:iCs/>
          <w:sz w:val="24"/>
        </w:rPr>
      </w:pPr>
      <w:r w:rsidRPr="006207AF">
        <w:rPr>
          <w:rFonts w:ascii="Times New Roman" w:hAnsi="Times New Roman"/>
          <w:b/>
          <w:bCs/>
          <w:i/>
          <w:iCs/>
          <w:sz w:val="24"/>
        </w:rPr>
        <w:t xml:space="preserve">NG-RAN node performs monitoring metric calculation for its own model in the LOS/NLOS use case. </w:t>
      </w:r>
    </w:p>
    <w:p w14:paraId="1C1FEBD5" w14:textId="5B1761E6" w:rsidR="004F45FE" w:rsidRPr="006207AF" w:rsidRDefault="00A46A46" w:rsidP="006207AF">
      <w:pPr>
        <w:pStyle w:val="ListParagraph"/>
        <w:numPr>
          <w:ilvl w:val="0"/>
          <w:numId w:val="43"/>
        </w:numPr>
        <w:ind w:leftChars="0"/>
        <w:rPr>
          <w:rFonts w:ascii="Times New Roman" w:hAnsi="Times New Roman"/>
          <w:b/>
          <w:bCs/>
          <w:i/>
          <w:iCs/>
          <w:sz w:val="24"/>
        </w:rPr>
      </w:pPr>
      <w:r w:rsidRPr="006207AF">
        <w:rPr>
          <w:rFonts w:ascii="Times New Roman" w:hAnsi="Times New Roman"/>
          <w:b/>
          <w:bCs/>
          <w:i/>
          <w:iCs/>
          <w:sz w:val="24"/>
        </w:rPr>
        <w:t>The NG-RAN node is not allowed to know the location of the non-PRU UEs connected to it. This is to maximize privacy for the non-PRU UEs connected to the NG-RAN node</w:t>
      </w:r>
    </w:p>
    <w:p w14:paraId="34643CFD" w14:textId="34955683" w:rsidR="00A46A46" w:rsidRPr="006207AF" w:rsidRDefault="00A46A46" w:rsidP="006207AF">
      <w:pPr>
        <w:pStyle w:val="ListParagraph"/>
        <w:numPr>
          <w:ilvl w:val="0"/>
          <w:numId w:val="43"/>
        </w:numPr>
        <w:ind w:leftChars="0"/>
        <w:rPr>
          <w:rFonts w:ascii="Times New Roman" w:hAnsi="Times New Roman"/>
          <w:b/>
          <w:bCs/>
          <w:i/>
          <w:iCs/>
          <w:sz w:val="24"/>
        </w:rPr>
      </w:pPr>
      <w:r w:rsidRPr="006207AF">
        <w:rPr>
          <w:rFonts w:ascii="Times New Roman" w:hAnsi="Times New Roman"/>
          <w:b/>
          <w:bCs/>
          <w:i/>
          <w:iCs/>
          <w:sz w:val="24"/>
        </w:rPr>
        <w:t xml:space="preserve">The NG-RAN node is not allowed to perform the monitoring metric calculation for the timing estimation use case. </w:t>
      </w:r>
    </w:p>
    <w:p w14:paraId="3F477366" w14:textId="77777777" w:rsidR="00A46A46" w:rsidRDefault="00A46A46" w:rsidP="00A46A46">
      <w:pPr>
        <w:rPr>
          <w:strike/>
        </w:rPr>
      </w:pPr>
    </w:p>
    <w:p w14:paraId="5B997D33" w14:textId="77777777" w:rsidR="00A46A46" w:rsidRDefault="00A46A46" w:rsidP="00A46A46">
      <w:pPr>
        <w:rPr>
          <w:strike/>
        </w:rPr>
      </w:pPr>
    </w:p>
    <w:p w14:paraId="1FA9EBA2" w14:textId="724FF687" w:rsidR="002D675C" w:rsidRDefault="002D675C" w:rsidP="002D675C">
      <w:pPr>
        <w:rPr>
          <w:b/>
          <w:bCs/>
          <w:i/>
          <w:iCs/>
        </w:rPr>
      </w:pPr>
      <w:r w:rsidRPr="001E73B2">
        <w:rPr>
          <w:b/>
          <w:bCs/>
          <w:i/>
          <w:iCs/>
        </w:rPr>
        <w:t>Proposal</w:t>
      </w:r>
      <w:r>
        <w:rPr>
          <w:b/>
          <w:bCs/>
          <w:i/>
          <w:iCs/>
        </w:rPr>
        <w:t xml:space="preserve"> </w:t>
      </w:r>
      <w:r w:rsidR="003F1BDF">
        <w:rPr>
          <w:b/>
          <w:bCs/>
          <w:i/>
          <w:iCs/>
        </w:rPr>
        <w:t>3</w:t>
      </w:r>
      <w:r w:rsidR="00B51A3E">
        <w:rPr>
          <w:b/>
          <w:bCs/>
          <w:i/>
          <w:iCs/>
        </w:rPr>
        <w:t>6</w:t>
      </w:r>
      <w:r w:rsidRPr="001E73B2">
        <w:rPr>
          <w:b/>
          <w:bCs/>
          <w:i/>
          <w:iCs/>
        </w:rPr>
        <w:t>: RAN1 should support at least Option A-2, and B-1.</w:t>
      </w:r>
    </w:p>
    <w:p w14:paraId="0026039F" w14:textId="77777777" w:rsidR="00A46A46" w:rsidRDefault="00A46A46" w:rsidP="00A46A46">
      <w:pPr>
        <w:rPr>
          <w:strike/>
        </w:rPr>
      </w:pPr>
    </w:p>
    <w:p w14:paraId="2021C2CE" w14:textId="77777777" w:rsidR="0076641C" w:rsidRPr="004F45FE" w:rsidRDefault="0076641C" w:rsidP="0076641C">
      <w:pPr>
        <w:rPr>
          <w:strike/>
          <w:sz w:val="22"/>
          <w:szCs w:val="22"/>
        </w:rPr>
      </w:pPr>
    </w:p>
    <w:p w14:paraId="4A3B093D" w14:textId="77777777" w:rsidR="0076641C" w:rsidRPr="00470AAF" w:rsidRDefault="0076641C" w:rsidP="0076641C">
      <w:pPr>
        <w:jc w:val="left"/>
      </w:pPr>
      <w:r w:rsidRPr="00470AAF">
        <w:t xml:space="preserve">In the case on non-GT based monitoring, we have the following specification impact: </w:t>
      </w:r>
    </w:p>
    <w:p w14:paraId="55DE5009" w14:textId="77777777" w:rsidR="0076641C" w:rsidRPr="00470AAF" w:rsidRDefault="0076641C" w:rsidP="0076641C"/>
    <w:p w14:paraId="49AA20D9" w14:textId="34F27E6F" w:rsidR="0076641C" w:rsidRPr="00470AAF" w:rsidRDefault="0076641C" w:rsidP="0076641C">
      <w:r w:rsidRPr="00470AAF">
        <w:rPr>
          <w:b/>
          <w:bCs/>
          <w:i/>
          <w:iCs/>
        </w:rPr>
        <w:t xml:space="preserve">Proposal </w:t>
      </w:r>
      <w:r w:rsidR="006207AF">
        <w:rPr>
          <w:b/>
          <w:bCs/>
          <w:i/>
          <w:iCs/>
        </w:rPr>
        <w:t>3</w:t>
      </w:r>
      <w:r w:rsidR="00B51A3E">
        <w:rPr>
          <w:b/>
          <w:bCs/>
          <w:i/>
          <w:iCs/>
        </w:rPr>
        <w:t>7</w:t>
      </w:r>
      <w:r w:rsidRPr="00470AAF">
        <w:rPr>
          <w:b/>
          <w:bCs/>
          <w:i/>
          <w:iCs/>
        </w:rPr>
        <w:t xml:space="preserve">: Case Specific non-GT Monitoring </w:t>
      </w:r>
    </w:p>
    <w:tbl>
      <w:tblPr>
        <w:tblStyle w:val="TableGrid"/>
        <w:tblW w:w="0" w:type="auto"/>
        <w:tblLook w:val="04A0" w:firstRow="1" w:lastRow="0" w:firstColumn="1" w:lastColumn="0" w:noHBand="0" w:noVBand="1"/>
      </w:tblPr>
      <w:tblGrid>
        <w:gridCol w:w="872"/>
        <w:gridCol w:w="1194"/>
        <w:gridCol w:w="1499"/>
        <w:gridCol w:w="1740"/>
        <w:gridCol w:w="1620"/>
        <w:gridCol w:w="1980"/>
      </w:tblGrid>
      <w:tr w:rsidR="0076641C" w:rsidRPr="00470AAF" w14:paraId="4C673C84" w14:textId="77777777" w:rsidTr="002E1B47">
        <w:tc>
          <w:tcPr>
            <w:tcW w:w="872" w:type="dxa"/>
          </w:tcPr>
          <w:p w14:paraId="1EBB0DE2" w14:textId="77777777" w:rsidR="0076641C" w:rsidRPr="00470AAF" w:rsidRDefault="0076641C" w:rsidP="002E1B47">
            <w:pPr>
              <w:rPr>
                <w:sz w:val="16"/>
                <w:szCs w:val="16"/>
              </w:rPr>
            </w:pPr>
          </w:p>
        </w:tc>
        <w:tc>
          <w:tcPr>
            <w:tcW w:w="1194" w:type="dxa"/>
          </w:tcPr>
          <w:p w14:paraId="091063E8" w14:textId="77777777" w:rsidR="0076641C" w:rsidRPr="00470AAF" w:rsidRDefault="0076641C" w:rsidP="002E1B47">
            <w:pPr>
              <w:jc w:val="center"/>
              <w:rPr>
                <w:sz w:val="16"/>
                <w:szCs w:val="16"/>
              </w:rPr>
            </w:pPr>
            <w:r w:rsidRPr="00470AAF">
              <w:rPr>
                <w:sz w:val="16"/>
                <w:szCs w:val="16"/>
              </w:rPr>
              <w:t>Entity to derive monitoring metric (RAN1 #112, RAN1 #113)</w:t>
            </w:r>
          </w:p>
        </w:tc>
        <w:tc>
          <w:tcPr>
            <w:tcW w:w="1499" w:type="dxa"/>
          </w:tcPr>
          <w:p w14:paraId="54D575B9" w14:textId="77777777" w:rsidR="0076641C" w:rsidRPr="00470AAF" w:rsidRDefault="0076641C" w:rsidP="002E1B47">
            <w:pPr>
              <w:jc w:val="center"/>
              <w:rPr>
                <w:sz w:val="16"/>
                <w:szCs w:val="16"/>
              </w:rPr>
            </w:pPr>
            <w:r w:rsidRPr="00470AAF">
              <w:rPr>
                <w:sz w:val="16"/>
                <w:szCs w:val="16"/>
              </w:rPr>
              <w:t>Metric (2)</w:t>
            </w:r>
          </w:p>
          <w:p w14:paraId="1C122E20" w14:textId="77777777" w:rsidR="0076641C" w:rsidRPr="00470AAF" w:rsidRDefault="0076641C" w:rsidP="002E1B47">
            <w:pPr>
              <w:jc w:val="center"/>
              <w:rPr>
                <w:sz w:val="16"/>
                <w:szCs w:val="16"/>
              </w:rPr>
            </w:pPr>
            <w:r w:rsidRPr="00470AAF">
              <w:rPr>
                <w:sz w:val="16"/>
                <w:szCs w:val="16"/>
              </w:rPr>
              <w:t>Measurements compared with training data.</w:t>
            </w:r>
          </w:p>
          <w:p w14:paraId="00803508" w14:textId="77777777" w:rsidR="0076641C" w:rsidRPr="00470AAF" w:rsidRDefault="0076641C" w:rsidP="002E1B47">
            <w:pPr>
              <w:jc w:val="center"/>
              <w:rPr>
                <w:sz w:val="16"/>
                <w:szCs w:val="16"/>
              </w:rPr>
            </w:pPr>
          </w:p>
          <w:p w14:paraId="517F183F" w14:textId="77777777" w:rsidR="0076641C" w:rsidRPr="00470AAF" w:rsidRDefault="0076641C" w:rsidP="002E1B47">
            <w:pPr>
              <w:jc w:val="center"/>
              <w:rPr>
                <w:sz w:val="16"/>
                <w:szCs w:val="16"/>
              </w:rPr>
            </w:pPr>
            <w:r w:rsidRPr="00470AAF">
              <w:rPr>
                <w:sz w:val="16"/>
                <w:szCs w:val="16"/>
              </w:rPr>
              <w:t>Statistics of model output</w:t>
            </w:r>
          </w:p>
        </w:tc>
        <w:tc>
          <w:tcPr>
            <w:tcW w:w="1740" w:type="dxa"/>
          </w:tcPr>
          <w:p w14:paraId="13D20667" w14:textId="77777777" w:rsidR="0076641C" w:rsidRPr="00470AAF" w:rsidRDefault="0076641C" w:rsidP="002E1B47">
            <w:pPr>
              <w:jc w:val="center"/>
              <w:rPr>
                <w:sz w:val="16"/>
                <w:szCs w:val="16"/>
              </w:rPr>
            </w:pPr>
            <w:r w:rsidRPr="00470AAF">
              <w:rPr>
                <w:sz w:val="16"/>
                <w:szCs w:val="16"/>
                <w:lang w:eastAsia="x-none"/>
              </w:rPr>
              <w:t>signaling from LMF to facilitate the monitoring entity to derive the monitoring metric</w:t>
            </w:r>
          </w:p>
        </w:tc>
        <w:tc>
          <w:tcPr>
            <w:tcW w:w="1620" w:type="dxa"/>
          </w:tcPr>
          <w:p w14:paraId="7B4C505E" w14:textId="77777777" w:rsidR="0076641C" w:rsidRPr="00470AAF" w:rsidRDefault="0076641C" w:rsidP="002E1B47">
            <w:pPr>
              <w:jc w:val="center"/>
              <w:rPr>
                <w:sz w:val="16"/>
                <w:szCs w:val="16"/>
              </w:rPr>
            </w:pPr>
            <w:r w:rsidRPr="00470AAF">
              <w:rPr>
                <w:sz w:val="16"/>
                <w:szCs w:val="16"/>
                <w:lang w:eastAsia="x-none"/>
              </w:rPr>
              <w:t>signaling from monitoring entity to request measurement(s)</w:t>
            </w:r>
          </w:p>
        </w:tc>
        <w:tc>
          <w:tcPr>
            <w:tcW w:w="1980" w:type="dxa"/>
          </w:tcPr>
          <w:p w14:paraId="39B413C5" w14:textId="77777777" w:rsidR="0076641C" w:rsidRPr="00470AAF" w:rsidRDefault="0076641C" w:rsidP="002E1B47">
            <w:pPr>
              <w:jc w:val="center"/>
              <w:rPr>
                <w:sz w:val="16"/>
                <w:szCs w:val="16"/>
                <w:lang w:eastAsia="x-none"/>
              </w:rPr>
            </w:pPr>
            <w:r w:rsidRPr="00470AAF">
              <w:rPr>
                <w:sz w:val="16"/>
                <w:szCs w:val="16"/>
                <w:lang w:eastAsia="x-none"/>
              </w:rPr>
              <w:t>signaling for potential request /report of monitoring metric /monitoring decision</w:t>
            </w:r>
          </w:p>
        </w:tc>
      </w:tr>
      <w:tr w:rsidR="0076641C" w:rsidRPr="00470AAF" w14:paraId="250DE217" w14:textId="77777777" w:rsidTr="002E1B47">
        <w:tc>
          <w:tcPr>
            <w:tcW w:w="872" w:type="dxa"/>
          </w:tcPr>
          <w:p w14:paraId="2F896687" w14:textId="77777777" w:rsidR="0076641C" w:rsidRPr="00470AAF" w:rsidRDefault="0076641C" w:rsidP="002E1B47">
            <w:pPr>
              <w:jc w:val="center"/>
              <w:rPr>
                <w:sz w:val="16"/>
                <w:szCs w:val="16"/>
              </w:rPr>
            </w:pPr>
            <w:r w:rsidRPr="00470AAF">
              <w:rPr>
                <w:sz w:val="16"/>
                <w:szCs w:val="16"/>
              </w:rPr>
              <w:t xml:space="preserve">Case 1 </w:t>
            </w:r>
          </w:p>
        </w:tc>
        <w:tc>
          <w:tcPr>
            <w:tcW w:w="1194" w:type="dxa"/>
          </w:tcPr>
          <w:p w14:paraId="452F02F6" w14:textId="77777777" w:rsidR="0076641C" w:rsidRPr="00470AAF" w:rsidRDefault="0076641C" w:rsidP="002E1B47">
            <w:pPr>
              <w:rPr>
                <w:sz w:val="16"/>
                <w:szCs w:val="16"/>
              </w:rPr>
            </w:pPr>
            <w:r w:rsidRPr="00470AAF">
              <w:rPr>
                <w:sz w:val="16"/>
                <w:szCs w:val="16"/>
              </w:rPr>
              <w:t>UE</w:t>
            </w:r>
          </w:p>
        </w:tc>
        <w:tc>
          <w:tcPr>
            <w:tcW w:w="1499" w:type="dxa"/>
          </w:tcPr>
          <w:p w14:paraId="379180DE" w14:textId="59DCC104" w:rsidR="0076641C" w:rsidRPr="00470AAF" w:rsidRDefault="000B2DCD" w:rsidP="002E1B47">
            <w:pPr>
              <w:jc w:val="center"/>
              <w:rPr>
                <w:sz w:val="16"/>
                <w:szCs w:val="16"/>
              </w:rPr>
            </w:pPr>
            <w:r w:rsidRPr="00470AAF">
              <w:rPr>
                <w:sz w:val="16"/>
                <w:szCs w:val="16"/>
              </w:rPr>
              <w:t>Yes</w:t>
            </w:r>
          </w:p>
        </w:tc>
        <w:tc>
          <w:tcPr>
            <w:tcW w:w="1740" w:type="dxa"/>
          </w:tcPr>
          <w:p w14:paraId="640994E5" w14:textId="51C97F69" w:rsidR="0076641C" w:rsidRPr="00470AAF" w:rsidRDefault="000B2DCD" w:rsidP="002E1B47">
            <w:pPr>
              <w:jc w:val="center"/>
              <w:rPr>
                <w:sz w:val="16"/>
                <w:szCs w:val="16"/>
              </w:rPr>
            </w:pPr>
            <w:r w:rsidRPr="00470AAF">
              <w:rPr>
                <w:sz w:val="16"/>
                <w:szCs w:val="16"/>
              </w:rPr>
              <w:t>Yes</w:t>
            </w:r>
            <w:r w:rsidR="0076641C" w:rsidRPr="00470AAF">
              <w:rPr>
                <w:sz w:val="16"/>
                <w:szCs w:val="16"/>
              </w:rPr>
              <w:t xml:space="preserve"> (assistance)</w:t>
            </w:r>
          </w:p>
        </w:tc>
        <w:tc>
          <w:tcPr>
            <w:tcW w:w="1620" w:type="dxa"/>
          </w:tcPr>
          <w:p w14:paraId="5EA203A2" w14:textId="6ADCA67E" w:rsidR="0076641C" w:rsidRPr="00470AAF" w:rsidRDefault="000B2DCD" w:rsidP="002E1B47">
            <w:pPr>
              <w:rPr>
                <w:sz w:val="16"/>
                <w:szCs w:val="16"/>
              </w:rPr>
            </w:pPr>
            <w:r w:rsidRPr="00470AAF">
              <w:rPr>
                <w:sz w:val="16"/>
                <w:szCs w:val="16"/>
              </w:rPr>
              <w:t>Yes</w:t>
            </w:r>
          </w:p>
        </w:tc>
        <w:tc>
          <w:tcPr>
            <w:tcW w:w="1980" w:type="dxa"/>
          </w:tcPr>
          <w:p w14:paraId="08725404" w14:textId="77777777" w:rsidR="0076641C" w:rsidRPr="00470AAF" w:rsidRDefault="0076641C" w:rsidP="002E1B47">
            <w:pPr>
              <w:jc w:val="center"/>
              <w:rPr>
                <w:color w:val="000000"/>
                <w:sz w:val="16"/>
                <w:szCs w:val="16"/>
              </w:rPr>
            </w:pPr>
            <w:r w:rsidRPr="00470AAF">
              <w:rPr>
                <w:color w:val="000000"/>
                <w:sz w:val="16"/>
                <w:szCs w:val="16"/>
              </w:rPr>
              <w:t>Inform network of model metric /decision</w:t>
            </w:r>
          </w:p>
        </w:tc>
      </w:tr>
      <w:tr w:rsidR="0076641C" w:rsidRPr="00470AAF" w14:paraId="0F60F0E8" w14:textId="77777777" w:rsidTr="002E1B47">
        <w:tc>
          <w:tcPr>
            <w:tcW w:w="872" w:type="dxa"/>
          </w:tcPr>
          <w:p w14:paraId="345457BD" w14:textId="77777777" w:rsidR="0076641C" w:rsidRPr="00470AAF" w:rsidRDefault="0076641C" w:rsidP="002E1B47">
            <w:pPr>
              <w:jc w:val="center"/>
              <w:rPr>
                <w:sz w:val="16"/>
                <w:szCs w:val="16"/>
              </w:rPr>
            </w:pPr>
            <w:r w:rsidRPr="00470AAF">
              <w:rPr>
                <w:sz w:val="16"/>
                <w:szCs w:val="16"/>
              </w:rPr>
              <w:t>Case 3a</w:t>
            </w:r>
          </w:p>
        </w:tc>
        <w:tc>
          <w:tcPr>
            <w:tcW w:w="1194" w:type="dxa"/>
          </w:tcPr>
          <w:p w14:paraId="22B6BE5C" w14:textId="77777777" w:rsidR="0076641C" w:rsidRPr="00470AAF" w:rsidRDefault="0076641C" w:rsidP="002E1B47">
            <w:pPr>
              <w:rPr>
                <w:sz w:val="16"/>
                <w:szCs w:val="16"/>
              </w:rPr>
            </w:pPr>
            <w:r w:rsidRPr="00470AAF">
              <w:rPr>
                <w:sz w:val="16"/>
                <w:szCs w:val="16"/>
              </w:rPr>
              <w:t>gNB, LMF (with GT)</w:t>
            </w:r>
          </w:p>
        </w:tc>
        <w:tc>
          <w:tcPr>
            <w:tcW w:w="1499" w:type="dxa"/>
          </w:tcPr>
          <w:p w14:paraId="57B19AF3" w14:textId="16FF787B" w:rsidR="0076641C" w:rsidRPr="00470AAF" w:rsidRDefault="000B2DCD" w:rsidP="002E1B47">
            <w:pPr>
              <w:jc w:val="center"/>
              <w:rPr>
                <w:sz w:val="16"/>
                <w:szCs w:val="16"/>
              </w:rPr>
            </w:pPr>
            <w:r w:rsidRPr="00470AAF">
              <w:rPr>
                <w:sz w:val="16"/>
                <w:szCs w:val="16"/>
              </w:rPr>
              <w:t>Yes</w:t>
            </w:r>
          </w:p>
        </w:tc>
        <w:tc>
          <w:tcPr>
            <w:tcW w:w="1740" w:type="dxa"/>
          </w:tcPr>
          <w:p w14:paraId="539239B6" w14:textId="77777777" w:rsidR="0076641C" w:rsidRPr="00470AAF" w:rsidRDefault="0076641C" w:rsidP="002E1B47">
            <w:pPr>
              <w:rPr>
                <w:sz w:val="16"/>
                <w:szCs w:val="16"/>
              </w:rPr>
            </w:pPr>
            <w:r w:rsidRPr="00470AAF">
              <w:rPr>
                <w:sz w:val="16"/>
                <w:szCs w:val="16"/>
              </w:rPr>
              <w:t>Applicable if gNB</w:t>
            </w:r>
          </w:p>
        </w:tc>
        <w:tc>
          <w:tcPr>
            <w:tcW w:w="1620" w:type="dxa"/>
          </w:tcPr>
          <w:p w14:paraId="2BBCE85D" w14:textId="70F92CC1" w:rsidR="0076641C" w:rsidRPr="00470AAF" w:rsidRDefault="000B2DCD" w:rsidP="002E1B47">
            <w:pPr>
              <w:rPr>
                <w:sz w:val="16"/>
                <w:szCs w:val="16"/>
              </w:rPr>
            </w:pPr>
            <w:r w:rsidRPr="00470AAF">
              <w:rPr>
                <w:sz w:val="16"/>
                <w:szCs w:val="16"/>
              </w:rPr>
              <w:t>Yes</w:t>
            </w:r>
          </w:p>
        </w:tc>
        <w:tc>
          <w:tcPr>
            <w:tcW w:w="1980" w:type="dxa"/>
          </w:tcPr>
          <w:p w14:paraId="092B0B2F" w14:textId="77777777" w:rsidR="0076641C" w:rsidRPr="00470AAF" w:rsidRDefault="0076641C" w:rsidP="002E1B47">
            <w:pPr>
              <w:rPr>
                <w:sz w:val="16"/>
                <w:szCs w:val="16"/>
              </w:rPr>
            </w:pPr>
            <w:r w:rsidRPr="00470AAF">
              <w:rPr>
                <w:sz w:val="16"/>
                <w:szCs w:val="16"/>
              </w:rPr>
              <w:t>Option 1: no signaling (if gNB)</w:t>
            </w:r>
          </w:p>
          <w:p w14:paraId="5358C3EB" w14:textId="77777777" w:rsidR="0076641C" w:rsidRPr="00470AAF" w:rsidRDefault="0076641C" w:rsidP="002E1B47">
            <w:pPr>
              <w:rPr>
                <w:sz w:val="16"/>
                <w:szCs w:val="16"/>
              </w:rPr>
            </w:pPr>
            <w:r w:rsidRPr="00470AAF">
              <w:rPr>
                <w:sz w:val="16"/>
                <w:szCs w:val="16"/>
              </w:rPr>
              <w:t xml:space="preserve">Option 2: inform other entities of model metric/decision e.g. gNB informs UE and/or LMF. </w:t>
            </w:r>
          </w:p>
        </w:tc>
      </w:tr>
      <w:tr w:rsidR="0076641C" w:rsidRPr="00470AAF" w14:paraId="48A63EEA" w14:textId="77777777" w:rsidTr="002E1B47">
        <w:tc>
          <w:tcPr>
            <w:tcW w:w="872" w:type="dxa"/>
          </w:tcPr>
          <w:p w14:paraId="1506A24A" w14:textId="77777777" w:rsidR="0076641C" w:rsidRPr="00470AAF" w:rsidRDefault="0076641C" w:rsidP="002E1B47">
            <w:pPr>
              <w:jc w:val="center"/>
              <w:rPr>
                <w:sz w:val="16"/>
                <w:szCs w:val="16"/>
              </w:rPr>
            </w:pPr>
            <w:r w:rsidRPr="00470AAF">
              <w:rPr>
                <w:sz w:val="16"/>
                <w:szCs w:val="16"/>
              </w:rPr>
              <w:t>Case 3b</w:t>
            </w:r>
          </w:p>
        </w:tc>
        <w:tc>
          <w:tcPr>
            <w:tcW w:w="1194" w:type="dxa"/>
          </w:tcPr>
          <w:p w14:paraId="3A8CB897" w14:textId="77777777" w:rsidR="0076641C" w:rsidRPr="00470AAF" w:rsidRDefault="0076641C" w:rsidP="002E1B47">
            <w:pPr>
              <w:rPr>
                <w:sz w:val="16"/>
                <w:szCs w:val="16"/>
              </w:rPr>
            </w:pPr>
            <w:r w:rsidRPr="00470AAF">
              <w:rPr>
                <w:sz w:val="16"/>
                <w:szCs w:val="16"/>
              </w:rPr>
              <w:t xml:space="preserve">LMF </w:t>
            </w:r>
          </w:p>
        </w:tc>
        <w:tc>
          <w:tcPr>
            <w:tcW w:w="1499" w:type="dxa"/>
          </w:tcPr>
          <w:p w14:paraId="43924C2D" w14:textId="4B0AF57B" w:rsidR="0076641C" w:rsidRPr="00470AAF" w:rsidRDefault="000B2DCD" w:rsidP="002E1B47">
            <w:pPr>
              <w:jc w:val="center"/>
              <w:rPr>
                <w:sz w:val="16"/>
                <w:szCs w:val="16"/>
              </w:rPr>
            </w:pPr>
            <w:r w:rsidRPr="00470AAF">
              <w:rPr>
                <w:sz w:val="16"/>
                <w:szCs w:val="16"/>
              </w:rPr>
              <w:t>Yes</w:t>
            </w:r>
          </w:p>
        </w:tc>
        <w:tc>
          <w:tcPr>
            <w:tcW w:w="1740" w:type="dxa"/>
          </w:tcPr>
          <w:p w14:paraId="5E813396" w14:textId="77777777" w:rsidR="0076641C" w:rsidRPr="00470AAF" w:rsidRDefault="0076641C" w:rsidP="002E1B47">
            <w:pPr>
              <w:rPr>
                <w:sz w:val="16"/>
                <w:szCs w:val="16"/>
              </w:rPr>
            </w:pPr>
            <w:r w:rsidRPr="00470AAF">
              <w:rPr>
                <w:sz w:val="16"/>
                <w:szCs w:val="16"/>
              </w:rPr>
              <w:t>N/A</w:t>
            </w:r>
          </w:p>
        </w:tc>
        <w:tc>
          <w:tcPr>
            <w:tcW w:w="1620" w:type="dxa"/>
          </w:tcPr>
          <w:p w14:paraId="1DA4E825" w14:textId="2F9ADBAD" w:rsidR="0076641C" w:rsidRPr="00470AAF" w:rsidRDefault="000B2DCD" w:rsidP="002E1B47">
            <w:pPr>
              <w:rPr>
                <w:sz w:val="16"/>
                <w:szCs w:val="16"/>
              </w:rPr>
            </w:pPr>
            <w:r w:rsidRPr="00470AAF">
              <w:rPr>
                <w:sz w:val="16"/>
                <w:szCs w:val="16"/>
              </w:rPr>
              <w:t>Yes</w:t>
            </w:r>
          </w:p>
        </w:tc>
        <w:tc>
          <w:tcPr>
            <w:tcW w:w="1980" w:type="dxa"/>
          </w:tcPr>
          <w:p w14:paraId="5A6AA76F" w14:textId="77777777" w:rsidR="0076641C" w:rsidRPr="00470AAF" w:rsidRDefault="0076641C" w:rsidP="002E1B47">
            <w:pPr>
              <w:rPr>
                <w:sz w:val="16"/>
                <w:szCs w:val="16"/>
              </w:rPr>
            </w:pPr>
            <w:r w:rsidRPr="00470AAF">
              <w:rPr>
                <w:sz w:val="16"/>
                <w:szCs w:val="16"/>
              </w:rPr>
              <w:t>Inform gNB of monitoring decision (e.g. for input change)</w:t>
            </w:r>
          </w:p>
        </w:tc>
      </w:tr>
    </w:tbl>
    <w:p w14:paraId="2CC87EEF" w14:textId="77777777" w:rsidR="0076641C" w:rsidRDefault="0076641C" w:rsidP="0076641C"/>
    <w:p w14:paraId="131DE83B" w14:textId="1DBE0267" w:rsidR="0076641C" w:rsidRPr="00030D56" w:rsidRDefault="0076641C">
      <w:pPr>
        <w:pStyle w:val="Heading3"/>
        <w:numPr>
          <w:ilvl w:val="2"/>
          <w:numId w:val="19"/>
        </w:numPr>
        <w:rPr>
          <w:lang w:val="en-GB"/>
        </w:rPr>
      </w:pPr>
      <w:r>
        <w:rPr>
          <w:lang w:val="en-GB"/>
        </w:rPr>
        <w:t xml:space="preserve">Assistance data for </w:t>
      </w:r>
      <w:r w:rsidRPr="00030D56">
        <w:rPr>
          <w:lang w:val="en-GB"/>
        </w:rPr>
        <w:t xml:space="preserve">Model Monitoring </w:t>
      </w:r>
    </w:p>
    <w:p w14:paraId="25EB1242" w14:textId="52FEDEAB" w:rsidR="000B2DCD" w:rsidRPr="00A52EC6" w:rsidRDefault="000B2DCD" w:rsidP="0076641C">
      <w:r w:rsidRPr="00A52EC6">
        <w:t xml:space="preserve">In RAN1 #116, the following agreement was reached </w:t>
      </w:r>
      <w:r w:rsidRPr="00A52EC6">
        <w:fldChar w:fldCharType="begin"/>
      </w:r>
      <w:r w:rsidRPr="00A52EC6">
        <w:instrText xml:space="preserve"> REF _Ref163052444 \r \h </w:instrText>
      </w:r>
      <w:r w:rsidR="00A52EC6">
        <w:instrText xml:space="preserve"> \* MERGEFORMAT </w:instrText>
      </w:r>
      <w:r w:rsidRPr="00A52EC6">
        <w:fldChar w:fldCharType="separate"/>
      </w:r>
      <w:r w:rsidR="00DB6BFF" w:rsidRPr="00A52EC6">
        <w:t>[3]</w:t>
      </w:r>
      <w:r w:rsidRPr="00A52EC6">
        <w:fldChar w:fldCharType="end"/>
      </w:r>
      <w:r w:rsidRPr="00A52EC6">
        <w:t>:</w:t>
      </w:r>
    </w:p>
    <w:tbl>
      <w:tblPr>
        <w:tblStyle w:val="TableGrid"/>
        <w:tblW w:w="0" w:type="auto"/>
        <w:tblLook w:val="04A0" w:firstRow="1" w:lastRow="0" w:firstColumn="1" w:lastColumn="0" w:noHBand="0" w:noVBand="1"/>
      </w:tblPr>
      <w:tblGrid>
        <w:gridCol w:w="9010"/>
      </w:tblGrid>
      <w:tr w:rsidR="000B2DCD" w:rsidRPr="00A52EC6" w14:paraId="4E330FDB" w14:textId="77777777" w:rsidTr="000B2DCD">
        <w:tc>
          <w:tcPr>
            <w:tcW w:w="9010" w:type="dxa"/>
          </w:tcPr>
          <w:p w14:paraId="6A5FA2F4" w14:textId="77777777" w:rsidR="000B2DCD" w:rsidRPr="00A52EC6" w:rsidRDefault="000B2DCD" w:rsidP="000B2DCD">
            <w:pPr>
              <w:rPr>
                <w:b/>
                <w:highlight w:val="green"/>
              </w:rPr>
            </w:pPr>
            <w:r w:rsidRPr="00A52EC6">
              <w:rPr>
                <w:b/>
                <w:highlight w:val="green"/>
              </w:rPr>
              <w:t>Agreement</w:t>
            </w:r>
          </w:p>
          <w:p w14:paraId="71FB5EDA" w14:textId="77777777" w:rsidR="000B2DCD" w:rsidRPr="00A52EC6" w:rsidRDefault="000B2DCD" w:rsidP="000B2DCD">
            <w:r w:rsidRPr="00A52EC6">
              <w:lastRenderedPageBreak/>
              <w:t>For LMF-side model, RAN1 studies whether/what assistance information and/or measurement report may be sent from UE/PRU, and/or gNB to LMF to assist at least for the performance monitoring.</w:t>
            </w:r>
          </w:p>
          <w:p w14:paraId="5372C6D5" w14:textId="77777777" w:rsidR="000B2DCD" w:rsidRPr="00A52EC6" w:rsidRDefault="000B2DCD" w:rsidP="000B2DCD">
            <w:pPr>
              <w:pStyle w:val="ListParagraph"/>
              <w:widowControl w:val="0"/>
              <w:numPr>
                <w:ilvl w:val="0"/>
                <w:numId w:val="32"/>
              </w:numPr>
              <w:ind w:leftChars="0"/>
              <w:rPr>
                <w:sz w:val="24"/>
              </w:rPr>
            </w:pPr>
            <w:r w:rsidRPr="00A52EC6">
              <w:rPr>
                <w:sz w:val="24"/>
              </w:rPr>
              <w:t xml:space="preserve">RAN1 understands that it is out of RAN1 scope to define monitoring metric calculation and related model management decisions for LMF-side model. </w:t>
            </w:r>
          </w:p>
          <w:p w14:paraId="4A984244" w14:textId="77777777" w:rsidR="000B2DCD" w:rsidRPr="00A52EC6" w:rsidRDefault="000B2DCD" w:rsidP="0076641C"/>
        </w:tc>
      </w:tr>
    </w:tbl>
    <w:p w14:paraId="6AE00398" w14:textId="77777777" w:rsidR="000B2DCD" w:rsidRPr="0084320E" w:rsidRDefault="000B2DCD" w:rsidP="0076641C"/>
    <w:p w14:paraId="4EC3EF5B" w14:textId="2B46C4AA" w:rsidR="0084320E" w:rsidRPr="0084320E" w:rsidRDefault="0084320E" w:rsidP="0084320E">
      <w:r>
        <w:t>A</w:t>
      </w:r>
      <w:r w:rsidRPr="0084320E">
        <w:t>ssistance information can be used to match the network conditions between training data collection, inference</w:t>
      </w:r>
      <w:r>
        <w:t>,</w:t>
      </w:r>
      <w:r w:rsidRPr="0084320E">
        <w:t xml:space="preserve"> and monitoring</w:t>
      </w:r>
      <w:r>
        <w:t>. For example, a</w:t>
      </w:r>
      <w:r w:rsidR="0076641C" w:rsidRPr="0084320E">
        <w:t>ssistance information may be sent from an external entity to the monitoring entity in the case of a change of scenario e.g. the LMF may send a monitoring trigger to the UE to initiate monitoring if it sees a material change in the site or scenario.</w:t>
      </w:r>
      <w:r>
        <w:t xml:space="preserve"> </w:t>
      </w:r>
      <w:r w:rsidRPr="0084320E">
        <w:t xml:space="preserve">New support </w:t>
      </w:r>
      <w:r>
        <w:t xml:space="preserve">is </w:t>
      </w:r>
      <w:r w:rsidRPr="0084320E">
        <w:t xml:space="preserve">needed to support assistance information </w:t>
      </w:r>
      <w:r w:rsidR="009D563B" w:rsidRPr="0084320E">
        <w:t>transfer,</w:t>
      </w:r>
      <w:r w:rsidRPr="0084320E">
        <w:t xml:space="preserve"> </w:t>
      </w:r>
      <w:r>
        <w:t>and we can u</w:t>
      </w:r>
      <w:r w:rsidRPr="0084320E">
        <w:t xml:space="preserve">se LPP/NRPPa to transfer </w:t>
      </w:r>
      <w:r>
        <w:t>the a</w:t>
      </w:r>
      <w:r w:rsidRPr="0084320E">
        <w:t xml:space="preserve">ssistance </w:t>
      </w:r>
      <w:r>
        <w:t>information</w:t>
      </w:r>
      <w:r w:rsidRPr="0084320E">
        <w:t xml:space="preserve"> between </w:t>
      </w:r>
      <w:r>
        <w:t xml:space="preserve">the entities i.e. </w:t>
      </w:r>
      <w:r w:rsidRPr="0084320E">
        <w:t>PRU/UE, gNB and LMF</w:t>
      </w:r>
      <w:r>
        <w:t xml:space="preserve">. </w:t>
      </w:r>
    </w:p>
    <w:p w14:paraId="7D62EC4E" w14:textId="4DC25DFC" w:rsidR="0076641C" w:rsidRPr="0084320E" w:rsidRDefault="0076641C" w:rsidP="0076641C"/>
    <w:p w14:paraId="73FF7D41" w14:textId="77777777" w:rsidR="000B2DCD" w:rsidRDefault="000B2DCD" w:rsidP="0076641C">
      <w:pPr>
        <w:rPr>
          <w:sz w:val="22"/>
          <w:szCs w:val="22"/>
        </w:rPr>
      </w:pPr>
    </w:p>
    <w:p w14:paraId="47E6371B" w14:textId="6D23EA64" w:rsidR="000B2DCD" w:rsidRPr="0084320E" w:rsidRDefault="000B2DCD" w:rsidP="0084320E">
      <w:pPr>
        <w:jc w:val="left"/>
        <w:rPr>
          <w:b/>
          <w:bCs/>
          <w:i/>
          <w:iCs/>
          <w:color w:val="000000"/>
        </w:rPr>
      </w:pPr>
      <w:r w:rsidRPr="0084320E">
        <w:rPr>
          <w:b/>
          <w:bCs/>
          <w:i/>
          <w:iCs/>
          <w:color w:val="000000"/>
        </w:rPr>
        <w:t xml:space="preserve">Proposal </w:t>
      </w:r>
      <w:r w:rsidR="006207AF">
        <w:rPr>
          <w:b/>
          <w:bCs/>
          <w:i/>
          <w:iCs/>
          <w:color w:val="000000"/>
        </w:rPr>
        <w:t>3</w:t>
      </w:r>
      <w:r w:rsidR="00B51A3E">
        <w:rPr>
          <w:b/>
          <w:bCs/>
          <w:i/>
          <w:iCs/>
          <w:color w:val="000000"/>
        </w:rPr>
        <w:t>8</w:t>
      </w:r>
      <w:r w:rsidRPr="0084320E">
        <w:rPr>
          <w:b/>
          <w:bCs/>
          <w:i/>
          <w:iCs/>
          <w:color w:val="000000"/>
        </w:rPr>
        <w:t xml:space="preserve">: For both LMF-side model and UE-side models, assistance information is </w:t>
      </w:r>
      <w:r w:rsidR="0084320E" w:rsidRPr="0084320E">
        <w:rPr>
          <w:b/>
          <w:bCs/>
          <w:i/>
          <w:iCs/>
          <w:color w:val="000000"/>
        </w:rPr>
        <w:t>needed</w:t>
      </w:r>
      <w:r w:rsidR="0084320E">
        <w:rPr>
          <w:b/>
          <w:bCs/>
          <w:i/>
          <w:iCs/>
          <w:color w:val="000000"/>
        </w:rPr>
        <w:t>.</w:t>
      </w:r>
    </w:p>
    <w:p w14:paraId="28BE060A" w14:textId="6E0E9592" w:rsidR="0084320E" w:rsidRPr="0084320E" w:rsidRDefault="0084320E" w:rsidP="0084320E">
      <w:pPr>
        <w:pStyle w:val="ListParagraph"/>
        <w:numPr>
          <w:ilvl w:val="0"/>
          <w:numId w:val="32"/>
        </w:numPr>
        <w:ind w:leftChars="0"/>
        <w:jc w:val="left"/>
        <w:rPr>
          <w:rFonts w:ascii="Times New Roman" w:hAnsi="Times New Roman"/>
          <w:b/>
          <w:bCs/>
          <w:i/>
          <w:iCs/>
          <w:sz w:val="24"/>
        </w:rPr>
      </w:pPr>
      <w:r w:rsidRPr="0084320E">
        <w:rPr>
          <w:rFonts w:ascii="Times New Roman" w:hAnsi="Times New Roman"/>
          <w:b/>
          <w:bCs/>
          <w:i/>
          <w:iCs/>
          <w:sz w:val="24"/>
        </w:rPr>
        <w:t>Assistance information can be used to match the network</w:t>
      </w:r>
      <w:r w:rsidR="006207AF">
        <w:rPr>
          <w:rFonts w:ascii="Times New Roman" w:hAnsi="Times New Roman"/>
          <w:b/>
          <w:bCs/>
          <w:i/>
          <w:iCs/>
          <w:sz w:val="24"/>
        </w:rPr>
        <w:t>/UE</w:t>
      </w:r>
      <w:r w:rsidRPr="0084320E">
        <w:rPr>
          <w:rFonts w:ascii="Times New Roman" w:hAnsi="Times New Roman"/>
          <w:b/>
          <w:bCs/>
          <w:i/>
          <w:iCs/>
          <w:sz w:val="24"/>
        </w:rPr>
        <w:t xml:space="preserve"> conditions between training data collection, inference and monitoring</w:t>
      </w:r>
    </w:p>
    <w:p w14:paraId="43CD74AA" w14:textId="77777777" w:rsidR="0084320E" w:rsidRPr="0084320E" w:rsidRDefault="0084320E" w:rsidP="0084320E">
      <w:pPr>
        <w:pStyle w:val="ListParagraph"/>
        <w:numPr>
          <w:ilvl w:val="0"/>
          <w:numId w:val="32"/>
        </w:numPr>
        <w:ind w:leftChars="0"/>
        <w:rPr>
          <w:rFonts w:ascii="Times New Roman" w:hAnsi="Times New Roman"/>
          <w:b/>
          <w:bCs/>
          <w:i/>
          <w:iCs/>
          <w:sz w:val="24"/>
        </w:rPr>
      </w:pPr>
      <w:r w:rsidRPr="0084320E">
        <w:rPr>
          <w:rFonts w:ascii="Times New Roman" w:hAnsi="Times New Roman"/>
          <w:b/>
          <w:bCs/>
          <w:i/>
          <w:iCs/>
          <w:sz w:val="24"/>
        </w:rPr>
        <w:t>N</w:t>
      </w:r>
      <w:r w:rsidR="005D31EE" w:rsidRPr="0084320E">
        <w:rPr>
          <w:rFonts w:ascii="Times New Roman" w:hAnsi="Times New Roman"/>
          <w:b/>
          <w:bCs/>
          <w:i/>
          <w:iCs/>
          <w:sz w:val="24"/>
        </w:rPr>
        <w:t xml:space="preserve">ew support needed to support assistance information transfer </w:t>
      </w:r>
    </w:p>
    <w:p w14:paraId="2496CD0B" w14:textId="77777777" w:rsidR="0084320E" w:rsidRPr="0084320E" w:rsidRDefault="005D31EE" w:rsidP="0084320E">
      <w:pPr>
        <w:pStyle w:val="ListParagraph"/>
        <w:numPr>
          <w:ilvl w:val="0"/>
          <w:numId w:val="32"/>
        </w:numPr>
        <w:ind w:leftChars="0"/>
        <w:rPr>
          <w:rFonts w:ascii="Times New Roman" w:hAnsi="Times New Roman"/>
          <w:b/>
          <w:bCs/>
          <w:i/>
          <w:iCs/>
          <w:sz w:val="24"/>
        </w:rPr>
      </w:pPr>
      <w:r w:rsidRPr="0084320E">
        <w:rPr>
          <w:rFonts w:ascii="Times New Roman" w:hAnsi="Times New Roman"/>
          <w:b/>
          <w:bCs/>
          <w:i/>
          <w:iCs/>
          <w:sz w:val="24"/>
        </w:rPr>
        <w:t>Use LPP/NRPPa to transfer assistance data between PRU/UE, gNB and LMF</w:t>
      </w:r>
    </w:p>
    <w:p w14:paraId="5BAA4BB4" w14:textId="77777777" w:rsidR="000B2DCD" w:rsidRDefault="000B2DCD" w:rsidP="0076641C">
      <w:pPr>
        <w:rPr>
          <w:sz w:val="22"/>
          <w:szCs w:val="22"/>
        </w:rPr>
      </w:pPr>
    </w:p>
    <w:p w14:paraId="58A705DD" w14:textId="145BBCA4" w:rsidR="0084320E" w:rsidRDefault="000B2DCD" w:rsidP="0076641C">
      <w:r w:rsidRPr="003D725A">
        <w:t>In the following, we detail specific assistance information that may be needed for the different sub-use cases.</w:t>
      </w:r>
    </w:p>
    <w:p w14:paraId="18CAFAB1" w14:textId="77777777" w:rsidR="003D725A" w:rsidRPr="003D725A" w:rsidRDefault="003D725A" w:rsidP="0076641C"/>
    <w:p w14:paraId="29CBCD29" w14:textId="642775EA" w:rsidR="0084320E" w:rsidRPr="003D725A" w:rsidRDefault="0084320E" w:rsidP="0084320E">
      <w:pPr>
        <w:jc w:val="left"/>
        <w:rPr>
          <w:b/>
          <w:bCs/>
          <w:i/>
          <w:iCs/>
          <w:color w:val="000000"/>
        </w:rPr>
      </w:pPr>
      <w:r w:rsidRPr="003D725A">
        <w:rPr>
          <w:b/>
          <w:bCs/>
          <w:i/>
          <w:iCs/>
          <w:color w:val="000000"/>
        </w:rPr>
        <w:t xml:space="preserve">Proposal </w:t>
      </w:r>
      <w:r w:rsidR="006207AF">
        <w:rPr>
          <w:b/>
          <w:bCs/>
          <w:i/>
          <w:iCs/>
          <w:color w:val="000000"/>
        </w:rPr>
        <w:t>3</w:t>
      </w:r>
      <w:r w:rsidR="00B51A3E">
        <w:rPr>
          <w:b/>
          <w:bCs/>
          <w:i/>
          <w:iCs/>
          <w:color w:val="000000"/>
        </w:rPr>
        <w:t>9</w:t>
      </w:r>
      <w:r w:rsidRPr="003D725A">
        <w:rPr>
          <w:b/>
          <w:bCs/>
          <w:i/>
          <w:iCs/>
          <w:color w:val="000000"/>
        </w:rPr>
        <w:t>: Case specific Assistance Signaling for UE/gNB-side model</w:t>
      </w:r>
    </w:p>
    <w:p w14:paraId="0A8A787D" w14:textId="77777777" w:rsidR="0084320E" w:rsidRPr="003D725A" w:rsidRDefault="0084320E" w:rsidP="0084320E">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LMF side Model: Assistance signalling from UE/PRU for network-side model monitoring (case 2b, 3b)</w:t>
      </w:r>
    </w:p>
    <w:p w14:paraId="7D3CF7AC" w14:textId="77777777" w:rsidR="0084320E" w:rsidRPr="003D725A" w:rsidRDefault="0084320E" w:rsidP="0084320E">
      <w:pPr>
        <w:pStyle w:val="ListParagraph"/>
        <w:numPr>
          <w:ilvl w:val="1"/>
          <w:numId w:val="17"/>
        </w:numPr>
        <w:ind w:leftChars="0"/>
        <w:jc w:val="left"/>
        <w:rPr>
          <w:rFonts w:ascii="Times New Roman" w:hAnsi="Times New Roman"/>
          <w:b/>
          <w:bCs/>
          <w:i/>
          <w:iCs/>
          <w:color w:val="000000"/>
          <w:sz w:val="24"/>
        </w:rPr>
      </w:pPr>
      <w:r w:rsidRPr="003D725A">
        <w:rPr>
          <w:rFonts w:ascii="Times New Roman" w:hAnsi="Times New Roman"/>
          <w:b/>
          <w:bCs/>
          <w:i/>
          <w:iCs/>
          <w:color w:val="000000"/>
          <w:sz w:val="24"/>
        </w:rPr>
        <w:t>scenario change, Trigger LMF monitoring, Information on label and quality (case 2b, case 3b).</w:t>
      </w:r>
    </w:p>
    <w:p w14:paraId="2957FCBF" w14:textId="11B682D3" w:rsidR="0084320E" w:rsidRPr="003D725A" w:rsidRDefault="0084320E" w:rsidP="00C320CA">
      <w:pPr>
        <w:pStyle w:val="ListParagraph"/>
        <w:numPr>
          <w:ilvl w:val="1"/>
          <w:numId w:val="17"/>
        </w:numPr>
        <w:ind w:leftChars="0"/>
        <w:jc w:val="left"/>
        <w:rPr>
          <w:color w:val="000000"/>
          <w:sz w:val="24"/>
        </w:rPr>
      </w:pPr>
      <w:r w:rsidRPr="003D725A">
        <w:rPr>
          <w:rFonts w:ascii="Times New Roman" w:hAnsi="Times New Roman"/>
          <w:b/>
          <w:bCs/>
          <w:i/>
          <w:iCs/>
          <w:sz w:val="24"/>
        </w:rPr>
        <w:t>Update of both LPP and NRPPa.</w:t>
      </w:r>
    </w:p>
    <w:p w14:paraId="1C49F9E8" w14:textId="77777777" w:rsidR="009D563B" w:rsidRDefault="009D563B" w:rsidP="0084320E">
      <w:pPr>
        <w:pStyle w:val="Caption"/>
        <w:keepNext/>
      </w:pPr>
      <w:bookmarkStart w:id="2" w:name="_Ref134793355"/>
    </w:p>
    <w:p w14:paraId="2F87E502" w14:textId="54F37E88" w:rsidR="0084320E" w:rsidRPr="003D725A" w:rsidRDefault="0084320E" w:rsidP="0084320E">
      <w:pPr>
        <w:pStyle w:val="Caption"/>
        <w:keepNext/>
      </w:pPr>
      <w:r w:rsidRPr="003D725A">
        <w:t xml:space="preserve">Case Specific Assistance signaling from LMF to UE/PRU/gNB for UE/gNB-side model </w:t>
      </w:r>
      <w:bookmarkEnd w:id="2"/>
      <w:r w:rsidRPr="003D725A">
        <w:t>monitoring.</w:t>
      </w:r>
    </w:p>
    <w:tbl>
      <w:tblPr>
        <w:tblStyle w:val="TableGrid"/>
        <w:tblW w:w="0" w:type="auto"/>
        <w:tblLook w:val="04A0" w:firstRow="1" w:lastRow="0" w:firstColumn="1" w:lastColumn="0" w:noHBand="0" w:noVBand="1"/>
      </w:tblPr>
      <w:tblGrid>
        <w:gridCol w:w="1525"/>
        <w:gridCol w:w="7485"/>
      </w:tblGrid>
      <w:tr w:rsidR="0084320E" w:rsidRPr="00030D56" w14:paraId="0489EE8C" w14:textId="77777777" w:rsidTr="002B6AF3">
        <w:tc>
          <w:tcPr>
            <w:tcW w:w="1525" w:type="dxa"/>
          </w:tcPr>
          <w:p w14:paraId="0B694B5B" w14:textId="77777777" w:rsidR="0084320E" w:rsidRPr="00030D56" w:rsidRDefault="0084320E" w:rsidP="002B6AF3">
            <w:pPr>
              <w:jc w:val="left"/>
              <w:rPr>
                <w:color w:val="000000"/>
                <w:sz w:val="16"/>
                <w:szCs w:val="16"/>
              </w:rPr>
            </w:pPr>
          </w:p>
        </w:tc>
        <w:tc>
          <w:tcPr>
            <w:tcW w:w="7485" w:type="dxa"/>
          </w:tcPr>
          <w:p w14:paraId="617C9C6D" w14:textId="77777777" w:rsidR="0084320E" w:rsidRPr="00030D56" w:rsidRDefault="0084320E" w:rsidP="002B6AF3">
            <w:pPr>
              <w:jc w:val="center"/>
              <w:rPr>
                <w:b/>
                <w:bCs/>
                <w:color w:val="000000"/>
                <w:sz w:val="16"/>
                <w:szCs w:val="16"/>
              </w:rPr>
            </w:pPr>
            <w:r w:rsidRPr="00030D56">
              <w:rPr>
                <w:b/>
                <w:bCs/>
                <w:color w:val="000000"/>
                <w:sz w:val="16"/>
                <w:szCs w:val="16"/>
              </w:rPr>
              <w:t>benefit(s)/feasibility/necessity and specification impact</w:t>
            </w:r>
          </w:p>
        </w:tc>
      </w:tr>
      <w:tr w:rsidR="0084320E" w:rsidRPr="00030D56" w14:paraId="0C610C4F" w14:textId="77777777" w:rsidTr="002B6AF3">
        <w:tc>
          <w:tcPr>
            <w:tcW w:w="1525" w:type="dxa"/>
          </w:tcPr>
          <w:p w14:paraId="3A912862" w14:textId="77777777" w:rsidR="0084320E" w:rsidRPr="00030D56" w:rsidRDefault="0084320E" w:rsidP="002B6AF3">
            <w:pPr>
              <w:jc w:val="left"/>
              <w:rPr>
                <w:color w:val="000000"/>
                <w:sz w:val="16"/>
                <w:szCs w:val="16"/>
              </w:rPr>
            </w:pPr>
            <w:r w:rsidRPr="00030D56">
              <w:rPr>
                <w:sz w:val="16"/>
                <w:szCs w:val="16"/>
              </w:rPr>
              <w:t xml:space="preserve">Case 1 </w:t>
            </w:r>
          </w:p>
        </w:tc>
        <w:tc>
          <w:tcPr>
            <w:tcW w:w="7485" w:type="dxa"/>
          </w:tcPr>
          <w:p w14:paraId="6DC701EE" w14:textId="77777777" w:rsidR="0084320E" w:rsidRPr="00030D56" w:rsidRDefault="0084320E" w:rsidP="002B6AF3">
            <w:pPr>
              <w:jc w:val="left"/>
              <w:rPr>
                <w:color w:val="000000"/>
                <w:sz w:val="16"/>
                <w:szCs w:val="16"/>
              </w:rPr>
            </w:pPr>
            <w:r w:rsidRPr="00030D56">
              <w:rPr>
                <w:color w:val="000000"/>
                <w:sz w:val="16"/>
                <w:szCs w:val="16"/>
              </w:rPr>
              <w:t>benefit(s)/feasibility/necessity: Assist UE in deciding if model is applicable e.g. scenario change, Trigger UE monitoring.</w:t>
            </w:r>
          </w:p>
          <w:p w14:paraId="06A1E87F" w14:textId="77777777" w:rsidR="0084320E" w:rsidRPr="00030D56" w:rsidRDefault="0084320E" w:rsidP="002B6AF3">
            <w:pPr>
              <w:jc w:val="left"/>
              <w:rPr>
                <w:color w:val="000000"/>
                <w:sz w:val="16"/>
                <w:szCs w:val="16"/>
              </w:rPr>
            </w:pPr>
            <w:r w:rsidRPr="00030D56">
              <w:rPr>
                <w:color w:val="000000"/>
                <w:sz w:val="16"/>
                <w:szCs w:val="16"/>
              </w:rPr>
              <w:t>potential specification impact: Assistance information sent by LMF to UE in LPP</w:t>
            </w:r>
          </w:p>
        </w:tc>
      </w:tr>
      <w:tr w:rsidR="0084320E" w:rsidRPr="00030D56" w14:paraId="15E7683E" w14:textId="77777777" w:rsidTr="002B6AF3">
        <w:tc>
          <w:tcPr>
            <w:tcW w:w="1525" w:type="dxa"/>
          </w:tcPr>
          <w:p w14:paraId="53A9E8FE" w14:textId="77777777" w:rsidR="0084320E" w:rsidRPr="00030D56" w:rsidRDefault="0084320E" w:rsidP="002B6AF3">
            <w:pPr>
              <w:jc w:val="left"/>
              <w:rPr>
                <w:color w:val="000000"/>
                <w:sz w:val="16"/>
                <w:szCs w:val="16"/>
              </w:rPr>
            </w:pPr>
            <w:r w:rsidRPr="00030D56">
              <w:rPr>
                <w:sz w:val="16"/>
                <w:szCs w:val="16"/>
              </w:rPr>
              <w:t>Case 3a</w:t>
            </w:r>
          </w:p>
        </w:tc>
        <w:tc>
          <w:tcPr>
            <w:tcW w:w="7485" w:type="dxa"/>
          </w:tcPr>
          <w:p w14:paraId="385C33C3" w14:textId="77777777" w:rsidR="0084320E" w:rsidRPr="00030D56" w:rsidRDefault="0084320E" w:rsidP="002B6AF3">
            <w:pPr>
              <w:jc w:val="left"/>
              <w:rPr>
                <w:color w:val="000000"/>
                <w:sz w:val="16"/>
                <w:szCs w:val="16"/>
              </w:rPr>
            </w:pPr>
            <w:r w:rsidRPr="00030D56">
              <w:rPr>
                <w:color w:val="000000"/>
                <w:sz w:val="16"/>
                <w:szCs w:val="16"/>
              </w:rPr>
              <w:t xml:space="preserve">benefit(s)/feasibility/necessity: Assist gNB in deciding if model is applicable e.g. scenario change, LOS/NLOS condition. Trigger UE monitoring. </w:t>
            </w:r>
          </w:p>
          <w:p w14:paraId="443A915D" w14:textId="77777777" w:rsidR="0084320E" w:rsidRPr="00030D56" w:rsidRDefault="0084320E" w:rsidP="002B6AF3">
            <w:pPr>
              <w:jc w:val="left"/>
              <w:rPr>
                <w:color w:val="000000"/>
                <w:sz w:val="16"/>
                <w:szCs w:val="16"/>
              </w:rPr>
            </w:pPr>
            <w:r w:rsidRPr="00030D56">
              <w:rPr>
                <w:color w:val="000000"/>
                <w:sz w:val="16"/>
                <w:szCs w:val="16"/>
              </w:rPr>
              <w:t>potential specification impact: Assistance information sent by LMF to gNB in NRPPa</w:t>
            </w:r>
          </w:p>
        </w:tc>
      </w:tr>
      <w:tr w:rsidR="0084320E" w:rsidRPr="00030D56" w14:paraId="650365CB" w14:textId="77777777" w:rsidTr="002B6AF3">
        <w:tc>
          <w:tcPr>
            <w:tcW w:w="1525" w:type="dxa"/>
          </w:tcPr>
          <w:p w14:paraId="6996C2A0" w14:textId="77777777" w:rsidR="0084320E" w:rsidRPr="00030D56" w:rsidRDefault="0084320E" w:rsidP="002B6AF3">
            <w:pPr>
              <w:jc w:val="left"/>
              <w:rPr>
                <w:color w:val="000000"/>
                <w:sz w:val="16"/>
                <w:szCs w:val="16"/>
              </w:rPr>
            </w:pPr>
            <w:r w:rsidRPr="00030D56">
              <w:rPr>
                <w:sz w:val="16"/>
                <w:szCs w:val="16"/>
              </w:rPr>
              <w:t>Case 3b</w:t>
            </w:r>
          </w:p>
        </w:tc>
        <w:tc>
          <w:tcPr>
            <w:tcW w:w="7485" w:type="dxa"/>
          </w:tcPr>
          <w:p w14:paraId="57B5657E" w14:textId="77777777" w:rsidR="0084320E" w:rsidRPr="00030D56" w:rsidRDefault="0084320E" w:rsidP="002B6AF3">
            <w:pPr>
              <w:jc w:val="left"/>
              <w:rPr>
                <w:color w:val="000000"/>
                <w:sz w:val="16"/>
                <w:szCs w:val="16"/>
              </w:rPr>
            </w:pPr>
            <w:r w:rsidRPr="00030D56">
              <w:rPr>
                <w:color w:val="000000"/>
                <w:sz w:val="16"/>
                <w:szCs w:val="16"/>
              </w:rPr>
              <w:t>N/A</w:t>
            </w:r>
          </w:p>
        </w:tc>
      </w:tr>
    </w:tbl>
    <w:p w14:paraId="315F8037" w14:textId="77777777" w:rsidR="0084320E" w:rsidRDefault="0084320E" w:rsidP="0076641C">
      <w:pPr>
        <w:rPr>
          <w:sz w:val="22"/>
          <w:szCs w:val="22"/>
        </w:rPr>
      </w:pPr>
    </w:p>
    <w:p w14:paraId="279DAAF9" w14:textId="77777777" w:rsidR="003D725A" w:rsidRDefault="003D725A" w:rsidP="0076641C">
      <w:pPr>
        <w:rPr>
          <w:sz w:val="22"/>
          <w:szCs w:val="22"/>
        </w:rPr>
      </w:pPr>
    </w:p>
    <w:p w14:paraId="450DDA77" w14:textId="77777777" w:rsidR="003D725A" w:rsidRDefault="003D725A" w:rsidP="0076641C">
      <w:pPr>
        <w:rPr>
          <w:sz w:val="22"/>
          <w:szCs w:val="22"/>
        </w:rPr>
      </w:pPr>
    </w:p>
    <w:p w14:paraId="17004BD3" w14:textId="2A8864B6" w:rsidR="000B2DCD" w:rsidRPr="003D725A" w:rsidRDefault="000B2DCD" w:rsidP="000B2DCD">
      <w:pPr>
        <w:jc w:val="left"/>
        <w:rPr>
          <w:b/>
          <w:bCs/>
          <w:i/>
          <w:iCs/>
          <w:color w:val="000000"/>
        </w:rPr>
      </w:pPr>
      <w:r w:rsidRPr="003D725A">
        <w:rPr>
          <w:b/>
          <w:bCs/>
          <w:i/>
          <w:iCs/>
          <w:color w:val="000000"/>
        </w:rPr>
        <w:t xml:space="preserve">Proposal </w:t>
      </w:r>
      <w:r w:rsidR="00B51A3E">
        <w:rPr>
          <w:b/>
          <w:bCs/>
          <w:i/>
          <w:iCs/>
          <w:color w:val="000000"/>
        </w:rPr>
        <w:t>40</w:t>
      </w:r>
      <w:r w:rsidRPr="003D725A">
        <w:rPr>
          <w:b/>
          <w:bCs/>
          <w:i/>
          <w:iCs/>
          <w:color w:val="000000"/>
        </w:rPr>
        <w:t>: Case specific Assistance Signaling for LMF-side model</w:t>
      </w:r>
    </w:p>
    <w:p w14:paraId="6E1FF932" w14:textId="77777777" w:rsidR="000B2DCD" w:rsidRPr="003D725A" w:rsidRDefault="000B2DCD" w:rsidP="000B2DCD">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UE/gNB-side model: Assistance signalling from LMF to UE/PRU/gNB for UE/gNB-side model monitoring</w:t>
      </w:r>
      <w:r w:rsidRPr="003D725A">
        <w:rPr>
          <w:rFonts w:ascii="Times New Roman" w:hAnsi="Times New Roman"/>
          <w:b/>
          <w:bCs/>
          <w:i/>
          <w:iCs/>
          <w:color w:val="000000"/>
          <w:sz w:val="24"/>
        </w:rPr>
        <w:t xml:space="preserve"> (case 1, 2a, 3a)</w:t>
      </w:r>
    </w:p>
    <w:p w14:paraId="5BA7E414" w14:textId="77777777" w:rsidR="000B2DCD" w:rsidRPr="003D725A" w:rsidRDefault="000B2DCD" w:rsidP="000B2DCD">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Scenario change, LOS/NLOS condition, UE monitoring trigger.</w:t>
      </w:r>
    </w:p>
    <w:p w14:paraId="52E5C947" w14:textId="77777777" w:rsidR="000B2DCD" w:rsidRPr="003D725A" w:rsidRDefault="000B2DCD" w:rsidP="000B2DCD">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lastRenderedPageBreak/>
        <w:t>signalling to indicate condition reached or action taken e.g. fallback (case 1, 2a)</w:t>
      </w:r>
    </w:p>
    <w:p w14:paraId="09DA3E18" w14:textId="4DB91A02" w:rsidR="0076641C" w:rsidRPr="003D725A" w:rsidRDefault="000B2DCD" w:rsidP="00570548">
      <w:pPr>
        <w:pStyle w:val="ListParagraph"/>
        <w:numPr>
          <w:ilvl w:val="1"/>
          <w:numId w:val="17"/>
        </w:numPr>
        <w:ind w:leftChars="0"/>
        <w:jc w:val="left"/>
        <w:rPr>
          <w:color w:val="000000"/>
          <w:sz w:val="24"/>
        </w:rPr>
      </w:pPr>
      <w:r w:rsidRPr="003D725A">
        <w:rPr>
          <w:rFonts w:ascii="Times New Roman" w:hAnsi="Times New Roman"/>
          <w:b/>
          <w:bCs/>
          <w:i/>
          <w:iCs/>
          <w:color w:val="000000"/>
          <w:sz w:val="24"/>
        </w:rPr>
        <w:t>Update of both LPP and NRPPa.</w:t>
      </w:r>
    </w:p>
    <w:p w14:paraId="148CC6A9" w14:textId="614395AD" w:rsidR="0076641C" w:rsidRPr="003D725A" w:rsidRDefault="0076641C" w:rsidP="0076641C">
      <w:pPr>
        <w:pStyle w:val="Caption"/>
        <w:keepNext/>
      </w:pPr>
      <w:bookmarkStart w:id="3" w:name="_Ref134793356"/>
      <w:r w:rsidRPr="003D725A">
        <w:t xml:space="preserve">Case Specific Assistance signaling from UE/PRU for network-side model </w:t>
      </w:r>
      <w:bookmarkEnd w:id="3"/>
      <w:r w:rsidRPr="003D725A">
        <w:t>monitoring.</w:t>
      </w:r>
    </w:p>
    <w:tbl>
      <w:tblPr>
        <w:tblStyle w:val="TableGrid"/>
        <w:tblW w:w="0" w:type="auto"/>
        <w:tblLook w:val="04A0" w:firstRow="1" w:lastRow="0" w:firstColumn="1" w:lastColumn="0" w:noHBand="0" w:noVBand="1"/>
      </w:tblPr>
      <w:tblGrid>
        <w:gridCol w:w="1525"/>
        <w:gridCol w:w="7485"/>
      </w:tblGrid>
      <w:tr w:rsidR="0076641C" w:rsidRPr="00030D56" w14:paraId="5C72276D" w14:textId="77777777" w:rsidTr="002E1B47">
        <w:tc>
          <w:tcPr>
            <w:tcW w:w="1525" w:type="dxa"/>
          </w:tcPr>
          <w:p w14:paraId="77ADEDC0" w14:textId="77777777" w:rsidR="0076641C" w:rsidRPr="00030D56" w:rsidRDefault="0076641C" w:rsidP="002E1B47">
            <w:pPr>
              <w:jc w:val="left"/>
              <w:rPr>
                <w:color w:val="000000"/>
                <w:sz w:val="16"/>
                <w:szCs w:val="16"/>
              </w:rPr>
            </w:pPr>
          </w:p>
        </w:tc>
        <w:tc>
          <w:tcPr>
            <w:tcW w:w="7485" w:type="dxa"/>
          </w:tcPr>
          <w:p w14:paraId="6686CCF8" w14:textId="77777777" w:rsidR="0076641C" w:rsidRPr="00030D56" w:rsidRDefault="0076641C" w:rsidP="002E1B47">
            <w:pPr>
              <w:jc w:val="center"/>
              <w:rPr>
                <w:color w:val="000000"/>
                <w:sz w:val="16"/>
                <w:szCs w:val="16"/>
              </w:rPr>
            </w:pPr>
            <w:r w:rsidRPr="00030D56">
              <w:rPr>
                <w:b/>
                <w:bCs/>
                <w:color w:val="000000"/>
                <w:sz w:val="16"/>
                <w:szCs w:val="16"/>
              </w:rPr>
              <w:t>benefit(s)/feasibility/necessity and specification impact</w:t>
            </w:r>
          </w:p>
        </w:tc>
      </w:tr>
      <w:tr w:rsidR="0076641C" w:rsidRPr="00030D56" w14:paraId="788DAAB7" w14:textId="77777777" w:rsidTr="002E1B47">
        <w:tc>
          <w:tcPr>
            <w:tcW w:w="1525" w:type="dxa"/>
          </w:tcPr>
          <w:p w14:paraId="225F5891" w14:textId="77777777" w:rsidR="0076641C" w:rsidRPr="00030D56" w:rsidRDefault="0076641C" w:rsidP="002E1B47">
            <w:pPr>
              <w:jc w:val="left"/>
              <w:rPr>
                <w:color w:val="000000"/>
                <w:sz w:val="16"/>
                <w:szCs w:val="16"/>
              </w:rPr>
            </w:pPr>
            <w:r w:rsidRPr="00030D56">
              <w:rPr>
                <w:sz w:val="16"/>
                <w:szCs w:val="16"/>
              </w:rPr>
              <w:t xml:space="preserve">Case 1 </w:t>
            </w:r>
          </w:p>
        </w:tc>
        <w:tc>
          <w:tcPr>
            <w:tcW w:w="7485" w:type="dxa"/>
          </w:tcPr>
          <w:p w14:paraId="3ED56F98" w14:textId="77777777" w:rsidR="0076641C" w:rsidRPr="00030D56" w:rsidRDefault="0076641C" w:rsidP="002E1B47">
            <w:pPr>
              <w:jc w:val="left"/>
              <w:rPr>
                <w:color w:val="000000"/>
                <w:sz w:val="16"/>
                <w:szCs w:val="16"/>
              </w:rPr>
            </w:pPr>
            <w:r w:rsidRPr="00030D56">
              <w:rPr>
                <w:color w:val="000000"/>
                <w:sz w:val="16"/>
                <w:szCs w:val="16"/>
              </w:rPr>
              <w:t>Applicable if UE to inform LMF based on UE side monitoring/statistics estimation.</w:t>
            </w:r>
          </w:p>
          <w:p w14:paraId="1D26E78C" w14:textId="77777777" w:rsidR="0076641C" w:rsidRPr="00030D56" w:rsidRDefault="0076641C" w:rsidP="002E1B47">
            <w:pPr>
              <w:jc w:val="left"/>
              <w:rPr>
                <w:color w:val="000000"/>
                <w:sz w:val="16"/>
                <w:szCs w:val="16"/>
              </w:rPr>
            </w:pPr>
            <w:r w:rsidRPr="00030D56">
              <w:rPr>
                <w:color w:val="000000"/>
                <w:sz w:val="16"/>
                <w:szCs w:val="16"/>
              </w:rPr>
              <w:t>Spec Impact: signaling to indicate condition reached or action taken e.g. fallback</w:t>
            </w:r>
          </w:p>
        </w:tc>
      </w:tr>
      <w:tr w:rsidR="0076641C" w:rsidRPr="00030D56" w14:paraId="708EDEF2" w14:textId="77777777" w:rsidTr="002E1B47">
        <w:tc>
          <w:tcPr>
            <w:tcW w:w="1525" w:type="dxa"/>
          </w:tcPr>
          <w:p w14:paraId="148FDEB3" w14:textId="77777777" w:rsidR="0076641C" w:rsidRPr="00030D56" w:rsidRDefault="0076641C" w:rsidP="002E1B47">
            <w:pPr>
              <w:jc w:val="left"/>
              <w:rPr>
                <w:color w:val="000000"/>
                <w:sz w:val="16"/>
                <w:szCs w:val="16"/>
              </w:rPr>
            </w:pPr>
            <w:r w:rsidRPr="00030D56">
              <w:rPr>
                <w:sz w:val="16"/>
                <w:szCs w:val="16"/>
              </w:rPr>
              <w:t>Case 3a</w:t>
            </w:r>
          </w:p>
        </w:tc>
        <w:tc>
          <w:tcPr>
            <w:tcW w:w="7485" w:type="dxa"/>
          </w:tcPr>
          <w:p w14:paraId="6E5F42FB" w14:textId="77777777" w:rsidR="0076641C" w:rsidRPr="00030D56" w:rsidRDefault="0076641C" w:rsidP="002E1B47">
            <w:pPr>
              <w:jc w:val="left"/>
              <w:rPr>
                <w:color w:val="000000"/>
                <w:sz w:val="16"/>
                <w:szCs w:val="16"/>
              </w:rPr>
            </w:pPr>
            <w:r w:rsidRPr="00030D56">
              <w:rPr>
                <w:color w:val="000000"/>
                <w:sz w:val="16"/>
                <w:szCs w:val="16"/>
              </w:rPr>
              <w:t>Assist LMF in deciding if model is applicable and to trigger signal from LMF to gNB e.g. scenario change, Trigger LMF monitoring.</w:t>
            </w:r>
          </w:p>
          <w:p w14:paraId="57997BBC" w14:textId="77777777" w:rsidR="0076641C" w:rsidRPr="00030D56" w:rsidRDefault="0076641C" w:rsidP="002E1B47">
            <w:pPr>
              <w:jc w:val="left"/>
              <w:rPr>
                <w:color w:val="000000"/>
                <w:sz w:val="16"/>
                <w:szCs w:val="16"/>
              </w:rPr>
            </w:pPr>
            <w:r w:rsidRPr="00030D56">
              <w:rPr>
                <w:color w:val="000000"/>
                <w:sz w:val="16"/>
                <w:szCs w:val="16"/>
              </w:rPr>
              <w:t>Information on label and quality</w:t>
            </w:r>
          </w:p>
          <w:p w14:paraId="362CD25C" w14:textId="77777777" w:rsidR="0076641C" w:rsidRPr="00030D56" w:rsidRDefault="0076641C" w:rsidP="002E1B47">
            <w:pPr>
              <w:jc w:val="left"/>
              <w:rPr>
                <w:color w:val="000000"/>
                <w:sz w:val="16"/>
                <w:szCs w:val="16"/>
              </w:rPr>
            </w:pPr>
            <w:r w:rsidRPr="00030D56">
              <w:rPr>
                <w:color w:val="000000"/>
                <w:sz w:val="16"/>
                <w:szCs w:val="16"/>
              </w:rPr>
              <w:t>potential specification impact: Assistance information by UE/PRU to LMF in LPP, relay of information from LMF to gNB via NRPPa</w:t>
            </w:r>
          </w:p>
        </w:tc>
      </w:tr>
      <w:tr w:rsidR="0076641C" w:rsidRPr="00030D56" w14:paraId="4D75352E" w14:textId="77777777" w:rsidTr="002E1B47">
        <w:tc>
          <w:tcPr>
            <w:tcW w:w="1525" w:type="dxa"/>
          </w:tcPr>
          <w:p w14:paraId="340BEDB7" w14:textId="77777777" w:rsidR="0076641C" w:rsidRPr="00030D56" w:rsidRDefault="0076641C" w:rsidP="002E1B47">
            <w:pPr>
              <w:jc w:val="left"/>
              <w:rPr>
                <w:color w:val="000000"/>
                <w:sz w:val="16"/>
                <w:szCs w:val="16"/>
              </w:rPr>
            </w:pPr>
            <w:r w:rsidRPr="00030D56">
              <w:rPr>
                <w:sz w:val="16"/>
                <w:szCs w:val="16"/>
              </w:rPr>
              <w:t>Case 3b</w:t>
            </w:r>
          </w:p>
        </w:tc>
        <w:tc>
          <w:tcPr>
            <w:tcW w:w="7485" w:type="dxa"/>
          </w:tcPr>
          <w:p w14:paraId="48AB4C70" w14:textId="77777777" w:rsidR="0076641C" w:rsidRPr="00030D56" w:rsidRDefault="0076641C" w:rsidP="002E1B47">
            <w:pPr>
              <w:jc w:val="left"/>
              <w:rPr>
                <w:color w:val="000000"/>
                <w:sz w:val="16"/>
                <w:szCs w:val="16"/>
              </w:rPr>
            </w:pPr>
            <w:r w:rsidRPr="00030D56">
              <w:rPr>
                <w:color w:val="000000"/>
                <w:sz w:val="16"/>
                <w:szCs w:val="16"/>
              </w:rPr>
              <w:t>Assist gNB in deciding if model is applicable e.g. scenario change, Trigger LMF monitoring.</w:t>
            </w:r>
          </w:p>
          <w:p w14:paraId="6EA03F0C" w14:textId="77777777" w:rsidR="0076641C" w:rsidRPr="00030D56" w:rsidRDefault="0076641C" w:rsidP="002E1B47">
            <w:pPr>
              <w:jc w:val="left"/>
              <w:rPr>
                <w:color w:val="000000"/>
                <w:sz w:val="16"/>
                <w:szCs w:val="16"/>
              </w:rPr>
            </w:pPr>
            <w:r w:rsidRPr="00030D56">
              <w:rPr>
                <w:color w:val="000000"/>
                <w:sz w:val="16"/>
                <w:szCs w:val="16"/>
              </w:rPr>
              <w:t>Information on label and quality</w:t>
            </w:r>
          </w:p>
          <w:p w14:paraId="149FB1D0" w14:textId="77777777" w:rsidR="0076641C" w:rsidRPr="00030D56" w:rsidRDefault="0076641C" w:rsidP="002E1B47">
            <w:pPr>
              <w:jc w:val="left"/>
              <w:rPr>
                <w:color w:val="000000"/>
                <w:sz w:val="16"/>
                <w:szCs w:val="16"/>
              </w:rPr>
            </w:pPr>
            <w:r w:rsidRPr="00030D56">
              <w:rPr>
                <w:color w:val="000000"/>
                <w:sz w:val="16"/>
                <w:szCs w:val="16"/>
              </w:rPr>
              <w:t>potential specification impact: Assistance information by UE/PRU to LMF in LPP,</w:t>
            </w:r>
          </w:p>
        </w:tc>
      </w:tr>
    </w:tbl>
    <w:p w14:paraId="3A7B2089" w14:textId="77777777" w:rsidR="0076641C" w:rsidRDefault="0076641C" w:rsidP="0076641C">
      <w:pPr>
        <w:pStyle w:val="ListParagraph"/>
        <w:ind w:leftChars="0" w:left="360" w:firstLine="0"/>
        <w:rPr>
          <w:b/>
          <w:bCs/>
          <w:i/>
          <w:iCs/>
          <w:sz w:val="22"/>
          <w:szCs w:val="22"/>
        </w:rPr>
      </w:pPr>
    </w:p>
    <w:p w14:paraId="209BEBE2" w14:textId="1EF61EF0" w:rsidR="0076641C" w:rsidRPr="003D725A" w:rsidRDefault="0076641C" w:rsidP="0076641C">
      <w:pPr>
        <w:rPr>
          <w:b/>
          <w:bCs/>
          <w:i/>
          <w:iCs/>
        </w:rPr>
      </w:pPr>
      <w:r w:rsidRPr="003D725A">
        <w:rPr>
          <w:b/>
          <w:bCs/>
          <w:i/>
          <w:iCs/>
        </w:rPr>
        <w:t xml:space="preserve">Proposal </w:t>
      </w:r>
      <w:r w:rsidR="00451414">
        <w:rPr>
          <w:b/>
          <w:bCs/>
          <w:i/>
          <w:iCs/>
        </w:rPr>
        <w:t>4</w:t>
      </w:r>
      <w:r w:rsidR="00B51A3E">
        <w:rPr>
          <w:b/>
          <w:bCs/>
          <w:i/>
          <w:iCs/>
        </w:rPr>
        <w:t>1</w:t>
      </w:r>
      <w:r w:rsidRPr="003D725A">
        <w:rPr>
          <w:b/>
          <w:bCs/>
          <w:i/>
          <w:iCs/>
        </w:rPr>
        <w:t>: Summary of specification enhancements for monitoring:</w:t>
      </w:r>
    </w:p>
    <w:p w14:paraId="6B831629" w14:textId="77777777" w:rsidR="0076641C" w:rsidRPr="003D725A" w:rsidRDefault="0076641C">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Model monitoring based on provided ground truth label (or its approximation)</w:t>
      </w:r>
    </w:p>
    <w:p w14:paraId="1EF61C0E" w14:textId="77777777" w:rsidR="0076641C" w:rsidRPr="003D725A" w:rsidRDefault="0076641C">
      <w:pPr>
        <w:pStyle w:val="ListParagraph"/>
        <w:numPr>
          <w:ilvl w:val="1"/>
          <w:numId w:val="17"/>
        </w:numPr>
        <w:ind w:leftChars="0"/>
        <w:jc w:val="left"/>
        <w:rPr>
          <w:rFonts w:ascii="Times New Roman" w:hAnsi="Times New Roman"/>
          <w:b/>
          <w:bCs/>
          <w:i/>
          <w:iCs/>
          <w:color w:val="000000"/>
          <w:sz w:val="24"/>
        </w:rPr>
      </w:pPr>
      <w:r w:rsidRPr="003D725A">
        <w:rPr>
          <w:rFonts w:ascii="Times New Roman" w:hAnsi="Times New Roman"/>
          <w:b/>
          <w:bCs/>
          <w:i/>
          <w:iCs/>
          <w:color w:val="000000"/>
          <w:sz w:val="24"/>
        </w:rPr>
        <w:t>Trigger for bursty RS to enable statistics collection (all cases)</w:t>
      </w:r>
    </w:p>
    <w:p w14:paraId="629F13FC" w14:textId="77777777" w:rsidR="0076641C" w:rsidRPr="003D725A" w:rsidRDefault="0076641C">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If configured and permission is granted, LMF may provide GT information to UE (case 1, case 2a).</w:t>
      </w:r>
    </w:p>
    <w:p w14:paraId="0BCE8EA8" w14:textId="77777777" w:rsidR="0076641C" w:rsidRPr="003D725A" w:rsidRDefault="0076641C">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 xml:space="preserve">Report from LMF to UE of estimated position (or GT from estimated position) for comparison with model output (case 2a). </w:t>
      </w:r>
    </w:p>
    <w:p w14:paraId="0E4369EC" w14:textId="77777777" w:rsidR="0076641C" w:rsidRPr="003D725A" w:rsidRDefault="0076641C">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Model monitoring using at least statistics of measurement(s) without ground truth label</w:t>
      </w:r>
    </w:p>
    <w:p w14:paraId="4B4340A0" w14:textId="77777777" w:rsidR="0076641C" w:rsidRPr="003D725A" w:rsidRDefault="0076641C">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There may be an impact if the statistics block is in a separate physical entity from monitoring comparison/decision block (all cases).</w:t>
      </w:r>
    </w:p>
    <w:p w14:paraId="6E13154F" w14:textId="77777777" w:rsidR="0076641C" w:rsidRPr="003D725A" w:rsidRDefault="0076641C">
      <w:pPr>
        <w:pStyle w:val="ListParagraph"/>
        <w:numPr>
          <w:ilvl w:val="1"/>
          <w:numId w:val="17"/>
        </w:numPr>
        <w:ind w:leftChars="0"/>
        <w:jc w:val="left"/>
        <w:rPr>
          <w:color w:val="000000"/>
          <w:sz w:val="24"/>
        </w:rPr>
      </w:pPr>
      <w:r w:rsidRPr="003D725A">
        <w:rPr>
          <w:rFonts w:ascii="Times New Roman" w:hAnsi="Times New Roman"/>
          <w:b/>
          <w:bCs/>
          <w:i/>
          <w:iCs/>
          <w:color w:val="000000"/>
          <w:sz w:val="24"/>
        </w:rPr>
        <w:t>Trigger for bursty RS to enable statistics collection (all cases).</w:t>
      </w:r>
      <w:r w:rsidRPr="003D725A">
        <w:rPr>
          <w:b/>
          <w:bCs/>
          <w:i/>
          <w:iCs/>
          <w:sz w:val="24"/>
        </w:rPr>
        <w:br/>
      </w:r>
    </w:p>
    <w:p w14:paraId="1FA4C808" w14:textId="05AF7E29" w:rsidR="00A94446" w:rsidRDefault="00CD3435" w:rsidP="00A94446">
      <w:pPr>
        <w:pStyle w:val="Heading2"/>
      </w:pPr>
      <w:r>
        <w:t>Functionality and Model-ID based LCM for positioning</w:t>
      </w:r>
    </w:p>
    <w:p w14:paraId="315A3810" w14:textId="3A731DD2" w:rsidR="008217C9" w:rsidRPr="003D725A" w:rsidRDefault="004F5C1C" w:rsidP="00030D56">
      <w:pPr>
        <w:rPr>
          <w:lang w:val="en-GB"/>
        </w:rPr>
      </w:pPr>
      <w:r w:rsidRPr="003D725A">
        <w:t>The AI/ML Model Capability, Indication and Configuration step performs the initial AI/ML model(s) setup</w:t>
      </w:r>
      <w:r w:rsidR="00030D56" w:rsidRPr="003D725A">
        <w:t xml:space="preserve">. </w:t>
      </w:r>
      <w:r w:rsidRPr="003D725A">
        <w:t xml:space="preserve"> </w:t>
      </w:r>
      <w:r w:rsidR="00030D56" w:rsidRPr="003D725A">
        <w:t>Potential</w:t>
      </w:r>
      <w:r w:rsidR="00A94446" w:rsidRPr="003D725A">
        <w:t xml:space="preserve"> specification </w:t>
      </w:r>
      <w:r w:rsidR="00030D56" w:rsidRPr="003D725A">
        <w:t>impact</w:t>
      </w:r>
      <w:r w:rsidR="00316932" w:rsidRPr="003D725A">
        <w:t xml:space="preserve"> </w:t>
      </w:r>
      <w:r w:rsidR="00A94446" w:rsidRPr="003D725A">
        <w:t xml:space="preserve">includes </w:t>
      </w:r>
      <w:r w:rsidR="00A94446" w:rsidRPr="003D725A">
        <w:rPr>
          <w:lang w:val="en-GB"/>
        </w:rPr>
        <w:t xml:space="preserve">assistance signalling and procedures </w:t>
      </w:r>
      <w:r w:rsidR="00030D56" w:rsidRPr="003D725A">
        <w:rPr>
          <w:lang w:val="en-GB"/>
        </w:rPr>
        <w:t>f</w:t>
      </w:r>
      <w:r w:rsidR="00A94446" w:rsidRPr="003D725A">
        <w:rPr>
          <w:lang w:val="en-GB"/>
        </w:rPr>
        <w:t xml:space="preserve">or model configuration, model activation/deactivation, model recovery/termination, model selection. </w:t>
      </w:r>
      <w:r w:rsidR="008217C9" w:rsidRPr="003D725A">
        <w:rPr>
          <w:lang w:val="en-GB"/>
        </w:rPr>
        <w:t xml:space="preserve"> </w:t>
      </w:r>
    </w:p>
    <w:p w14:paraId="1D47082C" w14:textId="77777777" w:rsidR="00030D56" w:rsidRPr="003D725A" w:rsidRDefault="00030D56" w:rsidP="00030D56">
      <w:pPr>
        <w:rPr>
          <w:lang w:val="en-GB"/>
        </w:rPr>
      </w:pPr>
    </w:p>
    <w:p w14:paraId="5670F833" w14:textId="4FA5E9F2" w:rsidR="008217C9" w:rsidRPr="00CD3435" w:rsidRDefault="002E795F" w:rsidP="00BB62DB">
      <w:r w:rsidRPr="00CD3435">
        <w:t>Regarding LCM of AI/ML based positioning accuracy enhancement</w:t>
      </w:r>
      <w:r w:rsidR="008217C9" w:rsidRPr="00CD3435">
        <w:t>,</w:t>
      </w:r>
    </w:p>
    <w:p w14:paraId="5788F5DA" w14:textId="78384BF3" w:rsidR="008217C9" w:rsidRPr="00CD3435" w:rsidRDefault="008217C9">
      <w:pPr>
        <w:pStyle w:val="ListParagraph"/>
        <w:numPr>
          <w:ilvl w:val="0"/>
          <w:numId w:val="15"/>
        </w:numPr>
        <w:ind w:leftChars="0"/>
        <w:rPr>
          <w:rFonts w:ascii="Times New Roman" w:hAnsi="Times New Roman"/>
          <w:sz w:val="24"/>
        </w:rPr>
      </w:pPr>
      <w:r w:rsidRPr="00CD3435">
        <w:rPr>
          <w:rFonts w:ascii="Times New Roman" w:hAnsi="Times New Roman"/>
          <w:b/>
          <w:bCs/>
          <w:sz w:val="24"/>
        </w:rPr>
        <w:t>Functionality based LCM:</w:t>
      </w:r>
      <w:r w:rsidRPr="00CD3435">
        <w:rPr>
          <w:rFonts w:ascii="Times New Roman" w:hAnsi="Times New Roman"/>
          <w:sz w:val="24"/>
        </w:rPr>
        <w:t xml:space="preserve"> Applicable to a one-sided model without model transfe</w:t>
      </w:r>
      <w:r w:rsidR="00A57DDC" w:rsidRPr="00CD3435">
        <w:rPr>
          <w:rFonts w:ascii="Times New Roman" w:hAnsi="Times New Roman"/>
          <w:sz w:val="24"/>
        </w:rPr>
        <w:t xml:space="preserve">r and </w:t>
      </w:r>
      <w:r w:rsidR="00C41878" w:rsidRPr="00CD3435">
        <w:rPr>
          <w:rFonts w:ascii="Times New Roman" w:hAnsi="Times New Roman"/>
          <w:sz w:val="24"/>
        </w:rPr>
        <w:t>can</w:t>
      </w:r>
      <w:r w:rsidR="00A57DDC" w:rsidRPr="00CD3435">
        <w:rPr>
          <w:rFonts w:ascii="Times New Roman" w:hAnsi="Times New Roman"/>
          <w:sz w:val="24"/>
        </w:rPr>
        <w:t xml:space="preserve"> be used </w:t>
      </w:r>
      <w:r w:rsidRPr="00CD3435">
        <w:rPr>
          <w:rFonts w:ascii="Times New Roman" w:hAnsi="Times New Roman"/>
          <w:sz w:val="24"/>
        </w:rPr>
        <w:t xml:space="preserve">AI/ML based positioning. </w:t>
      </w:r>
    </w:p>
    <w:p w14:paraId="00CE3232" w14:textId="5E96F472" w:rsidR="00030D56" w:rsidRPr="00CD3435" w:rsidRDefault="008217C9">
      <w:pPr>
        <w:pStyle w:val="ListParagraph"/>
        <w:numPr>
          <w:ilvl w:val="1"/>
          <w:numId w:val="15"/>
        </w:numPr>
        <w:ind w:leftChars="0"/>
        <w:rPr>
          <w:rFonts w:ascii="Times New Roman" w:hAnsi="Times New Roman"/>
          <w:sz w:val="24"/>
        </w:rPr>
      </w:pPr>
      <w:r w:rsidRPr="00CD3435">
        <w:rPr>
          <w:rFonts w:ascii="Times New Roman" w:hAnsi="Times New Roman"/>
          <w:sz w:val="24"/>
        </w:rPr>
        <w:t>For the UE sided model</w:t>
      </w:r>
      <w:r w:rsidR="00A57DDC" w:rsidRPr="00CD3435">
        <w:rPr>
          <w:rFonts w:ascii="Times New Roman" w:hAnsi="Times New Roman"/>
          <w:sz w:val="24"/>
        </w:rPr>
        <w:t xml:space="preserve"> (Case 1 and case 2a)</w:t>
      </w:r>
      <w:r w:rsidRPr="00CD3435">
        <w:rPr>
          <w:rFonts w:ascii="Times New Roman" w:hAnsi="Times New Roman"/>
          <w:sz w:val="24"/>
        </w:rPr>
        <w:t xml:space="preserve">, </w:t>
      </w:r>
      <w:r w:rsidR="00A57DDC" w:rsidRPr="00CD3435">
        <w:rPr>
          <w:rFonts w:ascii="Times New Roman" w:hAnsi="Times New Roman"/>
          <w:sz w:val="24"/>
        </w:rPr>
        <w:t xml:space="preserve">specification </w:t>
      </w:r>
      <w:r w:rsidR="00030D56" w:rsidRPr="00CD3435">
        <w:rPr>
          <w:rFonts w:ascii="Times New Roman" w:hAnsi="Times New Roman"/>
          <w:sz w:val="24"/>
        </w:rPr>
        <w:t>shall</w:t>
      </w:r>
      <w:r w:rsidR="00A57DDC" w:rsidRPr="00CD3435">
        <w:rPr>
          <w:rFonts w:ascii="Times New Roman" w:hAnsi="Times New Roman"/>
          <w:sz w:val="24"/>
        </w:rPr>
        <w:t xml:space="preserve"> </w:t>
      </w:r>
      <w:r w:rsidR="00030D56" w:rsidRPr="00CD3435">
        <w:rPr>
          <w:rFonts w:ascii="Times New Roman" w:hAnsi="Times New Roman"/>
          <w:sz w:val="24"/>
        </w:rPr>
        <w:t>use</w:t>
      </w:r>
      <w:r w:rsidR="00A57DDC" w:rsidRPr="00CD3435">
        <w:rPr>
          <w:rFonts w:ascii="Times New Roman" w:hAnsi="Times New Roman"/>
          <w:sz w:val="24"/>
        </w:rPr>
        <w:t xml:space="preserve"> UE capability reporting and identify the capability of the AI/ML models</w:t>
      </w:r>
      <w:r w:rsidR="00030D56" w:rsidRPr="00CD3435">
        <w:rPr>
          <w:rFonts w:ascii="Times New Roman" w:hAnsi="Times New Roman"/>
          <w:sz w:val="24"/>
        </w:rPr>
        <w:t xml:space="preserve"> using the legacy UE features and feature groups. Information covered by the UE capability may include:</w:t>
      </w:r>
    </w:p>
    <w:p w14:paraId="77A2FA02" w14:textId="64F54AFC" w:rsidR="00030D56" w:rsidRPr="00CD3435" w:rsidRDefault="00030D56">
      <w:pPr>
        <w:pStyle w:val="ListParagraph"/>
        <w:numPr>
          <w:ilvl w:val="2"/>
          <w:numId w:val="15"/>
        </w:numPr>
        <w:ind w:leftChars="0"/>
        <w:rPr>
          <w:rFonts w:ascii="Times New Roman" w:hAnsi="Times New Roman"/>
          <w:sz w:val="24"/>
        </w:rPr>
      </w:pPr>
      <w:r w:rsidRPr="00CD3435">
        <w:rPr>
          <w:rFonts w:ascii="Times New Roman" w:hAnsi="Times New Roman"/>
          <w:sz w:val="24"/>
        </w:rPr>
        <w:t>Positioning types (based on agreed on cases)</w:t>
      </w:r>
    </w:p>
    <w:p w14:paraId="06C90B3B" w14:textId="6DDD5A6B" w:rsidR="00030D56" w:rsidRPr="00CD3435" w:rsidRDefault="00030D56">
      <w:pPr>
        <w:pStyle w:val="ListParagraph"/>
        <w:numPr>
          <w:ilvl w:val="2"/>
          <w:numId w:val="15"/>
        </w:numPr>
        <w:ind w:leftChars="0"/>
        <w:rPr>
          <w:rFonts w:ascii="Times New Roman" w:hAnsi="Times New Roman"/>
          <w:sz w:val="24"/>
        </w:rPr>
      </w:pPr>
      <w:r w:rsidRPr="00CD3435">
        <w:rPr>
          <w:rFonts w:ascii="Times New Roman" w:hAnsi="Times New Roman"/>
          <w:sz w:val="24"/>
        </w:rPr>
        <w:t>Measurement and Reporting capability: Reference signal configuration such as reference signal resources, measurement capability (for case 1, 2a and 2b) and measurement reporting capability (case 2a e.g. LOS/NLOS and 2b e.g. CIR, PDP,)</w:t>
      </w:r>
    </w:p>
    <w:p w14:paraId="23DB6812" w14:textId="4058C17A" w:rsidR="008217C9" w:rsidRPr="00CD3435" w:rsidRDefault="00030D56">
      <w:pPr>
        <w:pStyle w:val="ListParagraph"/>
        <w:numPr>
          <w:ilvl w:val="2"/>
          <w:numId w:val="15"/>
        </w:numPr>
        <w:ind w:leftChars="0"/>
        <w:rPr>
          <w:rFonts w:ascii="Times New Roman" w:hAnsi="Times New Roman"/>
          <w:sz w:val="24"/>
        </w:rPr>
      </w:pPr>
      <w:r w:rsidRPr="00CD3435">
        <w:rPr>
          <w:rFonts w:ascii="Times New Roman" w:hAnsi="Times New Roman"/>
          <w:sz w:val="24"/>
        </w:rPr>
        <w:t xml:space="preserve">Scenarios, </w:t>
      </w:r>
      <w:r w:rsidR="00980362" w:rsidRPr="00CD3435">
        <w:rPr>
          <w:rFonts w:ascii="Times New Roman" w:hAnsi="Times New Roman"/>
          <w:sz w:val="24"/>
        </w:rPr>
        <w:t>site,</w:t>
      </w:r>
      <w:r w:rsidRPr="00CD3435">
        <w:rPr>
          <w:rFonts w:ascii="Times New Roman" w:hAnsi="Times New Roman"/>
          <w:sz w:val="24"/>
        </w:rPr>
        <w:t xml:space="preserve"> or dataset </w:t>
      </w:r>
      <w:r w:rsidR="00A57DDC" w:rsidRPr="00CD3435">
        <w:rPr>
          <w:rFonts w:ascii="Times New Roman" w:hAnsi="Times New Roman"/>
          <w:sz w:val="24"/>
        </w:rPr>
        <w:t xml:space="preserve">specific </w:t>
      </w:r>
      <w:r w:rsidRPr="00CD3435">
        <w:rPr>
          <w:rFonts w:ascii="Times New Roman" w:hAnsi="Times New Roman"/>
          <w:sz w:val="24"/>
        </w:rPr>
        <w:t xml:space="preserve">information: As an example, site specific capabilities may be based on physical cell-IDs and even sub-site IDs to accommodate the scenario in which a cell may have to be </w:t>
      </w:r>
      <w:r w:rsidRPr="00CD3435">
        <w:rPr>
          <w:rFonts w:ascii="Times New Roman" w:hAnsi="Times New Roman"/>
          <w:sz w:val="24"/>
        </w:rPr>
        <w:lastRenderedPageBreak/>
        <w:t>supported by multiple different models due to differences within the cell.</w:t>
      </w:r>
      <w:r w:rsidR="00A57DDC" w:rsidRPr="00CD3435">
        <w:rPr>
          <w:rFonts w:ascii="Times New Roman" w:hAnsi="Times New Roman"/>
          <w:sz w:val="24"/>
        </w:rPr>
        <w:t xml:space="preserve"> </w:t>
      </w:r>
      <w:r w:rsidRPr="00CD3435">
        <w:rPr>
          <w:rFonts w:ascii="Times New Roman" w:hAnsi="Times New Roman"/>
          <w:sz w:val="24"/>
        </w:rPr>
        <w:t>This may be sent as additional conditions for the AI/ML model.</w:t>
      </w:r>
    </w:p>
    <w:p w14:paraId="5DA916AA" w14:textId="65E37F0F" w:rsidR="00030D56" w:rsidRPr="00CD3435" w:rsidRDefault="00030D56">
      <w:pPr>
        <w:pStyle w:val="ListParagraph"/>
        <w:numPr>
          <w:ilvl w:val="2"/>
          <w:numId w:val="15"/>
        </w:numPr>
        <w:ind w:leftChars="0"/>
        <w:rPr>
          <w:rFonts w:ascii="Times New Roman" w:hAnsi="Times New Roman"/>
          <w:sz w:val="24"/>
        </w:rPr>
      </w:pPr>
      <w:r w:rsidRPr="00CD3435">
        <w:rPr>
          <w:rFonts w:ascii="Times New Roman" w:hAnsi="Times New Roman"/>
          <w:sz w:val="24"/>
        </w:rPr>
        <w:t>Monitoring requirements such as ground truth labels and quality indicators</w:t>
      </w:r>
    </w:p>
    <w:p w14:paraId="645F1B21" w14:textId="4BE1FAB8" w:rsidR="002E795F" w:rsidRDefault="002E795F">
      <w:pPr>
        <w:pStyle w:val="ListParagraph"/>
        <w:numPr>
          <w:ilvl w:val="1"/>
          <w:numId w:val="15"/>
        </w:numPr>
        <w:ind w:leftChars="0"/>
        <w:rPr>
          <w:rFonts w:ascii="Times New Roman" w:hAnsi="Times New Roman"/>
          <w:sz w:val="24"/>
        </w:rPr>
      </w:pPr>
      <w:r w:rsidRPr="00CD3435">
        <w:rPr>
          <w:rFonts w:ascii="Times New Roman" w:hAnsi="Times New Roman"/>
          <w:sz w:val="24"/>
        </w:rPr>
        <w:t xml:space="preserve">For the network side models, the specification </w:t>
      </w:r>
      <w:r w:rsidR="00030D56" w:rsidRPr="00CD3435">
        <w:rPr>
          <w:rFonts w:ascii="Times New Roman" w:hAnsi="Times New Roman"/>
          <w:sz w:val="24"/>
        </w:rPr>
        <w:t>shall</w:t>
      </w:r>
      <w:r w:rsidRPr="00CD3435">
        <w:rPr>
          <w:rFonts w:ascii="Times New Roman" w:hAnsi="Times New Roman"/>
          <w:sz w:val="24"/>
        </w:rPr>
        <w:t xml:space="preserve"> cover the capability of UEs/PRUs on data collection e.g. to provide labels with a desired quality.</w:t>
      </w:r>
    </w:p>
    <w:p w14:paraId="4F1227E5" w14:textId="77777777" w:rsidR="0075172F" w:rsidRDefault="0075172F" w:rsidP="0075172F"/>
    <w:p w14:paraId="239AF4F5" w14:textId="79E6D033" w:rsidR="0075172F" w:rsidRDefault="0075172F" w:rsidP="0075172F">
      <w:r>
        <w:t>In RAN1 #116, the following agreement was made:</w:t>
      </w:r>
    </w:p>
    <w:tbl>
      <w:tblPr>
        <w:tblStyle w:val="TableGrid"/>
        <w:tblW w:w="0" w:type="auto"/>
        <w:tblLook w:val="04A0" w:firstRow="1" w:lastRow="0" w:firstColumn="1" w:lastColumn="0" w:noHBand="0" w:noVBand="1"/>
      </w:tblPr>
      <w:tblGrid>
        <w:gridCol w:w="9010"/>
      </w:tblGrid>
      <w:tr w:rsidR="0075172F" w14:paraId="7E5614B1" w14:textId="77777777" w:rsidTr="0075172F">
        <w:tc>
          <w:tcPr>
            <w:tcW w:w="9010" w:type="dxa"/>
          </w:tcPr>
          <w:p w14:paraId="6FA18AC4" w14:textId="77777777" w:rsidR="0075172F" w:rsidRPr="004677E0" w:rsidRDefault="0075172F" w:rsidP="0075172F">
            <w:pPr>
              <w:pStyle w:val="3GPPNormalText"/>
              <w:spacing w:before="0" w:beforeAutospacing="0" w:after="0"/>
              <w:rPr>
                <w:b/>
                <w:bCs/>
                <w:sz w:val="24"/>
                <w:lang w:val="en-GB"/>
              </w:rPr>
            </w:pPr>
            <w:r w:rsidRPr="0075172F">
              <w:rPr>
                <w:rFonts w:hint="eastAsia"/>
                <w:b/>
                <w:bCs/>
                <w:sz w:val="24"/>
                <w:highlight w:val="green"/>
                <w:lang w:val="en-GB"/>
              </w:rPr>
              <w:t>A</w:t>
            </w:r>
            <w:r w:rsidRPr="0075172F">
              <w:rPr>
                <w:b/>
                <w:bCs/>
                <w:sz w:val="24"/>
                <w:highlight w:val="green"/>
                <w:lang w:val="en-GB"/>
              </w:rPr>
              <w:t>greement</w:t>
            </w:r>
          </w:p>
          <w:p w14:paraId="235586F4" w14:textId="77777777" w:rsidR="0075172F" w:rsidRPr="004677E0" w:rsidRDefault="0075172F" w:rsidP="0075172F">
            <w:pPr>
              <w:pStyle w:val="3GPPNormalText"/>
              <w:numPr>
                <w:ilvl w:val="0"/>
                <w:numId w:val="48"/>
              </w:numPr>
              <w:spacing w:before="0" w:beforeAutospacing="0" w:after="0"/>
              <w:rPr>
                <w:sz w:val="24"/>
                <w:lang w:val="en-GB"/>
              </w:rPr>
            </w:pPr>
            <w:r w:rsidRPr="004677E0">
              <w:rPr>
                <w:sz w:val="24"/>
                <w:lang w:val="en-GB"/>
              </w:rPr>
              <w:t>To facilitate the discussion, RAN1 studies the model identification type A with more details related to use cases.</w:t>
            </w:r>
          </w:p>
          <w:p w14:paraId="2326FAF6" w14:textId="77777777" w:rsidR="0075172F" w:rsidRPr="004677E0" w:rsidRDefault="0075172F" w:rsidP="0075172F">
            <w:pPr>
              <w:pStyle w:val="3GPPNormalText"/>
              <w:numPr>
                <w:ilvl w:val="0"/>
                <w:numId w:val="48"/>
              </w:numPr>
              <w:spacing w:before="0" w:beforeAutospacing="0" w:after="0"/>
              <w:rPr>
                <w:sz w:val="24"/>
                <w:lang w:val="en-GB"/>
              </w:rPr>
            </w:pPr>
            <w:r w:rsidRPr="004677E0">
              <w:rPr>
                <w:sz w:val="24"/>
                <w:lang w:val="en-GB"/>
              </w:rPr>
              <w:t xml:space="preserve">To facilitate the discussion, RAN1 studies the following options as starting point for model identification type B with more details related to all use cases </w:t>
            </w:r>
          </w:p>
          <w:p w14:paraId="29766B50" w14:textId="77777777" w:rsidR="0075172F" w:rsidRPr="004677E0" w:rsidRDefault="0075172F" w:rsidP="0075172F">
            <w:pPr>
              <w:pStyle w:val="3GPPNormalText"/>
              <w:numPr>
                <w:ilvl w:val="0"/>
                <w:numId w:val="47"/>
              </w:numPr>
              <w:spacing w:before="0" w:beforeAutospacing="0" w:after="0"/>
              <w:rPr>
                <w:sz w:val="24"/>
                <w:lang w:val="en-GB"/>
              </w:rPr>
            </w:pPr>
            <w:r w:rsidRPr="004677E0">
              <w:rPr>
                <w:sz w:val="24"/>
                <w:lang w:val="en-GB"/>
              </w:rPr>
              <w:t>MI-Option 1: Model identification with data collection related configuration(s) and/or indication(s)</w:t>
            </w:r>
          </w:p>
          <w:p w14:paraId="3EFF9B87" w14:textId="77777777" w:rsidR="0075172F" w:rsidRPr="004677E0" w:rsidRDefault="0075172F" w:rsidP="0075172F">
            <w:pPr>
              <w:pStyle w:val="3GPPNormalText"/>
              <w:numPr>
                <w:ilvl w:val="0"/>
                <w:numId w:val="47"/>
              </w:numPr>
              <w:spacing w:before="0" w:beforeAutospacing="0" w:after="0"/>
              <w:rPr>
                <w:sz w:val="24"/>
                <w:lang w:val="en-GB"/>
              </w:rPr>
            </w:pPr>
            <w:r w:rsidRPr="004677E0">
              <w:rPr>
                <w:sz w:val="24"/>
                <w:lang w:val="en-GB"/>
              </w:rPr>
              <w:t>MI-Option 2: Model identification with dataset transfer</w:t>
            </w:r>
          </w:p>
          <w:p w14:paraId="6EFE5E1C" w14:textId="77777777" w:rsidR="0075172F" w:rsidRPr="004677E0" w:rsidRDefault="0075172F" w:rsidP="0075172F">
            <w:pPr>
              <w:pStyle w:val="3GPPNormalText"/>
              <w:numPr>
                <w:ilvl w:val="0"/>
                <w:numId w:val="47"/>
              </w:numPr>
              <w:spacing w:before="0" w:beforeAutospacing="0" w:after="0"/>
              <w:rPr>
                <w:sz w:val="24"/>
                <w:lang w:val="en-GB"/>
              </w:rPr>
            </w:pPr>
            <w:r w:rsidRPr="004677E0">
              <w:rPr>
                <w:sz w:val="24"/>
                <w:lang w:val="en-GB"/>
              </w:rPr>
              <w:t>MI-Option 3: Model identification in model transfer from NW to UE</w:t>
            </w:r>
          </w:p>
          <w:p w14:paraId="2F6D50BC" w14:textId="77777777" w:rsidR="0075172F" w:rsidRPr="004677E0" w:rsidRDefault="0075172F" w:rsidP="0075172F">
            <w:pPr>
              <w:pStyle w:val="3GPPNormalText"/>
              <w:numPr>
                <w:ilvl w:val="0"/>
                <w:numId w:val="47"/>
              </w:numPr>
              <w:spacing w:before="0" w:beforeAutospacing="0" w:after="0"/>
              <w:rPr>
                <w:sz w:val="24"/>
                <w:lang w:val="en-GB"/>
              </w:rPr>
            </w:pPr>
            <w:r w:rsidRPr="004677E0">
              <w:rPr>
                <w:sz w:val="24"/>
                <w:lang w:val="en-GB"/>
              </w:rPr>
              <w:t>FFS: The boundary of the options</w:t>
            </w:r>
          </w:p>
          <w:p w14:paraId="0FBEF9D1" w14:textId="77777777" w:rsidR="0075172F" w:rsidRPr="004677E0" w:rsidRDefault="0075172F" w:rsidP="0075172F">
            <w:pPr>
              <w:pStyle w:val="3GPPNormalText"/>
              <w:numPr>
                <w:ilvl w:val="0"/>
                <w:numId w:val="47"/>
              </w:numPr>
              <w:spacing w:before="0" w:beforeAutospacing="0" w:after="0"/>
              <w:rPr>
                <w:sz w:val="24"/>
                <w:lang w:val="en-GB"/>
              </w:rPr>
            </w:pPr>
            <w:r w:rsidRPr="004677E0">
              <w:rPr>
                <w:sz w:val="24"/>
                <w:lang w:val="en-GB"/>
              </w:rPr>
              <w:t>Note: the names (MI-Opton1, MI-Option 2, MI-Option 3) are used only for discussion purpose</w:t>
            </w:r>
          </w:p>
          <w:p w14:paraId="2C827F46" w14:textId="77777777" w:rsidR="0075172F" w:rsidRPr="004677E0" w:rsidRDefault="0075172F" w:rsidP="0075172F">
            <w:pPr>
              <w:pStyle w:val="3GPPNormalText"/>
              <w:numPr>
                <w:ilvl w:val="0"/>
                <w:numId w:val="47"/>
              </w:numPr>
              <w:spacing w:before="0" w:beforeAutospacing="0" w:after="0"/>
              <w:rPr>
                <w:sz w:val="24"/>
                <w:lang w:val="en-GB"/>
              </w:rPr>
            </w:pPr>
            <w:r w:rsidRPr="004677E0">
              <w:rPr>
                <w:sz w:val="24"/>
                <w:lang w:val="en-GB"/>
              </w:rPr>
              <w:t>Note: other options are not precluded</w:t>
            </w:r>
          </w:p>
          <w:p w14:paraId="78480789" w14:textId="77777777" w:rsidR="0075172F" w:rsidRDefault="0075172F" w:rsidP="0075172F"/>
        </w:tc>
      </w:tr>
    </w:tbl>
    <w:p w14:paraId="4E260E90" w14:textId="77777777" w:rsidR="0075172F" w:rsidRPr="0075172F" w:rsidRDefault="0075172F" w:rsidP="0075172F"/>
    <w:p w14:paraId="37F5A144" w14:textId="77777777" w:rsidR="00065F34" w:rsidRPr="00065F34" w:rsidRDefault="00A57DDC" w:rsidP="00065F34">
      <w:pPr>
        <w:pStyle w:val="ListParagraph"/>
        <w:numPr>
          <w:ilvl w:val="0"/>
          <w:numId w:val="15"/>
        </w:numPr>
        <w:ind w:leftChars="0"/>
        <w:rPr>
          <w:sz w:val="24"/>
          <w:lang w:val="en-US"/>
        </w:rPr>
      </w:pPr>
      <w:r w:rsidRPr="007E067B">
        <w:rPr>
          <w:rFonts w:ascii="Times New Roman" w:hAnsi="Times New Roman"/>
          <w:b/>
          <w:bCs/>
          <w:sz w:val="24"/>
        </w:rPr>
        <w:t>model-ID-based LCM:</w:t>
      </w:r>
      <w:r w:rsidRPr="007E067B">
        <w:rPr>
          <w:rFonts w:ascii="Times New Roman" w:hAnsi="Times New Roman"/>
          <w:sz w:val="24"/>
        </w:rPr>
        <w:t xml:space="preserve"> </w:t>
      </w:r>
      <w:r w:rsidR="00C41878" w:rsidRPr="007E067B">
        <w:rPr>
          <w:rFonts w:ascii="Times New Roman" w:hAnsi="Times New Roman"/>
          <w:sz w:val="24"/>
        </w:rPr>
        <w:t xml:space="preserve">may be used for the one-sided model </w:t>
      </w:r>
      <w:r w:rsidR="0075172F" w:rsidRPr="007E067B">
        <w:rPr>
          <w:rFonts w:ascii="Times New Roman" w:hAnsi="Times New Roman"/>
          <w:sz w:val="24"/>
        </w:rPr>
        <w:t>in AI/ML based positioning with a model-ID indicating the model(s) to be used.</w:t>
      </w:r>
      <w:r w:rsidR="007E067B" w:rsidRPr="007E067B">
        <w:rPr>
          <w:rFonts w:ascii="Helvetica Neue" w:eastAsiaTheme="minorEastAsia" w:hAnsi="Helvetica Neue" w:cs="Helvetica Neue"/>
          <w:color w:val="000000"/>
          <w:sz w:val="24"/>
        </w:rPr>
        <w:t xml:space="preserve"> </w:t>
      </w:r>
    </w:p>
    <w:p w14:paraId="767C947B" w14:textId="1EFE37F9" w:rsidR="00065F34" w:rsidRDefault="007E067B" w:rsidP="00065F34">
      <w:pPr>
        <w:pStyle w:val="ListParagraph"/>
        <w:numPr>
          <w:ilvl w:val="1"/>
          <w:numId w:val="15"/>
        </w:numPr>
        <w:ind w:leftChars="0"/>
        <w:rPr>
          <w:sz w:val="24"/>
          <w:lang w:val="en-US"/>
        </w:rPr>
      </w:pPr>
      <w:r w:rsidRPr="007E067B">
        <w:rPr>
          <w:sz w:val="24"/>
          <w:lang w:val="en-US"/>
        </w:rPr>
        <w:t xml:space="preserve">In MI-option 1, the associated ID(s) is assumed as model ID(s) where the associated ID </w:t>
      </w:r>
      <w:r w:rsidR="00E93FD0" w:rsidRPr="007E067B">
        <w:rPr>
          <w:sz w:val="24"/>
          <w:lang w:val="en-US"/>
        </w:rPr>
        <w:t>is the</w:t>
      </w:r>
      <w:r w:rsidRPr="007E067B">
        <w:rPr>
          <w:sz w:val="24"/>
          <w:lang w:val="en-US"/>
        </w:rPr>
        <w:t xml:space="preserve"> ID associated with a specific data collection configuration. </w:t>
      </w:r>
    </w:p>
    <w:p w14:paraId="01462A8B" w14:textId="77777777" w:rsidR="00065F34" w:rsidRDefault="007E067B" w:rsidP="00065F34">
      <w:pPr>
        <w:pStyle w:val="ListParagraph"/>
        <w:numPr>
          <w:ilvl w:val="1"/>
          <w:numId w:val="15"/>
        </w:numPr>
        <w:ind w:leftChars="0"/>
        <w:rPr>
          <w:sz w:val="24"/>
          <w:lang w:val="en-US"/>
        </w:rPr>
      </w:pPr>
      <w:r w:rsidRPr="007E067B">
        <w:rPr>
          <w:sz w:val="24"/>
          <w:lang w:val="en-US"/>
        </w:rPr>
        <w:t>In MI-option 2, the dataset ID(s) is assumed as model ID(s)</w:t>
      </w:r>
      <w:r w:rsidR="00065F34">
        <w:rPr>
          <w:sz w:val="24"/>
          <w:lang w:val="en-US"/>
        </w:rPr>
        <w:t>.</w:t>
      </w:r>
    </w:p>
    <w:p w14:paraId="294A3899" w14:textId="48E82BCB" w:rsidR="007E067B" w:rsidRPr="007E067B" w:rsidRDefault="00065F34" w:rsidP="00065F34">
      <w:pPr>
        <w:pStyle w:val="ListParagraph"/>
        <w:numPr>
          <w:ilvl w:val="1"/>
          <w:numId w:val="15"/>
        </w:numPr>
        <w:ind w:leftChars="0"/>
        <w:rPr>
          <w:sz w:val="24"/>
          <w:lang w:val="en-US"/>
        </w:rPr>
      </w:pPr>
      <w:r>
        <w:rPr>
          <w:sz w:val="24"/>
          <w:lang w:val="en-US"/>
        </w:rPr>
        <w:t xml:space="preserve">In </w:t>
      </w:r>
      <w:r w:rsidR="007E067B" w:rsidRPr="007E067B">
        <w:rPr>
          <w:sz w:val="24"/>
          <w:lang w:val="en-US"/>
        </w:rPr>
        <w:t>MI-option 3, the NW assign</w:t>
      </w:r>
      <w:r w:rsidR="007E067B">
        <w:rPr>
          <w:sz w:val="24"/>
          <w:lang w:val="en-US"/>
        </w:rPr>
        <w:t>s</w:t>
      </w:r>
      <w:r w:rsidR="007E067B" w:rsidRPr="007E067B">
        <w:rPr>
          <w:sz w:val="24"/>
          <w:lang w:val="en-US"/>
        </w:rPr>
        <w:t xml:space="preserve"> the model ID and </w:t>
      </w:r>
      <w:r w:rsidR="007E067B">
        <w:rPr>
          <w:sz w:val="24"/>
          <w:lang w:val="en-US"/>
        </w:rPr>
        <w:t xml:space="preserve">this </w:t>
      </w:r>
      <w:r>
        <w:rPr>
          <w:sz w:val="24"/>
          <w:lang w:val="en-US"/>
        </w:rPr>
        <w:t>can be transferred</w:t>
      </w:r>
      <w:r w:rsidR="007E067B" w:rsidRPr="007E067B">
        <w:rPr>
          <w:sz w:val="24"/>
          <w:lang w:val="en-US"/>
        </w:rPr>
        <w:t xml:space="preserve"> together with </w:t>
      </w:r>
      <w:r>
        <w:rPr>
          <w:sz w:val="24"/>
          <w:lang w:val="en-US"/>
        </w:rPr>
        <w:t xml:space="preserve">the </w:t>
      </w:r>
      <w:r w:rsidR="007E067B" w:rsidRPr="007E067B">
        <w:rPr>
          <w:sz w:val="24"/>
          <w:lang w:val="en-US"/>
        </w:rPr>
        <w:t>model parameters.  </w:t>
      </w:r>
    </w:p>
    <w:p w14:paraId="53125CA6" w14:textId="77777777" w:rsidR="002E795F" w:rsidRDefault="002E795F" w:rsidP="002E795F"/>
    <w:p w14:paraId="14C2DBA6" w14:textId="77777777" w:rsidR="00A52EC6" w:rsidRPr="003D725A" w:rsidRDefault="00A52EC6" w:rsidP="002E795F"/>
    <w:p w14:paraId="28AFB434" w14:textId="1E44EF76" w:rsidR="002E795F" w:rsidRPr="003D725A" w:rsidRDefault="006414B5" w:rsidP="002E795F">
      <w:pPr>
        <w:rPr>
          <w:b/>
          <w:bCs/>
          <w:i/>
          <w:iCs/>
          <w:lang w:val="en-GB"/>
        </w:rPr>
      </w:pPr>
      <w:r w:rsidRPr="003D725A">
        <w:rPr>
          <w:b/>
          <w:bCs/>
          <w:i/>
          <w:iCs/>
        </w:rPr>
        <w:t xml:space="preserve">Proposal </w:t>
      </w:r>
      <w:r w:rsidR="00451414">
        <w:rPr>
          <w:b/>
          <w:bCs/>
          <w:i/>
          <w:iCs/>
        </w:rPr>
        <w:t>4</w:t>
      </w:r>
      <w:r w:rsidR="00B51A3E">
        <w:rPr>
          <w:b/>
          <w:bCs/>
          <w:i/>
          <w:iCs/>
        </w:rPr>
        <w:t>2</w:t>
      </w:r>
      <w:r w:rsidRPr="003D725A">
        <w:rPr>
          <w:b/>
          <w:bCs/>
          <w:i/>
          <w:iCs/>
        </w:rPr>
        <w:t xml:space="preserve">: </w:t>
      </w:r>
      <w:r w:rsidR="002E795F" w:rsidRPr="003D725A">
        <w:rPr>
          <w:b/>
          <w:bCs/>
          <w:i/>
          <w:iCs/>
          <w:lang w:val="en-GB"/>
        </w:rPr>
        <w:t>Regarding LCM of AI/ML based positioning accuracy enhancement,</w:t>
      </w:r>
    </w:p>
    <w:p w14:paraId="2433965C" w14:textId="4FD6AB52" w:rsidR="002E795F" w:rsidRPr="003D725A" w:rsidRDefault="002E795F">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 xml:space="preserve">Functionality based LCM: Applicable to a one-sided model without model transfer and should be used AI/ML based positioning. </w:t>
      </w:r>
    </w:p>
    <w:p w14:paraId="74D38264" w14:textId="55A3472D" w:rsidR="002E795F" w:rsidRPr="003D725A" w:rsidRDefault="002E795F">
      <w:pPr>
        <w:pStyle w:val="ListParagraph"/>
        <w:numPr>
          <w:ilvl w:val="1"/>
          <w:numId w:val="16"/>
        </w:numPr>
        <w:ind w:leftChars="0"/>
        <w:rPr>
          <w:rFonts w:ascii="Times New Roman" w:hAnsi="Times New Roman"/>
          <w:b/>
          <w:bCs/>
          <w:i/>
          <w:iCs/>
          <w:sz w:val="24"/>
        </w:rPr>
      </w:pPr>
      <w:r w:rsidRPr="003D725A">
        <w:rPr>
          <w:rFonts w:ascii="Times New Roman" w:hAnsi="Times New Roman"/>
          <w:b/>
          <w:bCs/>
          <w:i/>
          <w:iCs/>
          <w:sz w:val="24"/>
        </w:rPr>
        <w:t>For the UE sided model (Case 1)</w:t>
      </w:r>
      <w:r w:rsidR="00030D56" w:rsidRPr="003D725A">
        <w:rPr>
          <w:rFonts w:ascii="Times New Roman" w:hAnsi="Times New Roman"/>
          <w:b/>
          <w:bCs/>
          <w:i/>
          <w:iCs/>
          <w:sz w:val="24"/>
        </w:rPr>
        <w:t xml:space="preserve"> </w:t>
      </w:r>
      <w:r w:rsidRPr="003D725A">
        <w:rPr>
          <w:rFonts w:ascii="Times New Roman" w:hAnsi="Times New Roman"/>
          <w:b/>
          <w:bCs/>
          <w:i/>
          <w:iCs/>
          <w:sz w:val="24"/>
        </w:rPr>
        <w:t xml:space="preserve">specification </w:t>
      </w:r>
      <w:r w:rsidR="00030D56" w:rsidRPr="003D725A">
        <w:rPr>
          <w:rFonts w:ascii="Times New Roman" w:hAnsi="Times New Roman"/>
          <w:b/>
          <w:bCs/>
          <w:i/>
          <w:iCs/>
          <w:sz w:val="24"/>
        </w:rPr>
        <w:t>shall</w:t>
      </w:r>
      <w:r w:rsidRPr="003D725A">
        <w:rPr>
          <w:rFonts w:ascii="Times New Roman" w:hAnsi="Times New Roman"/>
          <w:b/>
          <w:bCs/>
          <w:i/>
          <w:iCs/>
          <w:sz w:val="24"/>
        </w:rPr>
        <w:t xml:space="preserve"> cover UE capability reporting </w:t>
      </w:r>
      <w:r w:rsidR="00030D56" w:rsidRPr="003D725A">
        <w:rPr>
          <w:rFonts w:ascii="Times New Roman" w:hAnsi="Times New Roman"/>
          <w:b/>
          <w:bCs/>
          <w:i/>
          <w:iCs/>
          <w:sz w:val="24"/>
        </w:rPr>
        <w:t xml:space="preserve">using UE features and feature groups </w:t>
      </w:r>
      <w:r w:rsidRPr="003D725A">
        <w:rPr>
          <w:rFonts w:ascii="Times New Roman" w:hAnsi="Times New Roman"/>
          <w:b/>
          <w:bCs/>
          <w:i/>
          <w:iCs/>
          <w:sz w:val="24"/>
        </w:rPr>
        <w:t>and help identify the capability of the AI/ML models including scenarios, positioning types (direct or AI-assisted AI-ML positioning),</w:t>
      </w:r>
      <w:r w:rsidR="00030D56" w:rsidRPr="003D725A">
        <w:rPr>
          <w:rFonts w:ascii="Times New Roman" w:hAnsi="Times New Roman"/>
          <w:b/>
          <w:bCs/>
          <w:i/>
          <w:iCs/>
          <w:sz w:val="24"/>
        </w:rPr>
        <w:t xml:space="preserve"> Measurement and Reporting capability</w:t>
      </w:r>
      <w:r w:rsidRPr="003D725A">
        <w:rPr>
          <w:rFonts w:ascii="Times New Roman" w:hAnsi="Times New Roman"/>
          <w:b/>
          <w:bCs/>
          <w:i/>
          <w:iCs/>
          <w:sz w:val="24"/>
        </w:rPr>
        <w:t xml:space="preserve"> </w:t>
      </w:r>
      <w:r w:rsidR="00030D56" w:rsidRPr="003D725A">
        <w:rPr>
          <w:rFonts w:ascii="Times New Roman" w:hAnsi="Times New Roman"/>
          <w:b/>
          <w:bCs/>
          <w:i/>
          <w:iCs/>
          <w:sz w:val="24"/>
        </w:rPr>
        <w:t>and site/scenario/dataset</w:t>
      </w:r>
      <w:r w:rsidRPr="003D725A">
        <w:rPr>
          <w:rFonts w:ascii="Times New Roman" w:hAnsi="Times New Roman"/>
          <w:b/>
          <w:bCs/>
          <w:i/>
          <w:iCs/>
          <w:sz w:val="24"/>
        </w:rPr>
        <w:t xml:space="preserve"> specific capabilities. </w:t>
      </w:r>
    </w:p>
    <w:p w14:paraId="7E366D5E" w14:textId="73EE63DC" w:rsidR="00065F34" w:rsidRDefault="002E795F" w:rsidP="00065F34">
      <w:pPr>
        <w:pStyle w:val="ListParagraph"/>
        <w:numPr>
          <w:ilvl w:val="1"/>
          <w:numId w:val="16"/>
        </w:numPr>
        <w:ind w:leftChars="0"/>
        <w:rPr>
          <w:rFonts w:ascii="Times New Roman" w:hAnsi="Times New Roman"/>
          <w:b/>
          <w:bCs/>
          <w:i/>
          <w:iCs/>
          <w:sz w:val="24"/>
        </w:rPr>
      </w:pPr>
      <w:r w:rsidRPr="003D725A">
        <w:rPr>
          <w:rFonts w:ascii="Times New Roman" w:hAnsi="Times New Roman"/>
          <w:b/>
          <w:bCs/>
          <w:i/>
          <w:iCs/>
          <w:sz w:val="24"/>
        </w:rPr>
        <w:t xml:space="preserve">For the network side models (Case 3a and Case 3b), the specification </w:t>
      </w:r>
      <w:r w:rsidR="00030D56" w:rsidRPr="003D725A">
        <w:rPr>
          <w:rFonts w:ascii="Times New Roman" w:hAnsi="Times New Roman"/>
          <w:b/>
          <w:bCs/>
          <w:i/>
          <w:iCs/>
          <w:sz w:val="24"/>
        </w:rPr>
        <w:t>shall</w:t>
      </w:r>
      <w:r w:rsidRPr="003D725A">
        <w:rPr>
          <w:rFonts w:ascii="Times New Roman" w:hAnsi="Times New Roman"/>
          <w:b/>
          <w:bCs/>
          <w:i/>
          <w:iCs/>
          <w:sz w:val="24"/>
        </w:rPr>
        <w:t xml:space="preserve"> cover the capability of UEs/PRUs on data collection</w:t>
      </w:r>
      <w:r w:rsidR="00030D56" w:rsidRPr="003D725A">
        <w:rPr>
          <w:rFonts w:ascii="Times New Roman" w:hAnsi="Times New Roman"/>
          <w:b/>
          <w:bCs/>
          <w:i/>
          <w:iCs/>
          <w:sz w:val="24"/>
        </w:rPr>
        <w:t>.</w:t>
      </w:r>
    </w:p>
    <w:p w14:paraId="5AF9BC7D" w14:textId="77777777" w:rsidR="00065F34" w:rsidRPr="00B51A3E" w:rsidRDefault="00065F34" w:rsidP="00065F34">
      <w:pPr>
        <w:pStyle w:val="ListParagraph"/>
        <w:numPr>
          <w:ilvl w:val="0"/>
          <w:numId w:val="16"/>
        </w:numPr>
        <w:ind w:leftChars="0"/>
        <w:rPr>
          <w:rFonts w:ascii="Times New Roman" w:hAnsi="Times New Roman"/>
          <w:b/>
          <w:bCs/>
          <w:i/>
          <w:iCs/>
          <w:sz w:val="24"/>
        </w:rPr>
      </w:pPr>
      <w:r w:rsidRPr="00B51A3E">
        <w:rPr>
          <w:rFonts w:ascii="Times New Roman" w:hAnsi="Times New Roman"/>
          <w:b/>
          <w:bCs/>
          <w:i/>
          <w:iCs/>
          <w:sz w:val="24"/>
        </w:rPr>
        <w:t xml:space="preserve">model-ID-based LCM: may be used for the one-sided model in AI/ML based positioning with a model-ID indicating the model(s) to be used. </w:t>
      </w:r>
    </w:p>
    <w:p w14:paraId="56256984" w14:textId="1B79D8F3" w:rsidR="00065F34" w:rsidRPr="00B51A3E" w:rsidRDefault="00065F34" w:rsidP="00065F34">
      <w:pPr>
        <w:pStyle w:val="ListParagraph"/>
        <w:numPr>
          <w:ilvl w:val="1"/>
          <w:numId w:val="16"/>
        </w:numPr>
        <w:ind w:leftChars="0"/>
        <w:rPr>
          <w:rFonts w:ascii="Times New Roman" w:hAnsi="Times New Roman"/>
          <w:b/>
          <w:bCs/>
          <w:i/>
          <w:iCs/>
          <w:sz w:val="24"/>
        </w:rPr>
      </w:pPr>
      <w:r w:rsidRPr="00B51A3E">
        <w:rPr>
          <w:rFonts w:ascii="Times New Roman" w:hAnsi="Times New Roman"/>
          <w:b/>
          <w:bCs/>
          <w:i/>
          <w:iCs/>
          <w:sz w:val="24"/>
          <w:lang w:val="en-US"/>
        </w:rPr>
        <w:t xml:space="preserve">In MI-option 1, the associated ID(s) is assumed as model ID(s) where the associated ID </w:t>
      </w:r>
      <w:r w:rsidR="00E93FD0" w:rsidRPr="00B51A3E">
        <w:rPr>
          <w:rFonts w:ascii="Times New Roman" w:hAnsi="Times New Roman"/>
          <w:b/>
          <w:bCs/>
          <w:i/>
          <w:iCs/>
          <w:sz w:val="24"/>
          <w:lang w:val="en-US"/>
        </w:rPr>
        <w:t>is the</w:t>
      </w:r>
      <w:r w:rsidRPr="00B51A3E">
        <w:rPr>
          <w:rFonts w:ascii="Times New Roman" w:hAnsi="Times New Roman"/>
          <w:b/>
          <w:bCs/>
          <w:i/>
          <w:iCs/>
          <w:sz w:val="24"/>
          <w:lang w:val="en-US"/>
        </w:rPr>
        <w:t xml:space="preserve"> ID associated with a specific data collection configuration. </w:t>
      </w:r>
    </w:p>
    <w:p w14:paraId="7DCBD8AD" w14:textId="77777777" w:rsidR="002F41EF" w:rsidRPr="003D725A" w:rsidRDefault="002F41EF" w:rsidP="002F41EF">
      <w:pPr>
        <w:rPr>
          <w:b/>
          <w:bCs/>
          <w:i/>
          <w:iCs/>
        </w:rPr>
      </w:pPr>
    </w:p>
    <w:p w14:paraId="624D4F93" w14:textId="75945D3B" w:rsidR="002F41EF" w:rsidRPr="003D725A" w:rsidRDefault="000B2DCD" w:rsidP="002F41EF">
      <w:pPr>
        <w:rPr>
          <w:b/>
          <w:bCs/>
          <w:i/>
          <w:iCs/>
        </w:rPr>
      </w:pPr>
      <w:r w:rsidRPr="003D725A">
        <w:rPr>
          <w:b/>
          <w:bCs/>
          <w:i/>
          <w:iCs/>
        </w:rPr>
        <w:lastRenderedPageBreak/>
        <w:t xml:space="preserve">Proposal </w:t>
      </w:r>
      <w:r w:rsidR="00451414">
        <w:rPr>
          <w:b/>
          <w:bCs/>
          <w:i/>
          <w:iCs/>
        </w:rPr>
        <w:t>4</w:t>
      </w:r>
      <w:r w:rsidR="00B51A3E">
        <w:rPr>
          <w:b/>
          <w:bCs/>
          <w:i/>
          <w:iCs/>
        </w:rPr>
        <w:t>3</w:t>
      </w:r>
      <w:r w:rsidRPr="003D725A">
        <w:rPr>
          <w:b/>
          <w:bCs/>
          <w:i/>
          <w:iCs/>
        </w:rPr>
        <w:t xml:space="preserve">: </w:t>
      </w:r>
      <w:r w:rsidR="002F41EF" w:rsidRPr="003D725A">
        <w:rPr>
          <w:b/>
          <w:bCs/>
          <w:i/>
          <w:iCs/>
        </w:rPr>
        <w:t xml:space="preserve">For AI/ML based positioning, discussion on whether to have AI/ML specific </w:t>
      </w:r>
      <w:r w:rsidR="0084320E" w:rsidRPr="003D725A">
        <w:rPr>
          <w:b/>
          <w:bCs/>
          <w:i/>
          <w:iCs/>
        </w:rPr>
        <w:t>capabilities</w:t>
      </w:r>
      <w:r w:rsidR="002F41EF" w:rsidRPr="003D725A">
        <w:rPr>
          <w:b/>
          <w:bCs/>
          <w:i/>
          <w:iCs/>
        </w:rPr>
        <w:t xml:space="preserve"> and positioning capabilities combined or separated</w:t>
      </w:r>
      <w:r w:rsidR="00631434">
        <w:rPr>
          <w:b/>
          <w:bCs/>
          <w:i/>
          <w:iCs/>
        </w:rPr>
        <w:t xml:space="preserve"> is needed</w:t>
      </w:r>
      <w:r w:rsidR="002F41EF" w:rsidRPr="003D725A">
        <w:rPr>
          <w:b/>
          <w:bCs/>
          <w:i/>
          <w:iCs/>
        </w:rPr>
        <w:t>.</w:t>
      </w:r>
    </w:p>
    <w:p w14:paraId="126796D0" w14:textId="77777777" w:rsidR="00030D56" w:rsidRPr="003D725A" w:rsidRDefault="00030D56" w:rsidP="00030D56">
      <w:pPr>
        <w:pStyle w:val="ListParagraph"/>
        <w:ind w:leftChars="0" w:left="360" w:firstLine="0"/>
        <w:rPr>
          <w:rFonts w:ascii="Times New Roman" w:hAnsi="Times New Roman"/>
          <w:b/>
          <w:bCs/>
          <w:i/>
          <w:iCs/>
          <w:sz w:val="24"/>
        </w:rPr>
      </w:pPr>
    </w:p>
    <w:p w14:paraId="20AD5444" w14:textId="6B69B2E0" w:rsidR="00030D56" w:rsidRPr="003D725A" w:rsidRDefault="00030D56" w:rsidP="00030D56">
      <w:pPr>
        <w:rPr>
          <w:b/>
          <w:bCs/>
          <w:i/>
          <w:iCs/>
        </w:rPr>
      </w:pPr>
      <w:r w:rsidRPr="003D725A">
        <w:rPr>
          <w:b/>
          <w:bCs/>
          <w:i/>
          <w:iCs/>
        </w:rPr>
        <w:t xml:space="preserve">Proposal </w:t>
      </w:r>
      <w:r w:rsidR="00451414">
        <w:rPr>
          <w:b/>
          <w:bCs/>
          <w:i/>
          <w:iCs/>
        </w:rPr>
        <w:t>4</w:t>
      </w:r>
      <w:r w:rsidR="00B51A3E">
        <w:rPr>
          <w:b/>
          <w:bCs/>
          <w:i/>
          <w:iCs/>
        </w:rPr>
        <w:t>4</w:t>
      </w:r>
      <w:r w:rsidRPr="003D725A">
        <w:rPr>
          <w:b/>
          <w:bCs/>
          <w:i/>
          <w:iCs/>
        </w:rPr>
        <w:t>: Information covered by the UE capability may include:</w:t>
      </w:r>
    </w:p>
    <w:p w14:paraId="4A5CF793" w14:textId="77777777" w:rsidR="00030D56" w:rsidRPr="003D725A" w:rsidRDefault="00030D56">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Positioning types (based on agreed on cases)</w:t>
      </w:r>
    </w:p>
    <w:p w14:paraId="6B92AB86" w14:textId="0EAC83D5" w:rsidR="00030D56" w:rsidRPr="003D725A" w:rsidRDefault="00030D56">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 xml:space="preserve">Capability may include parameters such as the specific AI/ML case </w:t>
      </w:r>
      <w:r w:rsidR="00980362" w:rsidRPr="003D725A">
        <w:rPr>
          <w:rFonts w:ascii="Times New Roman" w:hAnsi="Times New Roman"/>
          <w:b/>
          <w:bCs/>
          <w:i/>
          <w:iCs/>
          <w:sz w:val="24"/>
        </w:rPr>
        <w:t>type.</w:t>
      </w:r>
    </w:p>
    <w:p w14:paraId="74CB2DCF" w14:textId="5631422B" w:rsidR="00030D56" w:rsidRPr="003D725A" w:rsidRDefault="00030D56">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 xml:space="preserve">Measurement and Reporting capability: Reference signal configuration such as reference signal resources, measurement capability (for case 1, 2a and 2b) and measurement reporting capability (case 2a e.g. LOS/NLOS and 2b e.g. CIR, </w:t>
      </w:r>
      <w:r w:rsidR="00980362" w:rsidRPr="003D725A">
        <w:rPr>
          <w:rFonts w:ascii="Times New Roman" w:hAnsi="Times New Roman"/>
          <w:b/>
          <w:bCs/>
          <w:i/>
          <w:iCs/>
          <w:sz w:val="24"/>
        </w:rPr>
        <w:t>PDP, DP</w:t>
      </w:r>
      <w:r w:rsidRPr="003D725A">
        <w:rPr>
          <w:rFonts w:ascii="Times New Roman" w:hAnsi="Times New Roman"/>
          <w:b/>
          <w:bCs/>
          <w:i/>
          <w:iCs/>
          <w:sz w:val="24"/>
        </w:rPr>
        <w:t>)</w:t>
      </w:r>
    </w:p>
    <w:p w14:paraId="55E00981" w14:textId="55DD3CE0" w:rsidR="00914A4F" w:rsidRDefault="00631434">
      <w:pPr>
        <w:pStyle w:val="ListParagraph"/>
        <w:numPr>
          <w:ilvl w:val="0"/>
          <w:numId w:val="16"/>
        </w:numPr>
        <w:ind w:leftChars="0"/>
        <w:rPr>
          <w:rFonts w:ascii="Times New Roman" w:hAnsi="Times New Roman"/>
          <w:b/>
          <w:bCs/>
          <w:i/>
          <w:iCs/>
          <w:sz w:val="24"/>
        </w:rPr>
      </w:pPr>
      <w:r>
        <w:rPr>
          <w:rFonts w:ascii="Times New Roman" w:hAnsi="Times New Roman"/>
          <w:b/>
          <w:bCs/>
          <w:i/>
          <w:iCs/>
          <w:sz w:val="24"/>
        </w:rPr>
        <w:t xml:space="preserve">UE/Network conditions including </w:t>
      </w:r>
      <w:r w:rsidR="00030D56" w:rsidRPr="003D725A">
        <w:rPr>
          <w:rFonts w:ascii="Times New Roman" w:hAnsi="Times New Roman"/>
          <w:b/>
          <w:bCs/>
          <w:i/>
          <w:iCs/>
          <w:sz w:val="24"/>
        </w:rPr>
        <w:t>Scenarios, site</w:t>
      </w:r>
      <w:r w:rsidR="00980362" w:rsidRPr="003D725A">
        <w:rPr>
          <w:rFonts w:ascii="Times New Roman" w:hAnsi="Times New Roman"/>
          <w:b/>
          <w:bCs/>
          <w:i/>
          <w:iCs/>
          <w:sz w:val="24"/>
        </w:rPr>
        <w:t>,</w:t>
      </w:r>
      <w:r w:rsidR="00030D56" w:rsidRPr="003D725A">
        <w:rPr>
          <w:rFonts w:ascii="Times New Roman" w:hAnsi="Times New Roman"/>
          <w:b/>
          <w:bCs/>
          <w:i/>
          <w:iCs/>
          <w:sz w:val="24"/>
        </w:rPr>
        <w:t xml:space="preserv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w:t>
      </w:r>
      <w:r w:rsidR="00914A4F">
        <w:rPr>
          <w:rFonts w:ascii="Times New Roman" w:hAnsi="Times New Roman"/>
          <w:b/>
          <w:bCs/>
          <w:i/>
          <w:iCs/>
          <w:sz w:val="24"/>
        </w:rPr>
        <w:t xml:space="preserve"> </w:t>
      </w:r>
    </w:p>
    <w:p w14:paraId="31A96140" w14:textId="7B25028E" w:rsidR="00030D56" w:rsidRPr="003D725A" w:rsidRDefault="00914A4F" w:rsidP="00914A4F">
      <w:pPr>
        <w:pStyle w:val="ListParagraph"/>
        <w:numPr>
          <w:ilvl w:val="1"/>
          <w:numId w:val="16"/>
        </w:numPr>
        <w:ind w:leftChars="0"/>
        <w:rPr>
          <w:rFonts w:ascii="Times New Roman" w:hAnsi="Times New Roman"/>
          <w:b/>
          <w:bCs/>
          <w:i/>
          <w:iCs/>
          <w:sz w:val="24"/>
        </w:rPr>
      </w:pPr>
      <w:r>
        <w:rPr>
          <w:rFonts w:ascii="Times New Roman" w:hAnsi="Times New Roman"/>
          <w:b/>
          <w:bCs/>
          <w:i/>
          <w:iCs/>
          <w:sz w:val="24"/>
        </w:rPr>
        <w:t>Note that this may require an update to the capabilities procedure as discussed in RAN2</w:t>
      </w:r>
    </w:p>
    <w:p w14:paraId="4A04A240" w14:textId="77777777" w:rsidR="00030D56" w:rsidRPr="003D725A" w:rsidRDefault="00030D56">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Monitoring requirements such as ground truth labels and quality indicators</w:t>
      </w:r>
    </w:p>
    <w:p w14:paraId="3749AE37" w14:textId="77777777" w:rsidR="00030D56" w:rsidRPr="00030D56" w:rsidRDefault="00030D56" w:rsidP="00030D56">
      <w:pPr>
        <w:rPr>
          <w:b/>
          <w:bCs/>
          <w:i/>
          <w:iCs/>
          <w:sz w:val="22"/>
          <w:szCs w:val="22"/>
        </w:rPr>
      </w:pPr>
    </w:p>
    <w:p w14:paraId="768F7424" w14:textId="77777777" w:rsidR="004B40C5" w:rsidRPr="00631434" w:rsidRDefault="004B40C5" w:rsidP="004B40C5">
      <w:pPr>
        <w:rPr>
          <w:b/>
          <w:bCs/>
          <w:i/>
          <w:iCs/>
        </w:rPr>
      </w:pPr>
    </w:p>
    <w:p w14:paraId="2B149549" w14:textId="77777777" w:rsidR="00631434" w:rsidRPr="00030D56" w:rsidRDefault="00631434" w:rsidP="00631434">
      <w:pPr>
        <w:rPr>
          <w:b/>
          <w:bCs/>
          <w:i/>
          <w:iCs/>
          <w:sz w:val="22"/>
          <w:szCs w:val="22"/>
        </w:rPr>
      </w:pPr>
    </w:p>
    <w:p w14:paraId="319B6700" w14:textId="2C7FF69F" w:rsidR="007A1F9E" w:rsidRDefault="007A1F9E" w:rsidP="007A1F9E">
      <w:pPr>
        <w:pStyle w:val="Heading1"/>
      </w:pPr>
      <w:r>
        <w:t>Conclusion</w:t>
      </w:r>
    </w:p>
    <w:p w14:paraId="493C61C7" w14:textId="083E575B" w:rsidR="007A1F9E" w:rsidRPr="00EC1701" w:rsidRDefault="007A1F9E" w:rsidP="00BB62DB">
      <w:pPr>
        <w:rPr>
          <w:sz w:val="22"/>
          <w:szCs w:val="22"/>
        </w:rPr>
      </w:pPr>
      <w:r w:rsidRPr="00EC1701">
        <w:rPr>
          <w:sz w:val="22"/>
          <w:szCs w:val="22"/>
        </w:rPr>
        <w:t xml:space="preserve">In this contribution, we </w:t>
      </w:r>
      <w:r w:rsidR="00973A25" w:rsidRPr="00EC1701">
        <w:rPr>
          <w:sz w:val="22"/>
          <w:szCs w:val="22"/>
        </w:rPr>
        <w:t xml:space="preserve">provided </w:t>
      </w:r>
      <w:r w:rsidR="00007750" w:rsidRPr="00EC1701">
        <w:rPr>
          <w:sz w:val="22"/>
          <w:szCs w:val="22"/>
        </w:rPr>
        <w:t xml:space="preserve">our views on use cases and potential specification impacts </w:t>
      </w:r>
      <w:r w:rsidR="00EC1701" w:rsidRPr="00EC1701">
        <w:rPr>
          <w:sz w:val="22"/>
          <w:szCs w:val="22"/>
        </w:rPr>
        <w:t>on</w:t>
      </w:r>
      <w:r w:rsidR="00007750" w:rsidRPr="00EC1701">
        <w:rPr>
          <w:sz w:val="22"/>
          <w:szCs w:val="22"/>
        </w:rPr>
        <w:t xml:space="preserve"> </w:t>
      </w:r>
      <w:r w:rsidR="005C36B8" w:rsidRPr="00EC1701">
        <w:rPr>
          <w:sz w:val="22"/>
          <w:szCs w:val="22"/>
        </w:rPr>
        <w:t>the enhancement</w:t>
      </w:r>
      <w:r w:rsidR="002F3060" w:rsidRPr="00EC1701">
        <w:rPr>
          <w:sz w:val="22"/>
          <w:szCs w:val="22"/>
        </w:rPr>
        <w:t xml:space="preserve"> </w:t>
      </w:r>
      <w:r w:rsidR="00FA7C34" w:rsidRPr="00EC1701">
        <w:rPr>
          <w:sz w:val="22"/>
          <w:szCs w:val="22"/>
        </w:rPr>
        <w:t>on AI/ML for positioning accuracy enhancement</w:t>
      </w:r>
      <w:r w:rsidR="00EC1701" w:rsidRPr="00EC1701">
        <w:rPr>
          <w:sz w:val="22"/>
          <w:szCs w:val="22"/>
        </w:rPr>
        <w:t>.</w:t>
      </w:r>
      <w:r w:rsidR="002F3060" w:rsidRPr="00EC1701">
        <w:rPr>
          <w:sz w:val="22"/>
          <w:szCs w:val="22"/>
        </w:rPr>
        <w:t xml:space="preserve"> </w:t>
      </w:r>
      <w:r w:rsidRPr="00EC1701">
        <w:rPr>
          <w:sz w:val="22"/>
          <w:szCs w:val="22"/>
        </w:rPr>
        <w:t xml:space="preserve">Based on the discussion, </w:t>
      </w:r>
      <w:r w:rsidR="00FA7C34" w:rsidRPr="00EC1701">
        <w:rPr>
          <w:sz w:val="22"/>
          <w:szCs w:val="22"/>
        </w:rPr>
        <w:t>we have the following proposals:</w:t>
      </w:r>
    </w:p>
    <w:p w14:paraId="324D51C4" w14:textId="77777777" w:rsidR="00BB62DB" w:rsidRDefault="00BB62DB" w:rsidP="00BB62DB">
      <w:pPr>
        <w:rPr>
          <w:sz w:val="22"/>
          <w:szCs w:val="22"/>
        </w:rPr>
      </w:pPr>
    </w:p>
    <w:p w14:paraId="2F28E883" w14:textId="44F5A8BF" w:rsidR="00D102FB" w:rsidRDefault="00D102FB" w:rsidP="005F48EA">
      <w:pPr>
        <w:pStyle w:val="Heading3"/>
        <w:numPr>
          <w:ilvl w:val="0"/>
          <w:numId w:val="0"/>
        </w:numPr>
        <w:ind w:left="836" w:hanging="720"/>
      </w:pPr>
      <w:r>
        <w:t>Sample-based vs Path-based measurements:</w:t>
      </w:r>
    </w:p>
    <w:p w14:paraId="03A72B54" w14:textId="77777777" w:rsidR="00305D2A" w:rsidRPr="00B0112D" w:rsidRDefault="00305D2A" w:rsidP="00305D2A">
      <w:pPr>
        <w:rPr>
          <w:b/>
          <w:bCs/>
          <w:i/>
          <w:iCs/>
        </w:rPr>
      </w:pPr>
      <w:r w:rsidRPr="00B0112D">
        <w:rPr>
          <w:b/>
          <w:bCs/>
          <w:i/>
          <w:iCs/>
        </w:rPr>
        <w:t>Proposal 1: Support both path-based measurement input and sample-based measurement input.</w:t>
      </w:r>
    </w:p>
    <w:p w14:paraId="3F35E8FE" w14:textId="77777777" w:rsidR="00305D2A" w:rsidRPr="00B0112D" w:rsidRDefault="00305D2A" w:rsidP="00305D2A">
      <w:pPr>
        <w:pStyle w:val="ListParagraph"/>
        <w:numPr>
          <w:ilvl w:val="0"/>
          <w:numId w:val="40"/>
        </w:numPr>
        <w:ind w:leftChars="0"/>
        <w:rPr>
          <w:rFonts w:ascii="Times New Roman" w:hAnsi="Times New Roman"/>
          <w:b/>
          <w:bCs/>
          <w:i/>
          <w:iCs/>
          <w:sz w:val="24"/>
        </w:rPr>
      </w:pPr>
      <w:r w:rsidRPr="00B0112D">
        <w:rPr>
          <w:rFonts w:ascii="Times New Roman" w:hAnsi="Times New Roman"/>
          <w:b/>
          <w:bCs/>
          <w:i/>
          <w:iCs/>
          <w:sz w:val="24"/>
        </w:rPr>
        <w:t xml:space="preserve">Sample based model input can be viewed as a special case of path-based input with </w:t>
      </w:r>
      <w:proofErr w:type="spellStart"/>
      <w:r w:rsidRPr="00B0112D">
        <w:rPr>
          <w:rFonts w:ascii="Times New Roman" w:hAnsi="Times New Roman"/>
          <w:b/>
          <w:bCs/>
          <w:i/>
          <w:iCs/>
          <w:sz w:val="24"/>
        </w:rPr>
        <w:t>equi</w:t>
      </w:r>
      <w:proofErr w:type="spellEnd"/>
      <w:r w:rsidRPr="00B0112D">
        <w:rPr>
          <w:rFonts w:ascii="Times New Roman" w:hAnsi="Times New Roman"/>
          <w:b/>
          <w:bCs/>
          <w:i/>
          <w:iCs/>
          <w:sz w:val="24"/>
        </w:rPr>
        <w:t>-spaced timing samples</w:t>
      </w:r>
    </w:p>
    <w:p w14:paraId="123829F3" w14:textId="77777777" w:rsidR="00305D2A" w:rsidRPr="00B0112D" w:rsidRDefault="00305D2A" w:rsidP="00305D2A">
      <w:pPr>
        <w:rPr>
          <w:b/>
          <w:bCs/>
          <w:i/>
          <w:iCs/>
        </w:rPr>
      </w:pPr>
    </w:p>
    <w:p w14:paraId="0FAE024F" w14:textId="77777777" w:rsidR="00305D2A" w:rsidRPr="00B0112D" w:rsidRDefault="00305D2A" w:rsidP="00305D2A">
      <w:pPr>
        <w:rPr>
          <w:b/>
          <w:bCs/>
          <w:i/>
          <w:iCs/>
        </w:rPr>
      </w:pPr>
    </w:p>
    <w:p w14:paraId="219B3890" w14:textId="77777777" w:rsidR="00305D2A" w:rsidRPr="00B0112D" w:rsidRDefault="00305D2A" w:rsidP="00305D2A">
      <w:pPr>
        <w:rPr>
          <w:b/>
          <w:bCs/>
          <w:i/>
          <w:iCs/>
        </w:rPr>
      </w:pPr>
      <w:r w:rsidRPr="00B0112D">
        <w:rPr>
          <w:b/>
          <w:bCs/>
          <w:i/>
          <w:iCs/>
        </w:rPr>
        <w:t>Proposal 2:  Support modification of path-based feedback to support sample type feedback for case 2b and 3b (for inference) and all types (for data collection in model training). The existing path-based feedback specification can be modified to support sample-based model input by:</w:t>
      </w:r>
    </w:p>
    <w:p w14:paraId="5AD5B810" w14:textId="77777777" w:rsidR="00305D2A" w:rsidRPr="00B0112D" w:rsidRDefault="00305D2A" w:rsidP="00305D2A">
      <w:pPr>
        <w:rPr>
          <w:b/>
          <w:bCs/>
          <w:i/>
          <w:iCs/>
        </w:rPr>
      </w:pPr>
    </w:p>
    <w:p w14:paraId="54033027" w14:textId="77777777" w:rsidR="00305D2A" w:rsidRPr="00B0112D" w:rsidRDefault="00305D2A" w:rsidP="00305D2A">
      <w:pPr>
        <w:rPr>
          <w:b/>
          <w:bCs/>
          <w:i/>
          <w:iCs/>
        </w:rPr>
      </w:pPr>
      <w:r w:rsidRPr="00B0112D">
        <w:rPr>
          <w:b/>
          <w:bCs/>
          <w:i/>
          <w:iCs/>
        </w:rPr>
        <w:t xml:space="preserve">Proposal 2-1: Timing is </w:t>
      </w:r>
      <w:proofErr w:type="spellStart"/>
      <w:r w:rsidRPr="00B0112D">
        <w:rPr>
          <w:b/>
          <w:bCs/>
          <w:i/>
          <w:iCs/>
        </w:rPr>
        <w:t>eqi</w:t>
      </w:r>
      <w:proofErr w:type="spellEnd"/>
      <w:r w:rsidRPr="00B0112D">
        <w:rPr>
          <w:b/>
          <w:bCs/>
          <w:i/>
          <w:iCs/>
        </w:rPr>
        <w:t xml:space="preserve">-spaced on a grid with </w:t>
      </w:r>
      <w:proofErr w:type="spellStart"/>
      <w:r w:rsidRPr="00B0112D">
        <w:rPr>
          <w:b/>
          <w:bCs/>
          <w:i/>
          <w:iCs/>
        </w:rPr>
        <w:t>signalling</w:t>
      </w:r>
      <w:proofErr w:type="spellEnd"/>
      <w:r w:rsidRPr="00B0112D">
        <w:rPr>
          <w:b/>
          <w:bCs/>
          <w:i/>
          <w:iCs/>
        </w:rPr>
        <w:t xml:space="preserve"> that indicates the equal spacing size</w:t>
      </w:r>
    </w:p>
    <w:p w14:paraId="195B290E" w14:textId="77777777" w:rsidR="00305D2A" w:rsidRPr="00B0112D" w:rsidRDefault="00305D2A" w:rsidP="00305D2A">
      <w:pPr>
        <w:pStyle w:val="ListParagraph"/>
        <w:numPr>
          <w:ilvl w:val="1"/>
          <w:numId w:val="7"/>
        </w:numPr>
        <w:ind w:leftChars="0"/>
        <w:rPr>
          <w:rFonts w:ascii="Times New Roman" w:hAnsi="Times New Roman"/>
          <w:b/>
          <w:bCs/>
          <w:i/>
          <w:iCs/>
          <w:sz w:val="24"/>
          <w:lang w:val="en-US"/>
        </w:rPr>
      </w:pPr>
      <w:r w:rsidRPr="00B0112D">
        <w:rPr>
          <w:rFonts w:ascii="Times New Roman" w:hAnsi="Times New Roman"/>
          <w:b/>
          <w:bCs/>
          <w:i/>
          <w:iCs/>
          <w:sz w:val="24"/>
          <w:lang w:val="en-US"/>
        </w:rPr>
        <w:t>The</w:t>
      </w:r>
      <w:r w:rsidRPr="00B0112D">
        <w:rPr>
          <w:rFonts w:ascii="Times New Roman" w:hAnsi="Times New Roman"/>
          <w:b/>
          <w:bCs/>
          <w:i/>
          <w:iCs/>
          <w:sz w:val="24"/>
        </w:rPr>
        <w:t xml:space="preserve"> relative time difference of each reported path (</w:t>
      </w:r>
      <w:r w:rsidRPr="00B0112D">
        <w:rPr>
          <w:rFonts w:ascii="Times New Roman" w:hAnsi="Times New Roman"/>
          <w:b/>
          <w:bCs/>
          <w:i/>
          <w:iCs/>
          <w:sz w:val="24"/>
          <w:lang w:val="en-US"/>
        </w:rPr>
        <w:t>nr-</w:t>
      </w:r>
      <w:proofErr w:type="spellStart"/>
      <w:proofErr w:type="gramStart"/>
      <w:r w:rsidRPr="00B0112D">
        <w:rPr>
          <w:rFonts w:ascii="Times New Roman" w:hAnsi="Times New Roman"/>
          <w:b/>
          <w:bCs/>
          <w:i/>
          <w:iCs/>
          <w:sz w:val="24"/>
          <w:lang w:val="en-US"/>
        </w:rPr>
        <w:t>RelativeTimeDifference</w:t>
      </w:r>
      <w:proofErr w:type="spellEnd"/>
      <w:r w:rsidRPr="00B0112D">
        <w:rPr>
          <w:rFonts w:ascii="Times New Roman" w:hAnsi="Times New Roman"/>
          <w:b/>
          <w:bCs/>
          <w:i/>
          <w:iCs/>
          <w:sz w:val="24"/>
          <w:lang w:val="en-US"/>
        </w:rPr>
        <w:t>)</w:t>
      </w:r>
      <w:r w:rsidRPr="00B0112D">
        <w:rPr>
          <w:rFonts w:ascii="Times New Roman" w:hAnsi="Times New Roman"/>
          <w:b/>
          <w:bCs/>
          <w:i/>
          <w:iCs/>
          <w:sz w:val="24"/>
        </w:rPr>
        <w:t xml:space="preserve">  is</w:t>
      </w:r>
      <w:proofErr w:type="gramEnd"/>
      <w:r w:rsidRPr="00B0112D">
        <w:rPr>
          <w:rFonts w:ascii="Times New Roman" w:hAnsi="Times New Roman"/>
          <w:b/>
          <w:bCs/>
          <w:i/>
          <w:iCs/>
          <w:sz w:val="24"/>
        </w:rPr>
        <w:t xml:space="preserve"> an integer multiple of a configured timing and represents a sample timing</w:t>
      </w:r>
    </w:p>
    <w:p w14:paraId="5942AC3E" w14:textId="77777777" w:rsidR="00305D2A" w:rsidRPr="00B0112D" w:rsidRDefault="00305D2A" w:rsidP="00305D2A">
      <w:pPr>
        <w:pStyle w:val="ListParagraph"/>
        <w:numPr>
          <w:ilvl w:val="0"/>
          <w:numId w:val="7"/>
        </w:numPr>
        <w:ind w:leftChars="0" w:left="1320"/>
        <w:rPr>
          <w:rFonts w:ascii="Times New Roman" w:hAnsi="Times New Roman"/>
          <w:b/>
          <w:bCs/>
          <w:i/>
          <w:iCs/>
          <w:sz w:val="24"/>
          <w:lang w:val="en-US"/>
        </w:rPr>
      </w:pPr>
      <w:r w:rsidRPr="00B0112D">
        <w:rPr>
          <w:rFonts w:ascii="Times New Roman" w:hAnsi="Times New Roman"/>
          <w:b/>
          <w:bCs/>
          <w:i/>
          <w:iCs/>
          <w:sz w:val="24"/>
          <w:lang w:val="en-US"/>
        </w:rPr>
        <w:t xml:space="preserve">The starting time of the list of </w:t>
      </w:r>
      <w:proofErr w:type="spellStart"/>
      <w:r w:rsidRPr="00B0112D">
        <w:rPr>
          <w:rFonts w:ascii="Times New Roman" w:hAnsi="Times New Roman"/>
          <w:b/>
          <w:bCs/>
          <w:i/>
          <w:iCs/>
          <w:sz w:val="24"/>
          <w:lang w:val="en-US"/>
        </w:rPr>
        <w:t>N</w:t>
      </w:r>
      <w:r w:rsidRPr="00B0112D">
        <w:rPr>
          <w:rFonts w:ascii="Times New Roman" w:hAnsi="Times New Roman"/>
          <w:b/>
          <w:bCs/>
          <w:i/>
          <w:iCs/>
          <w:sz w:val="24"/>
          <w:vertAlign w:val="subscript"/>
          <w:lang w:val="en-US"/>
        </w:rPr>
        <w:t>t</w:t>
      </w:r>
      <w:proofErr w:type="spellEnd"/>
      <w:r w:rsidRPr="00B0112D">
        <w:rPr>
          <w:rFonts w:ascii="Times New Roman" w:hAnsi="Times New Roman"/>
          <w:b/>
          <w:bCs/>
          <w:i/>
          <w:iCs/>
          <w:sz w:val="24"/>
          <w:lang w:val="en-US"/>
        </w:rPr>
        <w:t xml:space="preserve"> samples may be the 1st detected path </w:t>
      </w:r>
    </w:p>
    <w:p w14:paraId="6DD69C2A" w14:textId="77777777" w:rsidR="00305D2A" w:rsidRPr="00B0112D" w:rsidRDefault="00305D2A" w:rsidP="00305D2A">
      <w:pPr>
        <w:pStyle w:val="ListParagraph"/>
        <w:numPr>
          <w:ilvl w:val="0"/>
          <w:numId w:val="7"/>
        </w:numPr>
        <w:ind w:left="1320"/>
        <w:rPr>
          <w:rFonts w:ascii="Times New Roman" w:hAnsi="Times New Roman"/>
          <w:b/>
          <w:bCs/>
          <w:i/>
          <w:iCs/>
          <w:sz w:val="24"/>
        </w:rPr>
      </w:pPr>
      <w:r w:rsidRPr="00B0112D">
        <w:rPr>
          <w:rFonts w:ascii="Times New Roman" w:hAnsi="Times New Roman"/>
          <w:b/>
          <w:bCs/>
          <w:i/>
          <w:iCs/>
          <w:sz w:val="24"/>
        </w:rPr>
        <w:t>The value of k can range from [-6,5] as in the existing specification</w:t>
      </w:r>
    </w:p>
    <w:p w14:paraId="5D31E8B3" w14:textId="77777777" w:rsidR="00305D2A" w:rsidRPr="00B0112D" w:rsidRDefault="00305D2A" w:rsidP="00305D2A">
      <w:pPr>
        <w:pStyle w:val="ListParagraph"/>
        <w:numPr>
          <w:ilvl w:val="2"/>
          <w:numId w:val="7"/>
        </w:numPr>
        <w:ind w:leftChars="0"/>
        <w:rPr>
          <w:rFonts w:ascii="Times New Roman" w:hAnsi="Times New Roman"/>
          <w:b/>
          <w:bCs/>
          <w:i/>
          <w:iCs/>
          <w:sz w:val="24"/>
        </w:rPr>
      </w:pPr>
      <w:r w:rsidRPr="00B0112D">
        <w:rPr>
          <w:rFonts w:ascii="Times New Roman" w:hAnsi="Times New Roman"/>
          <w:b/>
          <w:bCs/>
          <w:i/>
          <w:iCs/>
          <w:sz w:val="24"/>
        </w:rPr>
        <w:t>k can be positive or negative</w:t>
      </w:r>
    </w:p>
    <w:p w14:paraId="5EB8F504" w14:textId="77777777" w:rsidR="00305D2A" w:rsidRDefault="00305D2A" w:rsidP="00305D2A"/>
    <w:p w14:paraId="789C7A0F" w14:textId="77777777" w:rsidR="00305D2A" w:rsidRPr="00B0112D" w:rsidRDefault="00305D2A" w:rsidP="00305D2A">
      <w:pPr>
        <w:rPr>
          <w:b/>
          <w:bCs/>
          <w:i/>
          <w:iCs/>
        </w:rPr>
      </w:pPr>
    </w:p>
    <w:p w14:paraId="260388F6" w14:textId="77777777" w:rsidR="00305D2A" w:rsidRPr="00B0112D" w:rsidRDefault="00305D2A" w:rsidP="00305D2A">
      <w:pPr>
        <w:rPr>
          <w:b/>
          <w:bCs/>
          <w:i/>
          <w:iCs/>
        </w:rPr>
      </w:pPr>
      <w:r w:rsidRPr="00B0112D">
        <w:rPr>
          <w:b/>
          <w:bCs/>
          <w:i/>
          <w:iCs/>
        </w:rPr>
        <w:lastRenderedPageBreak/>
        <w:t xml:space="preserve">Proposal 2-2: Increase the number of additional paths supported (the value range of </w:t>
      </w:r>
      <w:proofErr w:type="spellStart"/>
      <w:r w:rsidRPr="00B0112D">
        <w:rPr>
          <w:b/>
          <w:bCs/>
          <w:i/>
          <w:iCs/>
        </w:rPr>
        <w:t>Nt</w:t>
      </w:r>
      <w:proofErr w:type="spellEnd"/>
      <w:r w:rsidRPr="00B0112D">
        <w:rPr>
          <w:b/>
          <w:bCs/>
          <w:i/>
          <w:iCs/>
        </w:rPr>
        <w:t>) to [16, 32, 64].</w:t>
      </w:r>
    </w:p>
    <w:p w14:paraId="70AA146A" w14:textId="77777777" w:rsidR="00305D2A" w:rsidRPr="00B0112D" w:rsidRDefault="00305D2A" w:rsidP="00305D2A">
      <w:pPr>
        <w:pStyle w:val="ListParagraph"/>
        <w:numPr>
          <w:ilvl w:val="0"/>
          <w:numId w:val="7"/>
        </w:numPr>
        <w:ind w:left="1320"/>
        <w:rPr>
          <w:rFonts w:ascii="Times New Roman" w:hAnsi="Times New Roman"/>
          <w:b/>
          <w:bCs/>
          <w:i/>
          <w:iCs/>
          <w:sz w:val="24"/>
          <w:lang w:val="en-US"/>
        </w:rPr>
      </w:pPr>
      <w:r w:rsidRPr="00B0112D">
        <w:rPr>
          <w:rFonts w:ascii="Times New Roman" w:hAnsi="Times New Roman"/>
          <w:b/>
          <w:bCs/>
          <w:i/>
          <w:iCs/>
          <w:sz w:val="24"/>
          <w:lang w:val="en-US"/>
        </w:rPr>
        <w:t xml:space="preserve">Option 1: The samples reported may be </w:t>
      </w:r>
      <w:proofErr w:type="spellStart"/>
      <w:r w:rsidRPr="00B0112D">
        <w:rPr>
          <w:rFonts w:ascii="Times New Roman" w:hAnsi="Times New Roman"/>
          <w:b/>
          <w:bCs/>
          <w:i/>
          <w:iCs/>
          <w:sz w:val="24"/>
          <w:lang w:val="en-US"/>
        </w:rPr>
        <w:t>Nt</w:t>
      </w:r>
      <w:proofErr w:type="spellEnd"/>
      <w:r w:rsidRPr="00B0112D">
        <w:rPr>
          <w:rFonts w:ascii="Times New Roman" w:hAnsi="Times New Roman"/>
          <w:b/>
          <w:bCs/>
          <w:i/>
          <w:iCs/>
          <w:sz w:val="24"/>
          <w:lang w:val="en-US"/>
        </w:rPr>
        <w:t xml:space="preserve"> consecutive samples </w:t>
      </w:r>
    </w:p>
    <w:p w14:paraId="47DE188C" w14:textId="77777777" w:rsidR="00305D2A" w:rsidRPr="00B0112D" w:rsidRDefault="00305D2A" w:rsidP="00305D2A">
      <w:pPr>
        <w:pStyle w:val="ListParagraph"/>
        <w:numPr>
          <w:ilvl w:val="0"/>
          <w:numId w:val="7"/>
        </w:numPr>
        <w:ind w:left="1320"/>
        <w:rPr>
          <w:rFonts w:ascii="Times New Roman" w:hAnsi="Times New Roman"/>
          <w:b/>
          <w:bCs/>
          <w:i/>
          <w:iCs/>
          <w:sz w:val="24"/>
          <w:lang w:val="en-US"/>
        </w:rPr>
      </w:pPr>
      <w:r w:rsidRPr="00B0112D">
        <w:rPr>
          <w:rFonts w:ascii="Times New Roman" w:hAnsi="Times New Roman"/>
          <w:b/>
          <w:bCs/>
          <w:i/>
          <w:iCs/>
          <w:sz w:val="24"/>
          <w:lang w:val="en-US"/>
        </w:rPr>
        <w:t xml:space="preserve">Option 2: The samples reported are the </w:t>
      </w:r>
      <w:proofErr w:type="spellStart"/>
      <w:r w:rsidRPr="00B0112D">
        <w:rPr>
          <w:rFonts w:ascii="Times New Roman" w:hAnsi="Times New Roman"/>
          <w:b/>
          <w:bCs/>
          <w:i/>
          <w:iCs/>
          <w:sz w:val="24"/>
          <w:lang w:val="en-US"/>
        </w:rPr>
        <w:t>the</w:t>
      </w:r>
      <w:proofErr w:type="spellEnd"/>
      <w:r w:rsidRPr="00B0112D">
        <w:rPr>
          <w:rFonts w:ascii="Times New Roman" w:hAnsi="Times New Roman"/>
          <w:b/>
          <w:bCs/>
          <w:i/>
          <w:iCs/>
          <w:sz w:val="24"/>
          <w:lang w:val="en-US"/>
        </w:rPr>
        <w:t xml:space="preserve"> </w:t>
      </w:r>
      <w:proofErr w:type="spellStart"/>
      <w:r w:rsidRPr="00B0112D">
        <w:rPr>
          <w:rFonts w:ascii="Times New Roman" w:hAnsi="Times New Roman"/>
          <w:b/>
          <w:bCs/>
          <w:i/>
          <w:iCs/>
          <w:sz w:val="24"/>
          <w:lang w:val="en-US"/>
        </w:rPr>
        <w:t>Nt</w:t>
      </w:r>
      <w:proofErr w:type="spellEnd"/>
      <w:r w:rsidRPr="00B0112D">
        <w:rPr>
          <w:rFonts w:ascii="Times New Roman" w:hAnsi="Times New Roman"/>
          <w:b/>
          <w:bCs/>
          <w:i/>
          <w:iCs/>
          <w:sz w:val="24"/>
          <w:lang w:val="en-US"/>
        </w:rPr>
        <w:t xml:space="preserve"> strongest samples</w:t>
      </w:r>
    </w:p>
    <w:p w14:paraId="2E609E3C" w14:textId="77777777" w:rsidR="00305D2A" w:rsidRPr="00B0112D" w:rsidRDefault="00305D2A" w:rsidP="00305D2A">
      <w:pPr>
        <w:rPr>
          <w:b/>
          <w:bCs/>
          <w:i/>
          <w:iCs/>
        </w:rPr>
      </w:pPr>
    </w:p>
    <w:p w14:paraId="4BA32270" w14:textId="77777777" w:rsidR="00305D2A" w:rsidRPr="00B0112D" w:rsidRDefault="00305D2A" w:rsidP="00305D2A">
      <w:pPr>
        <w:rPr>
          <w:b/>
          <w:bCs/>
          <w:i/>
          <w:iCs/>
        </w:rPr>
      </w:pPr>
    </w:p>
    <w:p w14:paraId="4C6CF6D5" w14:textId="77777777" w:rsidR="00305D2A" w:rsidRPr="00B0112D" w:rsidRDefault="00305D2A" w:rsidP="00305D2A">
      <w:pPr>
        <w:rPr>
          <w:b/>
          <w:bCs/>
          <w:i/>
          <w:iCs/>
        </w:rPr>
      </w:pPr>
      <w:r w:rsidRPr="00B0112D">
        <w:rPr>
          <w:b/>
          <w:bCs/>
          <w:i/>
          <w:iCs/>
        </w:rPr>
        <w:t>Proposal 2-3: Support both absolute and differential RSRPP mapping for RSRPP values</w:t>
      </w:r>
    </w:p>
    <w:p w14:paraId="0B46228C" w14:textId="77777777" w:rsidR="00305D2A" w:rsidRPr="00B0112D" w:rsidRDefault="00305D2A" w:rsidP="00305D2A">
      <w:pPr>
        <w:pStyle w:val="ListParagraph"/>
        <w:numPr>
          <w:ilvl w:val="0"/>
          <w:numId w:val="7"/>
        </w:numPr>
        <w:ind w:leftChars="0"/>
        <w:rPr>
          <w:rFonts w:ascii="Times New Roman" w:hAnsi="Times New Roman"/>
          <w:b/>
          <w:bCs/>
          <w:i/>
          <w:iCs/>
          <w:sz w:val="24"/>
        </w:rPr>
      </w:pPr>
      <w:r w:rsidRPr="00B0112D">
        <w:rPr>
          <w:rFonts w:ascii="Times New Roman" w:hAnsi="Times New Roman"/>
          <w:b/>
          <w:bCs/>
          <w:i/>
          <w:iCs/>
          <w:sz w:val="24"/>
        </w:rPr>
        <w:t xml:space="preserve">The magnitude depends on the input type </w:t>
      </w:r>
    </w:p>
    <w:p w14:paraId="1CA80E2F" w14:textId="77777777" w:rsidR="00305D2A" w:rsidRPr="00B0112D" w:rsidRDefault="00305D2A" w:rsidP="00305D2A">
      <w:pPr>
        <w:pStyle w:val="ListParagraph"/>
        <w:numPr>
          <w:ilvl w:val="1"/>
          <w:numId w:val="7"/>
        </w:numPr>
        <w:ind w:leftChars="0"/>
        <w:rPr>
          <w:rFonts w:ascii="Times New Roman" w:hAnsi="Times New Roman"/>
          <w:b/>
          <w:bCs/>
          <w:i/>
          <w:iCs/>
          <w:sz w:val="24"/>
        </w:rPr>
      </w:pPr>
      <w:r w:rsidRPr="00B0112D">
        <w:rPr>
          <w:rFonts w:ascii="Times New Roman" w:hAnsi="Times New Roman"/>
          <w:b/>
          <w:bCs/>
          <w:i/>
          <w:iCs/>
          <w:sz w:val="24"/>
        </w:rPr>
        <w:t>Delay profile: no magnitude</w:t>
      </w:r>
    </w:p>
    <w:p w14:paraId="7634D2D3" w14:textId="77777777" w:rsidR="00305D2A" w:rsidRPr="00B0112D" w:rsidRDefault="00305D2A" w:rsidP="00305D2A">
      <w:pPr>
        <w:pStyle w:val="ListParagraph"/>
        <w:numPr>
          <w:ilvl w:val="1"/>
          <w:numId w:val="7"/>
        </w:numPr>
        <w:ind w:leftChars="0"/>
        <w:rPr>
          <w:rFonts w:ascii="Times New Roman" w:hAnsi="Times New Roman"/>
          <w:b/>
          <w:bCs/>
          <w:i/>
          <w:iCs/>
          <w:sz w:val="24"/>
        </w:rPr>
      </w:pPr>
      <w:r w:rsidRPr="00B0112D">
        <w:rPr>
          <w:rFonts w:ascii="Times New Roman" w:hAnsi="Times New Roman"/>
          <w:b/>
          <w:bCs/>
          <w:i/>
          <w:iCs/>
          <w:sz w:val="24"/>
        </w:rPr>
        <w:t>Power Delay Profile: RSPP</w:t>
      </w:r>
    </w:p>
    <w:p w14:paraId="6388D9DE" w14:textId="77777777" w:rsidR="00305D2A" w:rsidRPr="00B0112D" w:rsidRDefault="00305D2A" w:rsidP="00305D2A">
      <w:pPr>
        <w:pStyle w:val="ListParagraph"/>
        <w:numPr>
          <w:ilvl w:val="1"/>
          <w:numId w:val="7"/>
        </w:numPr>
        <w:ind w:leftChars="0"/>
        <w:rPr>
          <w:rFonts w:ascii="Times New Roman" w:hAnsi="Times New Roman"/>
          <w:b/>
          <w:bCs/>
          <w:i/>
          <w:iCs/>
          <w:sz w:val="24"/>
        </w:rPr>
      </w:pPr>
      <w:r w:rsidRPr="00B0112D">
        <w:rPr>
          <w:rFonts w:ascii="Times New Roman" w:hAnsi="Times New Roman"/>
          <w:b/>
          <w:bCs/>
          <w:i/>
          <w:iCs/>
          <w:sz w:val="24"/>
        </w:rPr>
        <w:t>CIR: RSPP and phase</w:t>
      </w:r>
    </w:p>
    <w:p w14:paraId="141B052C" w14:textId="77777777" w:rsidR="00305D2A" w:rsidRPr="00B0112D" w:rsidRDefault="00305D2A" w:rsidP="00305D2A">
      <w:pPr>
        <w:rPr>
          <w:b/>
          <w:bCs/>
          <w:i/>
          <w:iCs/>
        </w:rPr>
      </w:pPr>
    </w:p>
    <w:p w14:paraId="6BA2358F" w14:textId="77777777" w:rsidR="00305D2A" w:rsidRPr="00B0112D" w:rsidRDefault="00305D2A" w:rsidP="00305D2A">
      <w:pPr>
        <w:pStyle w:val="ListParagraph"/>
        <w:ind w:leftChars="0" w:left="0" w:firstLine="0"/>
        <w:rPr>
          <w:rFonts w:ascii="Times New Roman" w:hAnsi="Times New Roman"/>
          <w:b/>
          <w:bCs/>
          <w:i/>
          <w:iCs/>
          <w:sz w:val="24"/>
        </w:rPr>
      </w:pPr>
      <w:r w:rsidRPr="00B0112D">
        <w:rPr>
          <w:rFonts w:ascii="Times New Roman" w:hAnsi="Times New Roman"/>
          <w:b/>
          <w:bCs/>
          <w:i/>
          <w:iCs/>
          <w:sz w:val="24"/>
        </w:rPr>
        <w:t>Proposal 3: Rel-19 AI/ML based positioning, when comparing sample-based measurement input and path-based measurement input:</w:t>
      </w:r>
    </w:p>
    <w:p w14:paraId="48EDA137" w14:textId="77777777" w:rsidR="00305D2A" w:rsidRPr="00B0112D" w:rsidRDefault="00305D2A" w:rsidP="00305D2A">
      <w:pPr>
        <w:pStyle w:val="ListParagraph"/>
        <w:numPr>
          <w:ilvl w:val="0"/>
          <w:numId w:val="7"/>
        </w:numPr>
        <w:ind w:leftChars="0"/>
        <w:rPr>
          <w:rFonts w:ascii="Times New Roman" w:hAnsi="Times New Roman"/>
          <w:b/>
          <w:bCs/>
          <w:i/>
          <w:iCs/>
          <w:sz w:val="24"/>
        </w:rPr>
      </w:pPr>
      <w:r w:rsidRPr="00B0112D">
        <w:rPr>
          <w:rFonts w:ascii="Times New Roman" w:hAnsi="Times New Roman"/>
          <w:b/>
          <w:bCs/>
          <w:i/>
          <w:iCs/>
          <w:sz w:val="24"/>
        </w:rPr>
        <w:t>Overhead: Path-based measurements have a lower overhead (6.4124 samples on average for 100</w:t>
      </w:r>
      <w:proofErr w:type="gramStart"/>
      <w:r w:rsidRPr="00B0112D">
        <w:rPr>
          <w:rFonts w:ascii="Times New Roman" w:hAnsi="Times New Roman"/>
          <w:b/>
          <w:bCs/>
          <w:i/>
          <w:iCs/>
          <w:sz w:val="24"/>
        </w:rPr>
        <w:t>MHz)  than</w:t>
      </w:r>
      <w:proofErr w:type="gramEnd"/>
      <w:r w:rsidRPr="00B0112D">
        <w:rPr>
          <w:rFonts w:ascii="Times New Roman" w:hAnsi="Times New Roman"/>
          <w:b/>
          <w:bCs/>
          <w:i/>
          <w:iCs/>
          <w:sz w:val="24"/>
        </w:rPr>
        <w:t xml:space="preserve"> sample-based measurements (16.5393 samples on average for 100 MHz).</w:t>
      </w:r>
    </w:p>
    <w:p w14:paraId="5F4E94F8" w14:textId="77777777" w:rsidR="00305D2A" w:rsidRPr="00B0112D" w:rsidRDefault="00305D2A" w:rsidP="00305D2A">
      <w:pPr>
        <w:pStyle w:val="ListParagraph"/>
        <w:numPr>
          <w:ilvl w:val="0"/>
          <w:numId w:val="7"/>
        </w:numPr>
        <w:ind w:leftChars="0"/>
        <w:rPr>
          <w:rFonts w:ascii="Times New Roman" w:hAnsi="Times New Roman"/>
          <w:b/>
          <w:bCs/>
          <w:i/>
          <w:iCs/>
          <w:sz w:val="24"/>
        </w:rPr>
      </w:pPr>
      <w:r w:rsidRPr="00B0112D">
        <w:rPr>
          <w:rFonts w:ascii="Times New Roman" w:hAnsi="Times New Roman"/>
          <w:b/>
          <w:bCs/>
          <w:i/>
          <w:iCs/>
          <w:sz w:val="24"/>
        </w:rPr>
        <w:t xml:space="preserve">Performance: </w:t>
      </w:r>
    </w:p>
    <w:p w14:paraId="64B5CDB3" w14:textId="77777777" w:rsidR="00305D2A" w:rsidRPr="00B0112D" w:rsidRDefault="00305D2A" w:rsidP="00305D2A">
      <w:pPr>
        <w:pStyle w:val="ListParagraph"/>
        <w:numPr>
          <w:ilvl w:val="1"/>
          <w:numId w:val="7"/>
        </w:numPr>
        <w:ind w:leftChars="0"/>
        <w:rPr>
          <w:rFonts w:ascii="Times New Roman" w:hAnsi="Times New Roman"/>
          <w:b/>
          <w:bCs/>
          <w:i/>
          <w:iCs/>
          <w:sz w:val="24"/>
        </w:rPr>
      </w:pPr>
      <w:r w:rsidRPr="00B0112D">
        <w:rPr>
          <w:rFonts w:ascii="Times New Roman" w:hAnsi="Times New Roman"/>
          <w:b/>
          <w:bCs/>
          <w:i/>
          <w:iCs/>
          <w:sz w:val="24"/>
        </w:rPr>
        <w:t>Path based measurements showed worse performance than sample-based measurements in low complexity and/or smaller bandwidth scenarios.</w:t>
      </w:r>
    </w:p>
    <w:p w14:paraId="2DA1438A" w14:textId="77777777" w:rsidR="00305D2A" w:rsidRPr="00B0112D" w:rsidRDefault="00305D2A" w:rsidP="00305D2A">
      <w:pPr>
        <w:pStyle w:val="ListParagraph"/>
        <w:numPr>
          <w:ilvl w:val="1"/>
          <w:numId w:val="7"/>
        </w:numPr>
        <w:ind w:leftChars="0"/>
        <w:rPr>
          <w:rFonts w:ascii="Times New Roman" w:hAnsi="Times New Roman"/>
          <w:b/>
          <w:bCs/>
          <w:i/>
          <w:iCs/>
          <w:sz w:val="24"/>
        </w:rPr>
      </w:pPr>
      <w:r w:rsidRPr="00B0112D">
        <w:rPr>
          <w:rFonts w:ascii="Times New Roman" w:hAnsi="Times New Roman"/>
          <w:b/>
          <w:bCs/>
          <w:i/>
          <w:iCs/>
          <w:sz w:val="24"/>
        </w:rPr>
        <w:t>Path based measurements showed approximately the same performance as sample-based measurements in large bandwidth scenarios with high complexity models.</w:t>
      </w:r>
    </w:p>
    <w:p w14:paraId="1EA8D41C" w14:textId="77777777" w:rsidR="00305D2A" w:rsidRPr="00B0112D" w:rsidRDefault="00305D2A" w:rsidP="00305D2A">
      <w:pPr>
        <w:rPr>
          <w:b/>
          <w:bCs/>
          <w:i/>
          <w:iCs/>
        </w:rPr>
      </w:pPr>
    </w:p>
    <w:p w14:paraId="4DDDFAE1" w14:textId="77777777" w:rsidR="00305D2A" w:rsidRPr="00B0112D" w:rsidRDefault="00305D2A" w:rsidP="00305D2A">
      <w:pPr>
        <w:rPr>
          <w:b/>
          <w:bCs/>
          <w:i/>
          <w:iCs/>
        </w:rPr>
      </w:pPr>
    </w:p>
    <w:p w14:paraId="57EE793B" w14:textId="77777777" w:rsidR="00305D2A" w:rsidRPr="00B0112D" w:rsidRDefault="00305D2A" w:rsidP="00305D2A">
      <w:pPr>
        <w:rPr>
          <w:b/>
          <w:bCs/>
          <w:i/>
          <w:iCs/>
        </w:rPr>
      </w:pPr>
      <w:r w:rsidRPr="00B0112D">
        <w:rPr>
          <w:b/>
          <w:bCs/>
          <w:i/>
          <w:iCs/>
        </w:rPr>
        <w:t>Proposal 4: On the applicability to the different sub-use cases in the LCM stages of AI/ML positioning:</w:t>
      </w:r>
    </w:p>
    <w:p w14:paraId="72ADB10F" w14:textId="77777777" w:rsidR="00305D2A" w:rsidRPr="00B0112D" w:rsidRDefault="00305D2A" w:rsidP="00305D2A">
      <w:pPr>
        <w:rPr>
          <w:b/>
          <w:bCs/>
          <w:i/>
          <w:iCs/>
        </w:rPr>
      </w:pPr>
    </w:p>
    <w:p w14:paraId="0C6E8A7B" w14:textId="77777777" w:rsidR="00305D2A" w:rsidRPr="00B0112D" w:rsidRDefault="00305D2A" w:rsidP="00305D2A">
      <w:pPr>
        <w:ind w:left="1440" w:firstLine="720"/>
        <w:rPr>
          <w:b/>
          <w:bCs/>
          <w:i/>
          <w:iCs/>
        </w:rPr>
      </w:pPr>
      <w:r w:rsidRPr="00B0112D">
        <w:rPr>
          <w:b/>
          <w:bCs/>
          <w:i/>
          <w:iCs/>
        </w:rPr>
        <w:t>Path/Sample Input for different Sub-use cases</w:t>
      </w:r>
    </w:p>
    <w:tbl>
      <w:tblPr>
        <w:tblStyle w:val="TableGrid"/>
        <w:tblW w:w="0" w:type="auto"/>
        <w:jc w:val="center"/>
        <w:tblLook w:val="04A0" w:firstRow="1" w:lastRow="0" w:firstColumn="1" w:lastColumn="0" w:noHBand="0" w:noVBand="1"/>
      </w:tblPr>
      <w:tblGrid>
        <w:gridCol w:w="1345"/>
        <w:gridCol w:w="1577"/>
        <w:gridCol w:w="1890"/>
        <w:gridCol w:w="2443"/>
      </w:tblGrid>
      <w:tr w:rsidR="00305D2A" w:rsidRPr="00B0112D" w14:paraId="5BEE1B31" w14:textId="77777777" w:rsidTr="0019135C">
        <w:trPr>
          <w:jc w:val="center"/>
        </w:trPr>
        <w:tc>
          <w:tcPr>
            <w:tcW w:w="1345" w:type="dxa"/>
          </w:tcPr>
          <w:p w14:paraId="07C35818" w14:textId="77777777" w:rsidR="00305D2A" w:rsidRPr="00B0112D" w:rsidRDefault="00305D2A" w:rsidP="0019135C">
            <w:pPr>
              <w:rPr>
                <w:b/>
                <w:bCs/>
                <w:i/>
                <w:iCs/>
              </w:rPr>
            </w:pPr>
          </w:p>
        </w:tc>
        <w:tc>
          <w:tcPr>
            <w:tcW w:w="1530" w:type="dxa"/>
          </w:tcPr>
          <w:p w14:paraId="6C17482A" w14:textId="77777777" w:rsidR="00305D2A" w:rsidRPr="00B0112D" w:rsidRDefault="00305D2A" w:rsidP="0019135C">
            <w:pPr>
              <w:rPr>
                <w:b/>
                <w:bCs/>
                <w:i/>
                <w:iCs/>
              </w:rPr>
            </w:pPr>
            <w:r w:rsidRPr="00B0112D">
              <w:rPr>
                <w:b/>
                <w:bCs/>
                <w:i/>
                <w:iCs/>
              </w:rPr>
              <w:t>Training Measurement Input</w:t>
            </w:r>
          </w:p>
        </w:tc>
        <w:tc>
          <w:tcPr>
            <w:tcW w:w="1890" w:type="dxa"/>
          </w:tcPr>
          <w:p w14:paraId="54385CFB" w14:textId="77777777" w:rsidR="00305D2A" w:rsidRPr="00B0112D" w:rsidRDefault="00305D2A" w:rsidP="0019135C">
            <w:pPr>
              <w:rPr>
                <w:b/>
                <w:bCs/>
                <w:i/>
                <w:iCs/>
              </w:rPr>
            </w:pPr>
            <w:r w:rsidRPr="00B0112D">
              <w:rPr>
                <w:b/>
                <w:bCs/>
                <w:i/>
                <w:iCs/>
              </w:rPr>
              <w:t>Inference</w:t>
            </w:r>
          </w:p>
        </w:tc>
        <w:tc>
          <w:tcPr>
            <w:tcW w:w="2443" w:type="dxa"/>
          </w:tcPr>
          <w:p w14:paraId="1153EE6A" w14:textId="77777777" w:rsidR="00305D2A" w:rsidRPr="00B0112D" w:rsidRDefault="00305D2A" w:rsidP="0019135C">
            <w:pPr>
              <w:rPr>
                <w:b/>
                <w:bCs/>
                <w:i/>
                <w:iCs/>
              </w:rPr>
            </w:pPr>
            <w:r w:rsidRPr="00B0112D">
              <w:rPr>
                <w:b/>
                <w:bCs/>
                <w:i/>
                <w:iCs/>
              </w:rPr>
              <w:t>Monitoring</w:t>
            </w:r>
          </w:p>
        </w:tc>
      </w:tr>
      <w:tr w:rsidR="00305D2A" w:rsidRPr="00B0112D" w14:paraId="53E92B4F" w14:textId="77777777" w:rsidTr="0019135C">
        <w:trPr>
          <w:jc w:val="center"/>
        </w:trPr>
        <w:tc>
          <w:tcPr>
            <w:tcW w:w="1345" w:type="dxa"/>
          </w:tcPr>
          <w:p w14:paraId="589619F7" w14:textId="77777777" w:rsidR="00305D2A" w:rsidRPr="00B0112D" w:rsidRDefault="00305D2A" w:rsidP="0019135C">
            <w:pPr>
              <w:rPr>
                <w:b/>
                <w:bCs/>
                <w:i/>
                <w:iCs/>
              </w:rPr>
            </w:pPr>
            <w:r w:rsidRPr="00B0112D">
              <w:rPr>
                <w:b/>
                <w:bCs/>
                <w:i/>
                <w:iCs/>
              </w:rPr>
              <w:t>Case 1</w:t>
            </w:r>
          </w:p>
        </w:tc>
        <w:tc>
          <w:tcPr>
            <w:tcW w:w="1530" w:type="dxa"/>
          </w:tcPr>
          <w:p w14:paraId="116EF98A" w14:textId="77777777" w:rsidR="00305D2A" w:rsidRPr="00B0112D" w:rsidRDefault="00305D2A" w:rsidP="0019135C">
            <w:pPr>
              <w:rPr>
                <w:b/>
                <w:bCs/>
                <w:i/>
                <w:iCs/>
              </w:rPr>
            </w:pPr>
            <w:r w:rsidRPr="00B0112D">
              <w:rPr>
                <w:b/>
                <w:bCs/>
                <w:i/>
                <w:iCs/>
              </w:rPr>
              <w:t>Specify both</w:t>
            </w:r>
          </w:p>
        </w:tc>
        <w:tc>
          <w:tcPr>
            <w:tcW w:w="1890" w:type="dxa"/>
          </w:tcPr>
          <w:p w14:paraId="6967F0AE" w14:textId="77777777" w:rsidR="00305D2A" w:rsidRPr="00B0112D" w:rsidRDefault="00305D2A" w:rsidP="0019135C">
            <w:pPr>
              <w:rPr>
                <w:b/>
                <w:bCs/>
                <w:i/>
                <w:iCs/>
              </w:rPr>
            </w:pPr>
            <w:r w:rsidRPr="00B0112D">
              <w:rPr>
                <w:b/>
                <w:bCs/>
                <w:i/>
                <w:iCs/>
              </w:rPr>
              <w:t>N/A</w:t>
            </w:r>
          </w:p>
        </w:tc>
        <w:tc>
          <w:tcPr>
            <w:tcW w:w="2443" w:type="dxa"/>
            <w:vMerge w:val="restart"/>
            <w:vAlign w:val="center"/>
          </w:tcPr>
          <w:p w14:paraId="53894356" w14:textId="77777777" w:rsidR="00305D2A" w:rsidRPr="00B0112D" w:rsidRDefault="00305D2A" w:rsidP="0019135C">
            <w:pPr>
              <w:jc w:val="center"/>
              <w:rPr>
                <w:b/>
                <w:bCs/>
                <w:i/>
                <w:iCs/>
              </w:rPr>
            </w:pPr>
            <w:r w:rsidRPr="00B0112D">
              <w:rPr>
                <w:b/>
                <w:bCs/>
                <w:i/>
                <w:iCs/>
              </w:rPr>
              <w:t>Depends on location and monitoring input required</w:t>
            </w:r>
          </w:p>
        </w:tc>
      </w:tr>
      <w:tr w:rsidR="00305D2A" w:rsidRPr="00B0112D" w14:paraId="5DFDFD71" w14:textId="77777777" w:rsidTr="0019135C">
        <w:trPr>
          <w:jc w:val="center"/>
        </w:trPr>
        <w:tc>
          <w:tcPr>
            <w:tcW w:w="1345" w:type="dxa"/>
          </w:tcPr>
          <w:p w14:paraId="332F5336" w14:textId="77777777" w:rsidR="00305D2A" w:rsidRPr="00B0112D" w:rsidRDefault="00305D2A" w:rsidP="0019135C">
            <w:pPr>
              <w:rPr>
                <w:b/>
                <w:bCs/>
                <w:i/>
                <w:iCs/>
              </w:rPr>
            </w:pPr>
            <w:r w:rsidRPr="00B0112D">
              <w:rPr>
                <w:b/>
                <w:bCs/>
                <w:i/>
                <w:iCs/>
              </w:rPr>
              <w:t>Case 3a</w:t>
            </w:r>
          </w:p>
        </w:tc>
        <w:tc>
          <w:tcPr>
            <w:tcW w:w="1530" w:type="dxa"/>
          </w:tcPr>
          <w:p w14:paraId="39980C78" w14:textId="77777777" w:rsidR="00305D2A" w:rsidRPr="00B0112D" w:rsidRDefault="00305D2A" w:rsidP="0019135C">
            <w:pPr>
              <w:rPr>
                <w:b/>
                <w:bCs/>
                <w:i/>
                <w:iCs/>
              </w:rPr>
            </w:pPr>
            <w:r w:rsidRPr="00B0112D">
              <w:rPr>
                <w:b/>
                <w:bCs/>
                <w:i/>
                <w:iCs/>
              </w:rPr>
              <w:t>Specify both</w:t>
            </w:r>
          </w:p>
        </w:tc>
        <w:tc>
          <w:tcPr>
            <w:tcW w:w="1890" w:type="dxa"/>
          </w:tcPr>
          <w:p w14:paraId="192326DF" w14:textId="77777777" w:rsidR="00305D2A" w:rsidRPr="00B0112D" w:rsidRDefault="00305D2A" w:rsidP="0019135C">
            <w:pPr>
              <w:rPr>
                <w:b/>
                <w:bCs/>
                <w:i/>
                <w:iCs/>
              </w:rPr>
            </w:pPr>
            <w:r w:rsidRPr="00B0112D">
              <w:rPr>
                <w:b/>
                <w:bCs/>
                <w:i/>
                <w:iCs/>
              </w:rPr>
              <w:t>Specify both</w:t>
            </w:r>
          </w:p>
        </w:tc>
        <w:tc>
          <w:tcPr>
            <w:tcW w:w="2443" w:type="dxa"/>
            <w:vMerge/>
          </w:tcPr>
          <w:p w14:paraId="7496F33A" w14:textId="77777777" w:rsidR="00305D2A" w:rsidRPr="00B0112D" w:rsidRDefault="00305D2A" w:rsidP="0019135C">
            <w:pPr>
              <w:rPr>
                <w:b/>
                <w:bCs/>
                <w:i/>
                <w:iCs/>
              </w:rPr>
            </w:pPr>
          </w:p>
        </w:tc>
      </w:tr>
      <w:tr w:rsidR="00305D2A" w:rsidRPr="00B0112D" w14:paraId="6CF51E39" w14:textId="77777777" w:rsidTr="0019135C">
        <w:trPr>
          <w:jc w:val="center"/>
        </w:trPr>
        <w:tc>
          <w:tcPr>
            <w:tcW w:w="1345" w:type="dxa"/>
          </w:tcPr>
          <w:p w14:paraId="73F0BE2D" w14:textId="77777777" w:rsidR="00305D2A" w:rsidRPr="00B0112D" w:rsidRDefault="00305D2A" w:rsidP="0019135C">
            <w:pPr>
              <w:rPr>
                <w:b/>
                <w:bCs/>
                <w:i/>
                <w:iCs/>
              </w:rPr>
            </w:pPr>
            <w:r w:rsidRPr="00B0112D">
              <w:rPr>
                <w:b/>
                <w:bCs/>
                <w:i/>
                <w:iCs/>
              </w:rPr>
              <w:t>Case 3b</w:t>
            </w:r>
          </w:p>
        </w:tc>
        <w:tc>
          <w:tcPr>
            <w:tcW w:w="1530" w:type="dxa"/>
          </w:tcPr>
          <w:p w14:paraId="75BCB44A" w14:textId="77777777" w:rsidR="00305D2A" w:rsidRPr="00B0112D" w:rsidRDefault="00305D2A" w:rsidP="0019135C">
            <w:pPr>
              <w:rPr>
                <w:b/>
                <w:bCs/>
                <w:i/>
                <w:iCs/>
              </w:rPr>
            </w:pPr>
            <w:r w:rsidRPr="00B0112D">
              <w:rPr>
                <w:b/>
                <w:bCs/>
                <w:i/>
                <w:iCs/>
              </w:rPr>
              <w:t>Specify both</w:t>
            </w:r>
          </w:p>
        </w:tc>
        <w:tc>
          <w:tcPr>
            <w:tcW w:w="1890" w:type="dxa"/>
          </w:tcPr>
          <w:p w14:paraId="635D62F5" w14:textId="77777777" w:rsidR="00305D2A" w:rsidRPr="00B0112D" w:rsidRDefault="00305D2A" w:rsidP="0019135C">
            <w:pPr>
              <w:rPr>
                <w:b/>
                <w:bCs/>
                <w:i/>
                <w:iCs/>
              </w:rPr>
            </w:pPr>
            <w:r w:rsidRPr="00B0112D">
              <w:rPr>
                <w:b/>
                <w:bCs/>
                <w:i/>
                <w:iCs/>
                <w:color w:val="000000" w:themeColor="text1"/>
              </w:rPr>
              <w:t>N/A</w:t>
            </w:r>
          </w:p>
        </w:tc>
        <w:tc>
          <w:tcPr>
            <w:tcW w:w="2443" w:type="dxa"/>
            <w:vMerge/>
          </w:tcPr>
          <w:p w14:paraId="10AA3663" w14:textId="77777777" w:rsidR="00305D2A" w:rsidRPr="00B0112D" w:rsidRDefault="00305D2A" w:rsidP="0019135C">
            <w:pPr>
              <w:rPr>
                <w:b/>
                <w:bCs/>
                <w:i/>
                <w:iCs/>
              </w:rPr>
            </w:pPr>
          </w:p>
        </w:tc>
      </w:tr>
    </w:tbl>
    <w:p w14:paraId="12955BA2" w14:textId="77777777" w:rsidR="00305D2A" w:rsidRPr="00B0112D" w:rsidRDefault="00305D2A" w:rsidP="00305D2A">
      <w:pPr>
        <w:rPr>
          <w:b/>
          <w:bCs/>
          <w:i/>
          <w:iCs/>
        </w:rPr>
      </w:pPr>
      <w:r w:rsidRPr="00B0112D">
        <w:rPr>
          <w:b/>
          <w:bCs/>
          <w:i/>
          <w:iCs/>
        </w:rPr>
        <w:t xml:space="preserve"> </w:t>
      </w:r>
    </w:p>
    <w:p w14:paraId="6F25B312" w14:textId="685EC7B6" w:rsidR="00D102FB" w:rsidRDefault="00C41878" w:rsidP="005F48EA">
      <w:pPr>
        <w:pStyle w:val="Heading2"/>
        <w:numPr>
          <w:ilvl w:val="0"/>
          <w:numId w:val="0"/>
        </w:numPr>
        <w:ind w:left="576" w:hanging="576"/>
      </w:pPr>
      <w:r w:rsidRPr="00C41878">
        <w:t>Measurement: Types and Timing</w:t>
      </w:r>
    </w:p>
    <w:p w14:paraId="7A96761D" w14:textId="77777777" w:rsidR="00305D2A" w:rsidRPr="00642A73" w:rsidRDefault="00305D2A" w:rsidP="00305D2A">
      <w:pPr>
        <w:rPr>
          <w:b/>
          <w:bCs/>
          <w:i/>
          <w:iCs/>
          <w:lang w:val="en-GB"/>
        </w:rPr>
      </w:pPr>
      <w:r w:rsidRPr="00642A73">
        <w:rPr>
          <w:b/>
          <w:bCs/>
          <w:i/>
          <w:iCs/>
          <w:lang w:val="en-GB"/>
        </w:rPr>
        <w:t>Proposal</w:t>
      </w:r>
      <w:r>
        <w:rPr>
          <w:b/>
          <w:bCs/>
          <w:i/>
          <w:iCs/>
          <w:lang w:val="en-GB"/>
        </w:rPr>
        <w:t xml:space="preserve"> 5</w:t>
      </w:r>
      <w:r w:rsidRPr="00642A73">
        <w:rPr>
          <w:b/>
          <w:bCs/>
          <w:i/>
          <w:iCs/>
          <w:lang w:val="en-GB"/>
        </w:rPr>
        <w:t>: On the reference time for UE channel measurements reported to the LMF, RAN1 to re-use the legacy reference time for UE side channel measurements as follows:</w:t>
      </w:r>
    </w:p>
    <w:p w14:paraId="793E2174" w14:textId="77777777" w:rsidR="00305D2A" w:rsidRPr="00642A73" w:rsidRDefault="00305D2A" w:rsidP="00305D2A">
      <w:pPr>
        <w:rPr>
          <w:b/>
          <w:bCs/>
          <w:i/>
          <w:iCs/>
        </w:rPr>
      </w:pPr>
      <w:r w:rsidRPr="00642A73">
        <w:rPr>
          <w:b/>
          <w:bCs/>
          <w:i/>
          <w:iCs/>
        </w:rPr>
        <w:t>-</w:t>
      </w:r>
      <w:r w:rsidRPr="00642A73">
        <w:rPr>
          <w:b/>
          <w:bCs/>
          <w:i/>
          <w:iCs/>
        </w:rPr>
        <w:tab/>
        <w:t xml:space="preserve">Option 1: The reference time is </w:t>
      </w:r>
      <w:proofErr w:type="spellStart"/>
      <w:r w:rsidRPr="00642A73">
        <w:rPr>
          <w:b/>
          <w:bCs/>
          <w:i/>
          <w:iCs/>
        </w:rPr>
        <w:t>T</w:t>
      </w:r>
      <w:r w:rsidRPr="00642A73">
        <w:rPr>
          <w:b/>
          <w:bCs/>
          <w:i/>
          <w:iCs/>
          <w:vertAlign w:val="subscript"/>
        </w:rPr>
        <w:t>SubframeRxi</w:t>
      </w:r>
      <w:proofErr w:type="spellEnd"/>
      <w:r w:rsidRPr="00642A73">
        <w:rPr>
          <w:b/>
          <w:bCs/>
          <w:i/>
          <w:iCs/>
        </w:rPr>
        <w:t>, as defined in TS 38.215, clause 5.1.29.</w:t>
      </w:r>
    </w:p>
    <w:p w14:paraId="5F966722" w14:textId="77777777" w:rsidR="00305D2A" w:rsidRPr="00642A73" w:rsidRDefault="00305D2A" w:rsidP="00305D2A">
      <w:pPr>
        <w:rPr>
          <w:b/>
          <w:bCs/>
          <w:i/>
          <w:iCs/>
          <w:lang w:val="en-GB"/>
        </w:rPr>
      </w:pPr>
      <w:r w:rsidRPr="00642A73">
        <w:rPr>
          <w:b/>
          <w:bCs/>
          <w:i/>
          <w:iCs/>
        </w:rPr>
        <w:t>-</w:t>
      </w:r>
      <w:r w:rsidRPr="00642A73">
        <w:rPr>
          <w:b/>
          <w:bCs/>
          <w:i/>
          <w:iCs/>
        </w:rPr>
        <w:tab/>
        <w:t>Option 2: The reference time is T</w:t>
      </w:r>
      <w:r w:rsidRPr="00642A73">
        <w:rPr>
          <w:b/>
          <w:bCs/>
          <w:i/>
          <w:iCs/>
          <w:vertAlign w:val="subscript"/>
        </w:rPr>
        <w:t>UE-TX</w:t>
      </w:r>
      <w:r w:rsidRPr="00642A73">
        <w:rPr>
          <w:b/>
          <w:bCs/>
          <w:i/>
          <w:iCs/>
        </w:rPr>
        <w:t>, as defined in TS 38.215, clause 5.1.30.</w:t>
      </w:r>
    </w:p>
    <w:p w14:paraId="27FF7744" w14:textId="77777777" w:rsidR="00305D2A" w:rsidRDefault="00305D2A" w:rsidP="00305D2A">
      <w:pPr>
        <w:rPr>
          <w:b/>
          <w:bCs/>
          <w:i/>
          <w:iCs/>
          <w:lang w:val="en-GB"/>
        </w:rPr>
      </w:pPr>
      <w:r w:rsidRPr="00642A73">
        <w:rPr>
          <w:b/>
          <w:bCs/>
          <w:i/>
          <w:iCs/>
          <w:lang w:val="en-GB"/>
        </w:rPr>
        <w:t xml:space="preserve">- </w:t>
      </w:r>
      <w:r w:rsidRPr="00642A73">
        <w:rPr>
          <w:b/>
          <w:bCs/>
          <w:i/>
          <w:iCs/>
          <w:lang w:val="en-GB"/>
        </w:rPr>
        <w:tab/>
        <w:t>We prefer at least option 1</w:t>
      </w:r>
    </w:p>
    <w:p w14:paraId="37EA9497" w14:textId="77777777" w:rsidR="00D102FB" w:rsidRDefault="00D102FB" w:rsidP="00D102FB">
      <w:pPr>
        <w:rPr>
          <w:b/>
          <w:bCs/>
          <w:i/>
          <w:iCs/>
        </w:rPr>
      </w:pPr>
    </w:p>
    <w:p w14:paraId="54BE68D7" w14:textId="77777777" w:rsidR="00305D2A" w:rsidRPr="0018681C" w:rsidRDefault="00305D2A" w:rsidP="00305D2A">
      <w:pPr>
        <w:pStyle w:val="ListParagraph"/>
        <w:ind w:leftChars="0" w:left="0" w:firstLine="0"/>
        <w:rPr>
          <w:rFonts w:ascii="Times New Roman" w:hAnsi="Times New Roman"/>
          <w:b/>
          <w:bCs/>
          <w:i/>
          <w:iCs/>
          <w:sz w:val="24"/>
        </w:rPr>
      </w:pPr>
      <w:r w:rsidRPr="0018681C">
        <w:rPr>
          <w:rFonts w:ascii="Times New Roman" w:hAnsi="Times New Roman"/>
          <w:b/>
          <w:bCs/>
          <w:i/>
          <w:iCs/>
          <w:sz w:val="24"/>
        </w:rPr>
        <w:t xml:space="preserve">Proposal </w:t>
      </w:r>
      <w:r>
        <w:rPr>
          <w:rFonts w:ascii="Times New Roman" w:hAnsi="Times New Roman"/>
          <w:b/>
          <w:bCs/>
          <w:i/>
          <w:iCs/>
          <w:sz w:val="24"/>
        </w:rPr>
        <w:t>6</w:t>
      </w:r>
      <w:r w:rsidRPr="0018681C">
        <w:rPr>
          <w:rFonts w:ascii="Times New Roman" w:hAnsi="Times New Roman"/>
          <w:b/>
          <w:bCs/>
          <w:i/>
          <w:iCs/>
          <w:sz w:val="24"/>
        </w:rPr>
        <w:t>: On the use of CIR model input for AI/ML positioning:</w:t>
      </w:r>
    </w:p>
    <w:p w14:paraId="27C8F020" w14:textId="77777777" w:rsidR="00305D2A" w:rsidRPr="0018681C" w:rsidRDefault="00305D2A" w:rsidP="00305D2A">
      <w:pPr>
        <w:pStyle w:val="ListParagraph"/>
        <w:numPr>
          <w:ilvl w:val="1"/>
          <w:numId w:val="7"/>
        </w:numPr>
        <w:ind w:leftChars="0" w:left="720"/>
        <w:rPr>
          <w:rFonts w:ascii="Times New Roman" w:hAnsi="Times New Roman"/>
          <w:b/>
          <w:bCs/>
          <w:i/>
          <w:iCs/>
          <w:sz w:val="24"/>
        </w:rPr>
      </w:pPr>
      <w:r w:rsidRPr="0018681C">
        <w:rPr>
          <w:rFonts w:ascii="Times New Roman" w:hAnsi="Times New Roman"/>
          <w:b/>
          <w:bCs/>
          <w:i/>
          <w:iCs/>
          <w:sz w:val="24"/>
        </w:rPr>
        <w:t xml:space="preserve">The relative performance of CIR and PDP depends on the complexity of the AI/ML model. </w:t>
      </w:r>
    </w:p>
    <w:p w14:paraId="62B0C44E" w14:textId="77777777" w:rsidR="00305D2A" w:rsidRPr="0018681C" w:rsidRDefault="00305D2A" w:rsidP="00305D2A">
      <w:pPr>
        <w:pStyle w:val="ListParagraph"/>
        <w:numPr>
          <w:ilvl w:val="2"/>
          <w:numId w:val="7"/>
        </w:numPr>
        <w:ind w:leftChars="0" w:left="1440"/>
        <w:rPr>
          <w:rFonts w:ascii="Times New Roman" w:hAnsi="Times New Roman"/>
          <w:b/>
          <w:bCs/>
          <w:i/>
          <w:iCs/>
          <w:sz w:val="24"/>
        </w:rPr>
      </w:pPr>
      <w:r w:rsidRPr="0018681C">
        <w:rPr>
          <w:rFonts w:ascii="Times New Roman" w:hAnsi="Times New Roman"/>
          <w:b/>
          <w:bCs/>
          <w:i/>
          <w:iCs/>
          <w:sz w:val="24"/>
        </w:rPr>
        <w:t>As complexity increases, CIR shows better performance than PDP.</w:t>
      </w:r>
    </w:p>
    <w:p w14:paraId="3267C585" w14:textId="77777777" w:rsidR="00305D2A" w:rsidRPr="0018681C" w:rsidRDefault="00305D2A" w:rsidP="00305D2A">
      <w:pPr>
        <w:pStyle w:val="ListParagraph"/>
        <w:numPr>
          <w:ilvl w:val="1"/>
          <w:numId w:val="7"/>
        </w:numPr>
        <w:ind w:leftChars="0" w:left="720"/>
        <w:rPr>
          <w:rFonts w:ascii="Times New Roman" w:hAnsi="Times New Roman"/>
          <w:b/>
          <w:bCs/>
          <w:i/>
          <w:iCs/>
          <w:sz w:val="24"/>
        </w:rPr>
      </w:pPr>
      <w:r w:rsidRPr="0018681C">
        <w:rPr>
          <w:rFonts w:ascii="Times New Roman" w:hAnsi="Times New Roman"/>
          <w:b/>
          <w:bCs/>
          <w:i/>
          <w:iCs/>
          <w:sz w:val="24"/>
        </w:rPr>
        <w:lastRenderedPageBreak/>
        <w:t>With phase mismatch between the transmitter and receiver, the accuracy of AI/ML based positioning degrades.</w:t>
      </w:r>
    </w:p>
    <w:p w14:paraId="52114958" w14:textId="77777777" w:rsidR="00305D2A" w:rsidRDefault="00305D2A" w:rsidP="00305D2A">
      <w:pPr>
        <w:pStyle w:val="ListParagraph"/>
        <w:numPr>
          <w:ilvl w:val="2"/>
          <w:numId w:val="7"/>
        </w:numPr>
        <w:ind w:leftChars="0" w:left="1440"/>
        <w:rPr>
          <w:rFonts w:ascii="Times New Roman" w:hAnsi="Times New Roman"/>
          <w:b/>
          <w:bCs/>
          <w:i/>
          <w:iCs/>
          <w:sz w:val="24"/>
        </w:rPr>
      </w:pPr>
      <w:r>
        <w:rPr>
          <w:rFonts w:ascii="Times New Roman" w:hAnsi="Times New Roman"/>
          <w:b/>
          <w:bCs/>
          <w:i/>
          <w:iCs/>
          <w:sz w:val="24"/>
        </w:rPr>
        <w:t xml:space="preserve">Option 1: </w:t>
      </w:r>
      <w:r w:rsidRPr="0018681C">
        <w:rPr>
          <w:rFonts w:ascii="Times New Roman" w:hAnsi="Times New Roman"/>
          <w:b/>
          <w:bCs/>
          <w:i/>
          <w:iCs/>
          <w:sz w:val="24"/>
        </w:rPr>
        <w:t xml:space="preserve">This can be mitigated by </w:t>
      </w:r>
      <w:r>
        <w:rPr>
          <w:rFonts w:ascii="Times New Roman" w:hAnsi="Times New Roman"/>
          <w:b/>
          <w:bCs/>
          <w:i/>
          <w:iCs/>
          <w:sz w:val="24"/>
        </w:rPr>
        <w:t xml:space="preserve">training the model with data that suffers a similar mismatch. </w:t>
      </w:r>
    </w:p>
    <w:p w14:paraId="7C37A07D" w14:textId="77777777" w:rsidR="00305D2A" w:rsidRPr="0018681C" w:rsidRDefault="00305D2A" w:rsidP="00305D2A">
      <w:pPr>
        <w:pStyle w:val="ListParagraph"/>
        <w:numPr>
          <w:ilvl w:val="2"/>
          <w:numId w:val="7"/>
        </w:numPr>
        <w:ind w:leftChars="0" w:left="1440"/>
        <w:rPr>
          <w:rFonts w:ascii="Times New Roman" w:hAnsi="Times New Roman"/>
          <w:b/>
          <w:bCs/>
          <w:i/>
          <w:iCs/>
          <w:sz w:val="24"/>
        </w:rPr>
      </w:pPr>
      <w:r>
        <w:rPr>
          <w:rFonts w:ascii="Times New Roman" w:hAnsi="Times New Roman"/>
          <w:b/>
          <w:bCs/>
          <w:i/>
          <w:iCs/>
          <w:sz w:val="24"/>
        </w:rPr>
        <w:t xml:space="preserve">Option 2: </w:t>
      </w:r>
      <w:r w:rsidRPr="0018681C">
        <w:rPr>
          <w:rFonts w:ascii="Times New Roman" w:hAnsi="Times New Roman"/>
          <w:b/>
          <w:bCs/>
          <w:i/>
          <w:iCs/>
          <w:sz w:val="24"/>
        </w:rPr>
        <w:t xml:space="preserve">This can be mitigated by </w:t>
      </w:r>
      <w:r>
        <w:rPr>
          <w:rFonts w:ascii="Times New Roman" w:hAnsi="Times New Roman"/>
          <w:b/>
          <w:bCs/>
          <w:i/>
          <w:iCs/>
          <w:sz w:val="24"/>
        </w:rPr>
        <w:t>training the model with data that is compensated to remove the effect of the mismatch.</w:t>
      </w:r>
    </w:p>
    <w:p w14:paraId="7D14CE59" w14:textId="77777777" w:rsidR="00305D2A" w:rsidRDefault="00305D2A" w:rsidP="00305D2A">
      <w:pPr>
        <w:rPr>
          <w:b/>
          <w:bCs/>
          <w:i/>
          <w:iCs/>
        </w:rPr>
      </w:pPr>
    </w:p>
    <w:p w14:paraId="223D1E9A" w14:textId="77777777" w:rsidR="00305D2A" w:rsidRDefault="00305D2A" w:rsidP="00305D2A">
      <w:pPr>
        <w:rPr>
          <w:b/>
          <w:bCs/>
          <w:i/>
          <w:iCs/>
        </w:rPr>
      </w:pPr>
      <w:r>
        <w:rPr>
          <w:b/>
          <w:bCs/>
          <w:i/>
          <w:iCs/>
        </w:rPr>
        <w:t xml:space="preserve">Proposal 7: </w:t>
      </w:r>
      <w:r w:rsidRPr="0018681C">
        <w:rPr>
          <w:b/>
          <w:bCs/>
          <w:i/>
          <w:iCs/>
        </w:rPr>
        <w:t>On other aspects, limit the overhead, a model may be able to support mixed input with CIR input for the TRPs closest and PDP/DP for TRPs further away</w:t>
      </w:r>
      <w:r>
        <w:rPr>
          <w:b/>
          <w:bCs/>
          <w:i/>
          <w:iCs/>
        </w:rPr>
        <w:t xml:space="preserve">. </w:t>
      </w:r>
    </w:p>
    <w:p w14:paraId="1DCBAD93" w14:textId="77777777" w:rsidR="00305D2A" w:rsidRDefault="00305D2A" w:rsidP="00305D2A">
      <w:pPr>
        <w:rPr>
          <w:b/>
          <w:bCs/>
          <w:i/>
          <w:iCs/>
        </w:rPr>
      </w:pPr>
    </w:p>
    <w:p w14:paraId="29CE99A6" w14:textId="77777777" w:rsidR="00305D2A" w:rsidRDefault="00305D2A" w:rsidP="00305D2A">
      <w:pPr>
        <w:rPr>
          <w:b/>
          <w:bCs/>
          <w:i/>
          <w:iCs/>
        </w:rPr>
      </w:pPr>
      <w:r>
        <w:rPr>
          <w:b/>
          <w:bCs/>
          <w:i/>
          <w:iCs/>
        </w:rPr>
        <w:t xml:space="preserve">Proposal 8: RAN1 to support </w:t>
      </w:r>
      <w:r w:rsidRPr="00EE1D9A">
        <w:rPr>
          <w:b/>
          <w:bCs/>
          <w:i/>
          <w:iCs/>
        </w:rPr>
        <w:t>using phase information (in addition to timing information and power information) for determining model input</w:t>
      </w:r>
      <w:r>
        <w:rPr>
          <w:b/>
          <w:bCs/>
          <w:i/>
          <w:iCs/>
        </w:rPr>
        <w:t xml:space="preserve"> (i.e. support CIR based model input).</w:t>
      </w:r>
    </w:p>
    <w:p w14:paraId="44811424" w14:textId="77777777" w:rsidR="00305D2A" w:rsidRDefault="00305D2A" w:rsidP="00305D2A">
      <w:pPr>
        <w:pStyle w:val="Heading2"/>
        <w:numPr>
          <w:ilvl w:val="0"/>
          <w:numId w:val="0"/>
        </w:numPr>
        <w:ind w:left="576" w:hanging="576"/>
        <w:rPr>
          <w:lang w:val="en-GB"/>
        </w:rPr>
      </w:pPr>
      <w:r>
        <w:rPr>
          <w:lang w:val="en-GB"/>
        </w:rPr>
        <w:t>Model Inference: Input and Output</w:t>
      </w:r>
    </w:p>
    <w:p w14:paraId="78790406" w14:textId="77777777" w:rsidR="00CA47A3" w:rsidRPr="003D725A" w:rsidRDefault="00CA47A3" w:rsidP="00CA47A3">
      <w:pPr>
        <w:rPr>
          <w:b/>
          <w:bCs/>
          <w:i/>
          <w:iCs/>
        </w:rPr>
      </w:pPr>
      <w:r w:rsidRPr="003D725A">
        <w:rPr>
          <w:b/>
          <w:bCs/>
          <w:i/>
          <w:iCs/>
        </w:rPr>
        <w:t xml:space="preserve">Proposal </w:t>
      </w:r>
      <w:r>
        <w:rPr>
          <w:b/>
          <w:bCs/>
          <w:i/>
          <w:iCs/>
        </w:rPr>
        <w:t>9</w:t>
      </w:r>
      <w:r w:rsidRPr="003D725A">
        <w:rPr>
          <w:b/>
          <w:bCs/>
          <w:i/>
          <w:iCs/>
        </w:rPr>
        <w:t>: For direct AI/ML positioning, the model position is supported as model output. This can re-use the format for location reporting in 37.355 e.g. NR-DL-TDOA-</w:t>
      </w:r>
      <w:proofErr w:type="spellStart"/>
      <w:r w:rsidRPr="003D725A">
        <w:rPr>
          <w:b/>
          <w:bCs/>
          <w:i/>
          <w:iCs/>
        </w:rPr>
        <w:t>LocationInformation</w:t>
      </w:r>
      <w:proofErr w:type="spellEnd"/>
      <w:r w:rsidRPr="003D725A">
        <w:rPr>
          <w:b/>
          <w:bCs/>
          <w:i/>
          <w:iCs/>
        </w:rPr>
        <w:t>.</w:t>
      </w:r>
    </w:p>
    <w:p w14:paraId="559C4613" w14:textId="77777777" w:rsidR="00CA47A3" w:rsidRPr="003D725A" w:rsidRDefault="00CA47A3" w:rsidP="00CA47A3">
      <w:pPr>
        <w:rPr>
          <w:b/>
          <w:bCs/>
          <w:i/>
          <w:iCs/>
        </w:rPr>
      </w:pPr>
    </w:p>
    <w:p w14:paraId="67393652" w14:textId="77777777" w:rsidR="00CA47A3" w:rsidRDefault="00CA47A3" w:rsidP="00CA47A3">
      <w:pPr>
        <w:rPr>
          <w:b/>
          <w:bCs/>
          <w:i/>
          <w:iCs/>
        </w:rPr>
      </w:pPr>
      <w:r w:rsidRPr="003D725A">
        <w:rPr>
          <w:b/>
          <w:bCs/>
          <w:i/>
          <w:iCs/>
        </w:rPr>
        <w:t xml:space="preserve">Proposal </w:t>
      </w:r>
      <w:r>
        <w:rPr>
          <w:b/>
          <w:bCs/>
          <w:i/>
          <w:iCs/>
        </w:rPr>
        <w:t>10</w:t>
      </w:r>
      <w:r w:rsidRPr="003D725A">
        <w:rPr>
          <w:b/>
          <w:bCs/>
          <w:i/>
          <w:iCs/>
        </w:rPr>
        <w:t xml:space="preserve">: For AI/ML assisted positioning (i.e., 3a), when LOS/NLOS indicator is reported, </w:t>
      </w:r>
    </w:p>
    <w:p w14:paraId="18E5C574" w14:textId="77777777" w:rsidR="00CA47A3" w:rsidRPr="0051506F" w:rsidRDefault="00CA47A3" w:rsidP="00CA47A3">
      <w:pPr>
        <w:pStyle w:val="ListParagraph"/>
        <w:numPr>
          <w:ilvl w:val="0"/>
          <w:numId w:val="56"/>
        </w:numPr>
        <w:ind w:leftChars="0"/>
        <w:rPr>
          <w:rFonts w:ascii="Times New Roman" w:hAnsi="Times New Roman"/>
          <w:b/>
          <w:bCs/>
          <w:i/>
          <w:iCs/>
          <w:sz w:val="24"/>
        </w:rPr>
      </w:pPr>
      <w:r w:rsidRPr="0051506F">
        <w:rPr>
          <w:rFonts w:ascii="Times New Roman" w:hAnsi="Times New Roman"/>
          <w:b/>
          <w:bCs/>
          <w:i/>
          <w:iCs/>
          <w:sz w:val="24"/>
        </w:rPr>
        <w:t>the existing IE in 38.455 (NRPPa for Case 3a) can be re-used from RAN1 perspective. This may indicate a “physical LOS” path.</w:t>
      </w:r>
    </w:p>
    <w:p w14:paraId="41D4A891" w14:textId="77777777" w:rsidR="00CA47A3" w:rsidRPr="0051506F" w:rsidRDefault="00CA47A3" w:rsidP="00CA47A3">
      <w:pPr>
        <w:pStyle w:val="ListParagraph"/>
        <w:numPr>
          <w:ilvl w:val="0"/>
          <w:numId w:val="56"/>
        </w:numPr>
        <w:ind w:leftChars="0"/>
        <w:jc w:val="left"/>
        <w:rPr>
          <w:rFonts w:ascii="Times New Roman" w:hAnsi="Times New Roman"/>
          <w:b/>
          <w:bCs/>
          <w:i/>
          <w:iCs/>
          <w:sz w:val="24"/>
          <w:lang w:val="en-US"/>
        </w:rPr>
      </w:pPr>
      <w:r w:rsidRPr="0051506F">
        <w:rPr>
          <w:rFonts w:ascii="Times New Roman" w:hAnsi="Times New Roman"/>
          <w:b/>
          <w:bCs/>
          <w:i/>
          <w:iCs/>
          <w:sz w:val="24"/>
          <w:lang w:val="en-US"/>
        </w:rPr>
        <w:t>“Made with AI” indicator. This may indicate a “virtual LOS” path for a timing measurement</w:t>
      </w:r>
    </w:p>
    <w:p w14:paraId="165389B6" w14:textId="77777777" w:rsidR="00CA47A3" w:rsidRPr="003D725A" w:rsidRDefault="00CA47A3" w:rsidP="00CA47A3">
      <w:pPr>
        <w:pStyle w:val="ListParagraph"/>
        <w:numPr>
          <w:ilvl w:val="0"/>
          <w:numId w:val="21"/>
        </w:numPr>
        <w:ind w:leftChars="0"/>
        <w:jc w:val="left"/>
        <w:rPr>
          <w:rFonts w:ascii="Times New Roman" w:hAnsi="Times New Roman"/>
          <w:b/>
          <w:bCs/>
          <w:i/>
          <w:iCs/>
          <w:sz w:val="24"/>
        </w:rPr>
      </w:pPr>
      <w:r w:rsidRPr="003D725A">
        <w:rPr>
          <w:rFonts w:ascii="Times New Roman" w:hAnsi="Times New Roman"/>
          <w:b/>
          <w:bCs/>
          <w:i/>
          <w:iCs/>
          <w:sz w:val="24"/>
          <w:lang w:val="en-US"/>
        </w:rPr>
        <w:t>Time stamp</w:t>
      </w:r>
    </w:p>
    <w:p w14:paraId="1DD6C617" w14:textId="77777777" w:rsidR="00CA47A3" w:rsidRPr="003D725A" w:rsidRDefault="00CA47A3" w:rsidP="00CA47A3">
      <w:pPr>
        <w:jc w:val="left"/>
        <w:rPr>
          <w:b/>
          <w:bCs/>
          <w:i/>
          <w:iCs/>
        </w:rPr>
      </w:pPr>
    </w:p>
    <w:p w14:paraId="0D0FC74A" w14:textId="77777777" w:rsidR="00CA47A3" w:rsidRPr="003D725A" w:rsidRDefault="00CA47A3" w:rsidP="00CA47A3">
      <w:pPr>
        <w:rPr>
          <w:b/>
          <w:bCs/>
          <w:i/>
          <w:iCs/>
        </w:rPr>
      </w:pPr>
      <w:r w:rsidRPr="003D725A">
        <w:rPr>
          <w:b/>
          <w:bCs/>
          <w:i/>
          <w:iCs/>
        </w:rPr>
        <w:t xml:space="preserve">Proposal </w:t>
      </w:r>
      <w:r>
        <w:rPr>
          <w:b/>
          <w:bCs/>
          <w:i/>
          <w:iCs/>
        </w:rPr>
        <w:t>11</w:t>
      </w:r>
      <w:r w:rsidRPr="003D725A">
        <w:rPr>
          <w:b/>
          <w:bCs/>
          <w:i/>
          <w:iCs/>
        </w:rPr>
        <w:t>: Enhance current measurement input reports to LMF for case 3b to support feedback of the CIR, PDP, and DP.</w:t>
      </w:r>
    </w:p>
    <w:p w14:paraId="315D08D9" w14:textId="77777777" w:rsidR="00CA47A3" w:rsidRPr="003D725A" w:rsidRDefault="00CA47A3" w:rsidP="00CA47A3">
      <w:pPr>
        <w:pStyle w:val="ListParagraph"/>
        <w:numPr>
          <w:ilvl w:val="0"/>
          <w:numId w:val="25"/>
        </w:numPr>
        <w:ind w:leftChars="0"/>
        <w:rPr>
          <w:rFonts w:ascii="Times New Roman" w:hAnsi="Times New Roman"/>
          <w:b/>
          <w:bCs/>
          <w:i/>
          <w:iCs/>
          <w:sz w:val="24"/>
        </w:rPr>
      </w:pPr>
      <w:r w:rsidRPr="003D725A">
        <w:rPr>
          <w:rFonts w:ascii="Times New Roman" w:hAnsi="Times New Roman"/>
          <w:b/>
          <w:bCs/>
          <w:i/>
          <w:iCs/>
          <w:sz w:val="24"/>
        </w:rPr>
        <w:t xml:space="preserve">Examples include adding support to signal more elements and support for phase information. </w:t>
      </w:r>
    </w:p>
    <w:p w14:paraId="592931B1" w14:textId="77777777" w:rsidR="00CA47A3" w:rsidRPr="003D725A" w:rsidRDefault="00CA47A3" w:rsidP="00CA47A3"/>
    <w:p w14:paraId="1C642A5F" w14:textId="77777777" w:rsidR="00CA47A3" w:rsidRPr="003D725A" w:rsidRDefault="00CA47A3" w:rsidP="00CA47A3">
      <w:pPr>
        <w:rPr>
          <w:b/>
          <w:bCs/>
          <w:i/>
          <w:iCs/>
        </w:rPr>
      </w:pPr>
      <w:r w:rsidRPr="003D725A">
        <w:rPr>
          <w:b/>
          <w:bCs/>
          <w:i/>
          <w:iCs/>
        </w:rPr>
        <w:t>Proposal</w:t>
      </w:r>
      <w:r>
        <w:rPr>
          <w:b/>
          <w:bCs/>
          <w:i/>
          <w:iCs/>
        </w:rPr>
        <w:t xml:space="preserve"> 12</w:t>
      </w:r>
      <w:r w:rsidRPr="003D725A">
        <w:rPr>
          <w:b/>
          <w:bCs/>
          <w:i/>
          <w:iCs/>
        </w:rPr>
        <w:t>: Case Specific Model Inference Summary</w:t>
      </w:r>
    </w:p>
    <w:p w14:paraId="49BA3489" w14:textId="77777777" w:rsidR="00CA47A3" w:rsidRPr="003D725A" w:rsidRDefault="00CA47A3" w:rsidP="00CA47A3">
      <w:pPr>
        <w:pStyle w:val="Caption"/>
        <w:keepNext/>
      </w:pPr>
      <w:r w:rsidRPr="003D725A">
        <w:t xml:space="preserve">Table </w:t>
      </w:r>
      <w:r w:rsidRPr="003D725A">
        <w:fldChar w:fldCharType="begin"/>
      </w:r>
      <w:r w:rsidRPr="003D725A">
        <w:instrText xml:space="preserve"> SEQ Table \* ARABIC </w:instrText>
      </w:r>
      <w:r w:rsidRPr="003D725A">
        <w:fldChar w:fldCharType="separate"/>
      </w:r>
      <w:r w:rsidRPr="003D725A">
        <w:rPr>
          <w:noProof/>
        </w:rPr>
        <w:t>6</w:t>
      </w:r>
      <w:r w:rsidRPr="003D725A">
        <w:rPr>
          <w:noProof/>
        </w:rPr>
        <w:fldChar w:fldCharType="end"/>
      </w:r>
      <w:r w:rsidRPr="003D725A">
        <w:t>: Case Specific Model Inference</w:t>
      </w:r>
    </w:p>
    <w:tbl>
      <w:tblPr>
        <w:tblStyle w:val="TableGrid"/>
        <w:tblW w:w="0" w:type="auto"/>
        <w:tblLook w:val="04A0" w:firstRow="1" w:lastRow="0" w:firstColumn="1" w:lastColumn="0" w:noHBand="0" w:noVBand="1"/>
      </w:tblPr>
      <w:tblGrid>
        <w:gridCol w:w="1345"/>
        <w:gridCol w:w="1530"/>
        <w:gridCol w:w="1890"/>
        <w:gridCol w:w="2443"/>
        <w:gridCol w:w="1802"/>
      </w:tblGrid>
      <w:tr w:rsidR="00CA47A3" w:rsidRPr="00030D56" w14:paraId="14D1FF35" w14:textId="77777777" w:rsidTr="0019135C">
        <w:tc>
          <w:tcPr>
            <w:tcW w:w="1345" w:type="dxa"/>
          </w:tcPr>
          <w:p w14:paraId="077E4430" w14:textId="77777777" w:rsidR="00CA47A3" w:rsidRPr="00030D56" w:rsidRDefault="00CA47A3" w:rsidP="0019135C">
            <w:pPr>
              <w:rPr>
                <w:i/>
                <w:iCs/>
                <w:sz w:val="16"/>
                <w:szCs w:val="16"/>
              </w:rPr>
            </w:pPr>
          </w:p>
        </w:tc>
        <w:tc>
          <w:tcPr>
            <w:tcW w:w="1530" w:type="dxa"/>
          </w:tcPr>
          <w:p w14:paraId="120AA5CE" w14:textId="77777777" w:rsidR="00CA47A3" w:rsidRPr="00030D56" w:rsidRDefault="00CA47A3" w:rsidP="0019135C">
            <w:pPr>
              <w:rPr>
                <w:i/>
                <w:iCs/>
                <w:sz w:val="16"/>
                <w:szCs w:val="16"/>
              </w:rPr>
            </w:pPr>
            <w:r w:rsidRPr="00030D56">
              <w:rPr>
                <w:i/>
                <w:iCs/>
                <w:sz w:val="16"/>
                <w:szCs w:val="16"/>
              </w:rPr>
              <w:t>Inference Location</w:t>
            </w:r>
          </w:p>
        </w:tc>
        <w:tc>
          <w:tcPr>
            <w:tcW w:w="1890" w:type="dxa"/>
          </w:tcPr>
          <w:p w14:paraId="3D878470" w14:textId="77777777" w:rsidR="00CA47A3" w:rsidRPr="00030D56" w:rsidRDefault="00CA47A3" w:rsidP="0019135C">
            <w:pPr>
              <w:rPr>
                <w:i/>
                <w:iCs/>
                <w:sz w:val="16"/>
                <w:szCs w:val="16"/>
              </w:rPr>
            </w:pPr>
            <w:r w:rsidRPr="00030D56">
              <w:rPr>
                <w:i/>
                <w:iCs/>
                <w:sz w:val="16"/>
                <w:szCs w:val="16"/>
              </w:rPr>
              <w:t>New Measurement Input</w:t>
            </w:r>
          </w:p>
        </w:tc>
        <w:tc>
          <w:tcPr>
            <w:tcW w:w="2443" w:type="dxa"/>
          </w:tcPr>
          <w:p w14:paraId="12F083CC" w14:textId="77777777" w:rsidR="00CA47A3" w:rsidRPr="00030D56" w:rsidRDefault="00CA47A3" w:rsidP="0019135C">
            <w:pPr>
              <w:rPr>
                <w:i/>
                <w:iCs/>
                <w:sz w:val="16"/>
                <w:szCs w:val="16"/>
              </w:rPr>
            </w:pPr>
            <w:r w:rsidRPr="00030D56">
              <w:rPr>
                <w:i/>
                <w:iCs/>
                <w:sz w:val="16"/>
                <w:szCs w:val="16"/>
              </w:rPr>
              <w:t>Model Output Report</w:t>
            </w:r>
          </w:p>
        </w:tc>
        <w:tc>
          <w:tcPr>
            <w:tcW w:w="1802" w:type="dxa"/>
          </w:tcPr>
          <w:p w14:paraId="2FFCEB0C" w14:textId="77777777" w:rsidR="00CA47A3" w:rsidRPr="00030D56" w:rsidRDefault="00CA47A3" w:rsidP="0019135C">
            <w:pPr>
              <w:rPr>
                <w:i/>
                <w:iCs/>
                <w:sz w:val="16"/>
                <w:szCs w:val="16"/>
              </w:rPr>
            </w:pPr>
            <w:r w:rsidRPr="00030D56">
              <w:rPr>
                <w:i/>
                <w:iCs/>
                <w:sz w:val="16"/>
                <w:szCs w:val="16"/>
              </w:rPr>
              <w:t>Assistance Signaling</w:t>
            </w:r>
          </w:p>
        </w:tc>
      </w:tr>
      <w:tr w:rsidR="00CA47A3" w:rsidRPr="00030D56" w14:paraId="3994CDBE" w14:textId="77777777" w:rsidTr="0019135C">
        <w:tc>
          <w:tcPr>
            <w:tcW w:w="1345" w:type="dxa"/>
          </w:tcPr>
          <w:p w14:paraId="5738518B" w14:textId="77777777" w:rsidR="00CA47A3" w:rsidRPr="00030D56" w:rsidRDefault="00CA47A3" w:rsidP="0019135C">
            <w:pPr>
              <w:rPr>
                <w:i/>
                <w:iCs/>
                <w:sz w:val="16"/>
                <w:szCs w:val="16"/>
              </w:rPr>
            </w:pPr>
            <w:r w:rsidRPr="00030D56">
              <w:rPr>
                <w:i/>
                <w:iCs/>
                <w:sz w:val="16"/>
                <w:szCs w:val="16"/>
              </w:rPr>
              <w:t>Case 1</w:t>
            </w:r>
          </w:p>
        </w:tc>
        <w:tc>
          <w:tcPr>
            <w:tcW w:w="1530" w:type="dxa"/>
          </w:tcPr>
          <w:p w14:paraId="269D31AA" w14:textId="77777777" w:rsidR="00CA47A3" w:rsidRPr="00030D56" w:rsidRDefault="00CA47A3" w:rsidP="0019135C">
            <w:pPr>
              <w:rPr>
                <w:i/>
                <w:iCs/>
                <w:sz w:val="16"/>
                <w:szCs w:val="16"/>
              </w:rPr>
            </w:pPr>
            <w:r w:rsidRPr="00030D56">
              <w:rPr>
                <w:i/>
                <w:iCs/>
                <w:sz w:val="16"/>
                <w:szCs w:val="16"/>
              </w:rPr>
              <w:t>At UE</w:t>
            </w:r>
          </w:p>
        </w:tc>
        <w:tc>
          <w:tcPr>
            <w:tcW w:w="1890" w:type="dxa"/>
          </w:tcPr>
          <w:p w14:paraId="77871D5F" w14:textId="77777777" w:rsidR="00CA47A3" w:rsidRPr="00030D56" w:rsidRDefault="00CA47A3" w:rsidP="0019135C">
            <w:pPr>
              <w:rPr>
                <w:i/>
                <w:iCs/>
                <w:sz w:val="16"/>
                <w:szCs w:val="16"/>
              </w:rPr>
            </w:pPr>
          </w:p>
        </w:tc>
        <w:tc>
          <w:tcPr>
            <w:tcW w:w="2443" w:type="dxa"/>
          </w:tcPr>
          <w:p w14:paraId="157EC4D1" w14:textId="77777777" w:rsidR="00CA47A3" w:rsidRPr="00030D56" w:rsidRDefault="00CA47A3" w:rsidP="0019135C">
            <w:pPr>
              <w:rPr>
                <w:i/>
                <w:iCs/>
                <w:sz w:val="16"/>
                <w:szCs w:val="16"/>
              </w:rPr>
            </w:pPr>
          </w:p>
        </w:tc>
        <w:tc>
          <w:tcPr>
            <w:tcW w:w="1802" w:type="dxa"/>
          </w:tcPr>
          <w:p w14:paraId="3B5150C8" w14:textId="77777777" w:rsidR="00CA47A3" w:rsidRPr="00030D56" w:rsidRDefault="00CA47A3" w:rsidP="0019135C">
            <w:pPr>
              <w:rPr>
                <w:i/>
                <w:iCs/>
                <w:sz w:val="16"/>
                <w:szCs w:val="16"/>
              </w:rPr>
            </w:pPr>
            <w:r w:rsidRPr="00030D56">
              <w:rPr>
                <w:i/>
                <w:iCs/>
                <w:sz w:val="16"/>
                <w:szCs w:val="16"/>
              </w:rPr>
              <w:t>RS configuration to UE</w:t>
            </w:r>
          </w:p>
        </w:tc>
      </w:tr>
      <w:tr w:rsidR="00CA47A3" w:rsidRPr="00030D56" w14:paraId="75EB6BDC" w14:textId="77777777" w:rsidTr="0019135C">
        <w:tc>
          <w:tcPr>
            <w:tcW w:w="1345" w:type="dxa"/>
          </w:tcPr>
          <w:p w14:paraId="1CA5B7A2" w14:textId="77777777" w:rsidR="00CA47A3" w:rsidRPr="00030D56" w:rsidRDefault="00CA47A3" w:rsidP="0019135C">
            <w:pPr>
              <w:rPr>
                <w:i/>
                <w:iCs/>
                <w:sz w:val="16"/>
                <w:szCs w:val="16"/>
              </w:rPr>
            </w:pPr>
            <w:r w:rsidRPr="00030D56">
              <w:rPr>
                <w:i/>
                <w:iCs/>
                <w:sz w:val="16"/>
                <w:szCs w:val="16"/>
              </w:rPr>
              <w:t>Case 3a</w:t>
            </w:r>
          </w:p>
        </w:tc>
        <w:tc>
          <w:tcPr>
            <w:tcW w:w="1530" w:type="dxa"/>
          </w:tcPr>
          <w:p w14:paraId="1C8291E1" w14:textId="77777777" w:rsidR="00CA47A3" w:rsidRPr="00030D56" w:rsidRDefault="00CA47A3" w:rsidP="0019135C">
            <w:pPr>
              <w:rPr>
                <w:i/>
                <w:iCs/>
                <w:sz w:val="16"/>
                <w:szCs w:val="16"/>
              </w:rPr>
            </w:pPr>
            <w:r w:rsidRPr="00030D56">
              <w:rPr>
                <w:i/>
                <w:iCs/>
                <w:sz w:val="16"/>
                <w:szCs w:val="16"/>
              </w:rPr>
              <w:t>At gNB</w:t>
            </w:r>
          </w:p>
        </w:tc>
        <w:tc>
          <w:tcPr>
            <w:tcW w:w="1890" w:type="dxa"/>
          </w:tcPr>
          <w:p w14:paraId="582317EA" w14:textId="77777777" w:rsidR="00CA47A3" w:rsidRPr="00030D56" w:rsidRDefault="00CA47A3" w:rsidP="0019135C">
            <w:pPr>
              <w:rPr>
                <w:i/>
                <w:iCs/>
                <w:sz w:val="16"/>
                <w:szCs w:val="16"/>
              </w:rPr>
            </w:pPr>
          </w:p>
        </w:tc>
        <w:tc>
          <w:tcPr>
            <w:tcW w:w="2443" w:type="dxa"/>
          </w:tcPr>
          <w:p w14:paraId="5559482B" w14:textId="77777777" w:rsidR="00CA47A3" w:rsidRPr="00030D56" w:rsidRDefault="00CA47A3" w:rsidP="0019135C">
            <w:pPr>
              <w:rPr>
                <w:i/>
                <w:iCs/>
                <w:sz w:val="16"/>
                <w:szCs w:val="16"/>
              </w:rPr>
            </w:pPr>
            <w:r w:rsidRPr="00030D56">
              <w:rPr>
                <w:i/>
                <w:iCs/>
                <w:sz w:val="16"/>
                <w:szCs w:val="16"/>
              </w:rPr>
              <w:t>Report TOA, angle/phase to LMF</w:t>
            </w:r>
            <w:r>
              <w:rPr>
                <w:i/>
                <w:iCs/>
                <w:sz w:val="16"/>
                <w:szCs w:val="16"/>
              </w:rPr>
              <w:t>, LOS/NLOS indicator, Time stamp, AI/ML indicator</w:t>
            </w:r>
          </w:p>
        </w:tc>
        <w:tc>
          <w:tcPr>
            <w:tcW w:w="1802" w:type="dxa"/>
          </w:tcPr>
          <w:p w14:paraId="5D32837E" w14:textId="77777777" w:rsidR="00CA47A3" w:rsidRPr="00030D56" w:rsidRDefault="00CA47A3" w:rsidP="0019135C">
            <w:pPr>
              <w:rPr>
                <w:i/>
                <w:iCs/>
                <w:sz w:val="16"/>
                <w:szCs w:val="16"/>
              </w:rPr>
            </w:pPr>
            <w:r w:rsidRPr="00030D56">
              <w:rPr>
                <w:i/>
                <w:iCs/>
                <w:sz w:val="16"/>
                <w:szCs w:val="16"/>
              </w:rPr>
              <w:t>RS configuration to TRP</w:t>
            </w:r>
          </w:p>
        </w:tc>
      </w:tr>
      <w:tr w:rsidR="00CA47A3" w:rsidRPr="00030D56" w14:paraId="777074FF" w14:textId="77777777" w:rsidTr="0019135C">
        <w:tc>
          <w:tcPr>
            <w:tcW w:w="1345" w:type="dxa"/>
          </w:tcPr>
          <w:p w14:paraId="6395D71F" w14:textId="77777777" w:rsidR="00CA47A3" w:rsidRPr="00030D56" w:rsidRDefault="00CA47A3" w:rsidP="0019135C">
            <w:pPr>
              <w:rPr>
                <w:i/>
                <w:iCs/>
                <w:sz w:val="16"/>
                <w:szCs w:val="16"/>
              </w:rPr>
            </w:pPr>
            <w:r w:rsidRPr="00030D56">
              <w:rPr>
                <w:i/>
                <w:iCs/>
                <w:sz w:val="16"/>
                <w:szCs w:val="16"/>
              </w:rPr>
              <w:t>Case 3b</w:t>
            </w:r>
          </w:p>
        </w:tc>
        <w:tc>
          <w:tcPr>
            <w:tcW w:w="1530" w:type="dxa"/>
          </w:tcPr>
          <w:p w14:paraId="066AB860" w14:textId="77777777" w:rsidR="00CA47A3" w:rsidRPr="00030D56" w:rsidRDefault="00CA47A3" w:rsidP="0019135C">
            <w:pPr>
              <w:rPr>
                <w:i/>
                <w:iCs/>
                <w:sz w:val="16"/>
                <w:szCs w:val="16"/>
              </w:rPr>
            </w:pPr>
            <w:r w:rsidRPr="00030D56">
              <w:rPr>
                <w:i/>
                <w:iCs/>
                <w:sz w:val="16"/>
                <w:szCs w:val="16"/>
              </w:rPr>
              <w:t>At LMF</w:t>
            </w:r>
          </w:p>
        </w:tc>
        <w:tc>
          <w:tcPr>
            <w:tcW w:w="1890" w:type="dxa"/>
          </w:tcPr>
          <w:p w14:paraId="472FF4DF" w14:textId="77777777" w:rsidR="00CA47A3" w:rsidRPr="00030D56" w:rsidRDefault="00CA47A3" w:rsidP="0019135C">
            <w:pPr>
              <w:rPr>
                <w:i/>
                <w:iCs/>
                <w:sz w:val="16"/>
                <w:szCs w:val="16"/>
              </w:rPr>
            </w:pPr>
            <w:r w:rsidRPr="00030D56">
              <w:rPr>
                <w:i/>
                <w:iCs/>
                <w:color w:val="FF0000"/>
                <w:sz w:val="16"/>
                <w:szCs w:val="16"/>
              </w:rPr>
              <w:t>Report CIR/PDP/DP to LMF</w:t>
            </w:r>
          </w:p>
        </w:tc>
        <w:tc>
          <w:tcPr>
            <w:tcW w:w="2443" w:type="dxa"/>
          </w:tcPr>
          <w:p w14:paraId="15D1D91E" w14:textId="77777777" w:rsidR="00CA47A3" w:rsidRPr="00030D56" w:rsidRDefault="00CA47A3" w:rsidP="0019135C">
            <w:pPr>
              <w:rPr>
                <w:i/>
                <w:iCs/>
                <w:sz w:val="16"/>
                <w:szCs w:val="16"/>
              </w:rPr>
            </w:pPr>
          </w:p>
        </w:tc>
        <w:tc>
          <w:tcPr>
            <w:tcW w:w="1802" w:type="dxa"/>
          </w:tcPr>
          <w:p w14:paraId="2E832007" w14:textId="77777777" w:rsidR="00CA47A3" w:rsidRPr="00030D56" w:rsidRDefault="00CA47A3" w:rsidP="0019135C">
            <w:pPr>
              <w:rPr>
                <w:i/>
                <w:iCs/>
                <w:sz w:val="16"/>
                <w:szCs w:val="16"/>
              </w:rPr>
            </w:pPr>
            <w:r w:rsidRPr="00030D56">
              <w:rPr>
                <w:i/>
                <w:iCs/>
                <w:sz w:val="16"/>
                <w:szCs w:val="16"/>
              </w:rPr>
              <w:t>Measurement required to TRP</w:t>
            </w:r>
          </w:p>
        </w:tc>
      </w:tr>
    </w:tbl>
    <w:p w14:paraId="3EFA731E" w14:textId="77777777" w:rsidR="00305D2A" w:rsidRDefault="00305D2A" w:rsidP="00305D2A">
      <w:pPr>
        <w:rPr>
          <w:lang w:val="en-GB"/>
        </w:rPr>
      </w:pPr>
    </w:p>
    <w:p w14:paraId="0F830FBB" w14:textId="24B91014" w:rsidR="00D102FB" w:rsidRDefault="007A5AD0" w:rsidP="005F48EA">
      <w:pPr>
        <w:pStyle w:val="Heading2"/>
        <w:numPr>
          <w:ilvl w:val="0"/>
          <w:numId w:val="0"/>
        </w:numPr>
        <w:ind w:left="576" w:hanging="576"/>
      </w:pPr>
      <w:r>
        <w:t>Data Collection</w:t>
      </w:r>
    </w:p>
    <w:p w14:paraId="5D973AAF" w14:textId="77777777" w:rsidR="00CA47A3" w:rsidRPr="001E73B2" w:rsidRDefault="00CA47A3" w:rsidP="00CA47A3">
      <w:pPr>
        <w:rPr>
          <w:b/>
          <w:bCs/>
          <w:i/>
          <w:iCs/>
          <w:szCs w:val="22"/>
          <w:lang w:eastAsia="ja-JP"/>
        </w:rPr>
      </w:pPr>
      <w:r w:rsidRPr="001E73B2">
        <w:rPr>
          <w:b/>
          <w:bCs/>
          <w:i/>
          <w:iCs/>
          <w:szCs w:val="22"/>
          <w:lang w:eastAsia="ja-JP"/>
        </w:rPr>
        <w:t>Proposal 13: For part A, the quality indicator of the channel may be mapped to a timing quality, a power quality and a phase quality depending on the type of input</w:t>
      </w:r>
    </w:p>
    <w:p w14:paraId="0DB33F7E" w14:textId="77777777" w:rsidR="00CA47A3" w:rsidRPr="001E73B2" w:rsidRDefault="00CA47A3" w:rsidP="00CA47A3">
      <w:pPr>
        <w:rPr>
          <w:b/>
          <w:bCs/>
          <w:i/>
          <w:iCs/>
        </w:rPr>
      </w:pPr>
    </w:p>
    <w:p w14:paraId="3097782D" w14:textId="77777777" w:rsidR="00CA47A3" w:rsidRPr="001E73B2" w:rsidRDefault="00CA47A3" w:rsidP="00CA47A3">
      <w:pPr>
        <w:rPr>
          <w:b/>
          <w:bCs/>
          <w:i/>
          <w:iCs/>
        </w:rPr>
      </w:pPr>
      <w:r w:rsidRPr="001E73B2">
        <w:rPr>
          <w:b/>
          <w:bCs/>
          <w:i/>
          <w:iCs/>
        </w:rPr>
        <w:t xml:space="preserve">Proposal 14: For part B, the quality of the ground truth label may be set as a value from 0 to 1 </w:t>
      </w:r>
      <w:proofErr w:type="gramStart"/>
      <w:r w:rsidRPr="001E73B2">
        <w:rPr>
          <w:b/>
          <w:bCs/>
          <w:i/>
          <w:iCs/>
        </w:rPr>
        <w:t>similar to</w:t>
      </w:r>
      <w:proofErr w:type="gramEnd"/>
      <w:r w:rsidRPr="001E73B2">
        <w:rPr>
          <w:b/>
          <w:bCs/>
          <w:i/>
          <w:iCs/>
        </w:rPr>
        <w:t xml:space="preserve"> the LOS/NLOS soft value. </w:t>
      </w:r>
    </w:p>
    <w:p w14:paraId="3DEA210D" w14:textId="77777777" w:rsidR="00CA47A3" w:rsidRDefault="00CA47A3" w:rsidP="00CA47A3"/>
    <w:p w14:paraId="5A02CD3B" w14:textId="77777777" w:rsidR="00CA47A3" w:rsidRPr="009D7FC3" w:rsidRDefault="00CA47A3" w:rsidP="00CA47A3">
      <w:pPr>
        <w:rPr>
          <w:b/>
          <w:bCs/>
          <w:i/>
          <w:iCs/>
        </w:rPr>
      </w:pPr>
      <w:r w:rsidRPr="009D7FC3">
        <w:rPr>
          <w:b/>
          <w:bCs/>
          <w:i/>
          <w:iCs/>
        </w:rPr>
        <w:lastRenderedPageBreak/>
        <w:t xml:space="preserve">Proposal </w:t>
      </w:r>
      <w:r>
        <w:rPr>
          <w:b/>
          <w:bCs/>
          <w:i/>
          <w:iCs/>
        </w:rPr>
        <w:t>15</w:t>
      </w:r>
      <w:r w:rsidRPr="009D7FC3">
        <w:rPr>
          <w:b/>
          <w:bCs/>
          <w:i/>
          <w:iCs/>
        </w:rPr>
        <w:t>: The “Measurement time” (NRPPa) and UTC-time (LPP) are mandatorily included together with SFN time to ensure uniqueness of the time stamp.</w:t>
      </w:r>
    </w:p>
    <w:p w14:paraId="0FA29954" w14:textId="77777777" w:rsidR="00CA47A3" w:rsidRDefault="00CA47A3" w:rsidP="00CA47A3">
      <w:pPr>
        <w:rPr>
          <w:lang w:val="en-GB"/>
        </w:rPr>
      </w:pPr>
    </w:p>
    <w:p w14:paraId="7EFB6DF8" w14:textId="77777777" w:rsidR="00CA47A3" w:rsidRPr="00414A65" w:rsidRDefault="00CA47A3" w:rsidP="00CA47A3">
      <w:pPr>
        <w:rPr>
          <w:b/>
          <w:bCs/>
          <w:i/>
          <w:iCs/>
        </w:rPr>
      </w:pPr>
      <w:r w:rsidRPr="00414A65">
        <w:rPr>
          <w:b/>
          <w:bCs/>
          <w:i/>
          <w:iCs/>
        </w:rPr>
        <w:t>Proposal 16: the working assumption on entities to generate measurements and labels in RAN1 #116bis and RAN1 #117 should be approved</w:t>
      </w:r>
    </w:p>
    <w:p w14:paraId="1E3FF18C" w14:textId="77777777" w:rsidR="00CA47A3" w:rsidRDefault="00CA47A3" w:rsidP="00CA47A3"/>
    <w:tbl>
      <w:tblPr>
        <w:tblStyle w:val="TableGrid"/>
        <w:tblW w:w="0" w:type="auto"/>
        <w:tblLook w:val="04A0" w:firstRow="1" w:lastRow="0" w:firstColumn="1" w:lastColumn="0" w:noHBand="0" w:noVBand="1"/>
      </w:tblPr>
      <w:tblGrid>
        <w:gridCol w:w="9010"/>
      </w:tblGrid>
      <w:tr w:rsidR="00CA47A3" w14:paraId="6C75DDF9" w14:textId="77777777" w:rsidTr="0019135C">
        <w:tc>
          <w:tcPr>
            <w:tcW w:w="9010" w:type="dxa"/>
          </w:tcPr>
          <w:p w14:paraId="16225C88" w14:textId="77777777" w:rsidR="00CA47A3" w:rsidRPr="001028BE" w:rsidRDefault="00CA47A3" w:rsidP="0019135C">
            <w:pPr>
              <w:rPr>
                <w:rFonts w:eastAsia="DengXian"/>
                <w:highlight w:val="darkYellow"/>
              </w:rPr>
            </w:pPr>
            <w:r w:rsidRPr="001028BE">
              <w:rPr>
                <w:rFonts w:eastAsia="DengXian"/>
                <w:highlight w:val="darkYellow"/>
              </w:rPr>
              <w:t>W</w:t>
            </w:r>
            <w:r w:rsidRPr="001028BE">
              <w:rPr>
                <w:rFonts w:eastAsia="DengXian" w:hint="eastAsia"/>
                <w:highlight w:val="darkYellow"/>
              </w:rPr>
              <w:t>orking Assumption</w:t>
            </w:r>
          </w:p>
          <w:p w14:paraId="3F448A9F" w14:textId="77777777" w:rsidR="00CA47A3" w:rsidRPr="001028BE" w:rsidRDefault="00CA47A3" w:rsidP="0019135C">
            <w:pPr>
              <w:rPr>
                <w:rFonts w:eastAsia="DengXian"/>
              </w:rPr>
            </w:pPr>
            <w:r w:rsidRPr="001028BE">
              <w:t xml:space="preserve">For training data generation of AI/ML based positioning Case 1, the measurement and its related data (e.g., timestamp) </w:t>
            </w:r>
            <w:r w:rsidRPr="001028BE">
              <w:rPr>
                <w:rFonts w:eastAsia="DengXian" w:hint="eastAsia"/>
              </w:rPr>
              <w:t>are</w:t>
            </w:r>
            <w:r w:rsidRPr="001028BE">
              <w:t xml:space="preserve"> generated by PRU and/or Non-PRU UE.</w:t>
            </w:r>
          </w:p>
          <w:p w14:paraId="4386DEF6" w14:textId="77777777" w:rsidR="00CA47A3" w:rsidRDefault="00CA47A3" w:rsidP="0019135C"/>
          <w:p w14:paraId="28245E1B" w14:textId="77777777" w:rsidR="00CA47A3" w:rsidRDefault="00CA47A3" w:rsidP="0019135C">
            <w:pPr>
              <w:tabs>
                <w:tab w:val="left" w:pos="1192"/>
              </w:tabs>
            </w:pPr>
            <w:r>
              <w:tab/>
            </w:r>
          </w:p>
          <w:p w14:paraId="163B0A60" w14:textId="77777777" w:rsidR="00CA47A3" w:rsidRPr="001028BE" w:rsidRDefault="00CA47A3" w:rsidP="0019135C">
            <w:pPr>
              <w:rPr>
                <w:rFonts w:eastAsia="DengXian"/>
                <w:highlight w:val="darkYellow"/>
              </w:rPr>
            </w:pPr>
            <w:r w:rsidRPr="001028BE">
              <w:rPr>
                <w:rFonts w:eastAsia="DengXian" w:hint="eastAsia"/>
                <w:highlight w:val="darkYellow"/>
              </w:rPr>
              <w:t>Working Assumption</w:t>
            </w:r>
          </w:p>
          <w:p w14:paraId="7209D32C" w14:textId="77777777" w:rsidR="00CA47A3" w:rsidRPr="001028BE" w:rsidRDefault="00CA47A3" w:rsidP="0019135C">
            <w:r w:rsidRPr="001028BE">
              <w:t xml:space="preserve">For training data generation of AI/ML based positioning Case 1, the label and its related data (e.g., time stamp) can be </w:t>
            </w:r>
            <w:r w:rsidRPr="001028BE">
              <w:rPr>
                <w:rFonts w:eastAsia="DengXian" w:hint="eastAsia"/>
              </w:rPr>
              <w:t xml:space="preserve">generated </w:t>
            </w:r>
            <w:r w:rsidRPr="001028BE">
              <w:t xml:space="preserve">by: </w:t>
            </w:r>
          </w:p>
          <w:p w14:paraId="7DF73811" w14:textId="77777777" w:rsidR="00CA47A3" w:rsidRPr="001028BE" w:rsidRDefault="00CA47A3" w:rsidP="0019135C">
            <w:pPr>
              <w:pStyle w:val="ListParagraph"/>
              <w:widowControl w:val="0"/>
              <w:numPr>
                <w:ilvl w:val="0"/>
                <w:numId w:val="36"/>
              </w:numPr>
              <w:ind w:leftChars="0"/>
            </w:pPr>
            <w:r w:rsidRPr="001028BE">
              <w:t>PRU</w:t>
            </w:r>
          </w:p>
          <w:p w14:paraId="102ED266" w14:textId="77777777" w:rsidR="00CA47A3" w:rsidRPr="001028BE" w:rsidRDefault="00CA47A3" w:rsidP="0019135C">
            <w:pPr>
              <w:pStyle w:val="ListParagraph"/>
              <w:widowControl w:val="0"/>
              <w:numPr>
                <w:ilvl w:val="0"/>
                <w:numId w:val="36"/>
              </w:numPr>
              <w:ind w:leftChars="0"/>
            </w:pPr>
            <w:r w:rsidRPr="001028BE">
              <w:t>Non-PRU UE with estimated location</w:t>
            </w:r>
          </w:p>
          <w:p w14:paraId="6F4A4E05" w14:textId="77777777" w:rsidR="00CA47A3" w:rsidRPr="001028BE" w:rsidRDefault="00CA47A3" w:rsidP="0019135C">
            <w:pPr>
              <w:pStyle w:val="ListParagraph"/>
              <w:widowControl w:val="0"/>
              <w:numPr>
                <w:ilvl w:val="0"/>
                <w:numId w:val="36"/>
              </w:numPr>
              <w:ind w:leftChars="0"/>
            </w:pPr>
            <w:r w:rsidRPr="001028BE">
              <w:t xml:space="preserve">LMF </w:t>
            </w:r>
          </w:p>
          <w:p w14:paraId="10A01426" w14:textId="77777777" w:rsidR="00CA47A3" w:rsidRPr="001028BE" w:rsidRDefault="00CA47A3" w:rsidP="0019135C">
            <w:pPr>
              <w:rPr>
                <w:rFonts w:eastAsia="DengXian"/>
              </w:rPr>
            </w:pPr>
            <w:r w:rsidRPr="001028BE">
              <w:rPr>
                <w:rFonts w:eastAsia="DengXian" w:hint="eastAsia"/>
              </w:rPr>
              <w:t xml:space="preserve">Note: transfer of </w:t>
            </w:r>
            <w:r w:rsidRPr="001028BE">
              <w:t>the label and its related data</w:t>
            </w:r>
            <w:r w:rsidRPr="001028BE">
              <w:rPr>
                <w:rFonts w:eastAsia="DengXian" w:hint="eastAsia"/>
              </w:rPr>
              <w:t xml:space="preserve"> is out of RAN1 scope.</w:t>
            </w:r>
          </w:p>
          <w:p w14:paraId="6831B2B8" w14:textId="77777777" w:rsidR="00CA47A3" w:rsidRDefault="00CA47A3" w:rsidP="0019135C"/>
          <w:p w14:paraId="55A23088" w14:textId="77777777" w:rsidR="00CA47A3" w:rsidRDefault="00CA47A3" w:rsidP="0019135C"/>
          <w:p w14:paraId="4A2CBCA1" w14:textId="77777777" w:rsidR="00CA47A3" w:rsidRDefault="00CA47A3" w:rsidP="0019135C">
            <w:pPr>
              <w:rPr>
                <w:rFonts w:ascii="Times" w:hAnsi="Times"/>
                <w:highlight w:val="darkYellow"/>
                <w:lang w:val="en-GB"/>
              </w:rPr>
            </w:pPr>
            <w:r>
              <w:br/>
            </w:r>
            <w:r>
              <w:rPr>
                <w:rFonts w:ascii="Times" w:hAnsi="Times"/>
                <w:highlight w:val="darkYellow"/>
                <w:lang w:val="en-GB"/>
              </w:rPr>
              <w:t>Working Assumption</w:t>
            </w:r>
          </w:p>
          <w:p w14:paraId="314D438E" w14:textId="77777777" w:rsidR="00CA47A3" w:rsidRDefault="00CA47A3" w:rsidP="0019135C">
            <w:pPr>
              <w:rPr>
                <w:rFonts w:ascii="Times" w:eastAsia="Batang" w:hAnsi="Times"/>
                <w:lang w:val="en-GB"/>
              </w:rPr>
            </w:pPr>
            <w:r>
              <w:rPr>
                <w:rFonts w:ascii="Times" w:eastAsia="Batang" w:hAnsi="Times"/>
                <w:lang w:val="en-GB"/>
              </w:rPr>
              <w:t>For training data generation of AI/ML based positioning Case 3b, the label and its related data (e.g., time stamp) can be generated by:</w:t>
            </w:r>
          </w:p>
          <w:p w14:paraId="7C257AF8" w14:textId="77777777" w:rsidR="00CA47A3" w:rsidRDefault="00CA47A3" w:rsidP="0019135C">
            <w:pPr>
              <w:numPr>
                <w:ilvl w:val="0"/>
                <w:numId w:val="55"/>
              </w:numPr>
              <w:suppressAutoHyphens/>
              <w:ind w:left="792"/>
              <w:jc w:val="left"/>
              <w:rPr>
                <w:rFonts w:ascii="Times" w:eastAsia="Batang" w:hAnsi="Times"/>
                <w:lang w:val="en-GB"/>
              </w:rPr>
            </w:pPr>
            <w:r>
              <w:rPr>
                <w:rFonts w:ascii="Times" w:eastAsia="Batang" w:hAnsi="Times"/>
                <w:lang w:val="en-GB"/>
              </w:rPr>
              <w:t>PRU</w:t>
            </w:r>
          </w:p>
          <w:p w14:paraId="44EB7ADF" w14:textId="77777777" w:rsidR="00CA47A3" w:rsidRDefault="00CA47A3" w:rsidP="0019135C">
            <w:pPr>
              <w:numPr>
                <w:ilvl w:val="0"/>
                <w:numId w:val="55"/>
              </w:numPr>
              <w:suppressAutoHyphens/>
              <w:ind w:left="792"/>
              <w:jc w:val="left"/>
              <w:rPr>
                <w:rFonts w:ascii="Times" w:eastAsia="Batang" w:hAnsi="Times"/>
                <w:color w:val="FF0000"/>
                <w:lang w:val="en-GB"/>
              </w:rPr>
            </w:pPr>
            <w:r>
              <w:rPr>
                <w:rFonts w:ascii="Times" w:eastAsia="Batang" w:hAnsi="Times"/>
                <w:lang w:val="en-GB"/>
              </w:rPr>
              <w:t>Non-PRU UE with estimated location</w:t>
            </w:r>
          </w:p>
          <w:p w14:paraId="18D5A3BE" w14:textId="77777777" w:rsidR="00CA47A3" w:rsidRDefault="00CA47A3" w:rsidP="0019135C">
            <w:pPr>
              <w:numPr>
                <w:ilvl w:val="0"/>
                <w:numId w:val="55"/>
              </w:numPr>
              <w:suppressAutoHyphens/>
              <w:ind w:left="792"/>
              <w:jc w:val="left"/>
              <w:rPr>
                <w:rFonts w:ascii="Times" w:eastAsia="Batang" w:hAnsi="Times"/>
                <w:lang w:val="en-GB"/>
              </w:rPr>
            </w:pPr>
            <w:r>
              <w:rPr>
                <w:rFonts w:ascii="Times" w:eastAsia="Batang" w:hAnsi="Times"/>
                <w:lang w:val="en-GB"/>
              </w:rPr>
              <w:t>LMF</w:t>
            </w:r>
          </w:p>
          <w:p w14:paraId="56F7649F" w14:textId="77777777" w:rsidR="00CA47A3" w:rsidRDefault="00CA47A3" w:rsidP="0019135C">
            <w:pPr>
              <w:rPr>
                <w:rFonts w:ascii="Times" w:hAnsi="Times"/>
                <w:lang w:val="en-GB"/>
              </w:rPr>
            </w:pPr>
            <w:r>
              <w:rPr>
                <w:rFonts w:ascii="Times" w:eastAsia="Batang" w:hAnsi="Times"/>
                <w:lang w:val="en-GB"/>
              </w:rPr>
              <w:t>Note: transfer of label and its related data is out of RAN1 scope.</w:t>
            </w:r>
          </w:p>
          <w:p w14:paraId="6BDC153B" w14:textId="77777777" w:rsidR="00CA47A3" w:rsidRDefault="00CA47A3" w:rsidP="0019135C">
            <w:pPr>
              <w:rPr>
                <w:rFonts w:ascii="Times" w:hAnsi="Times"/>
                <w:shd w:val="clear" w:color="auto" w:fill="E5E5E5"/>
                <w:lang w:val="en-GB"/>
              </w:rPr>
            </w:pPr>
            <w:r>
              <w:rPr>
                <w:rFonts w:ascii="Times" w:hAnsi="Times"/>
                <w:shd w:val="clear" w:color="auto" w:fill="E5E5E5"/>
                <w:lang w:val="en-GB"/>
              </w:rPr>
              <w:t>Note: It is assumed</w:t>
            </w:r>
            <w:r>
              <w:rPr>
                <w:rFonts w:ascii="Times" w:eastAsia="Batang" w:hAnsi="Times"/>
                <w:shd w:val="clear" w:color="auto" w:fill="E5E5E5"/>
                <w:lang w:val="en-GB"/>
              </w:rPr>
              <w:t xml:space="preserve"> that user data privacy of non-PRU UE is preserved.</w:t>
            </w:r>
          </w:p>
          <w:p w14:paraId="752760BB" w14:textId="77777777" w:rsidR="00CA47A3" w:rsidRDefault="00CA47A3" w:rsidP="0019135C">
            <w:pPr>
              <w:rPr>
                <w:rFonts w:ascii="Times" w:hAnsi="Times"/>
                <w:lang w:val="en-GB"/>
              </w:rPr>
            </w:pPr>
          </w:p>
          <w:p w14:paraId="02B6E025" w14:textId="77777777" w:rsidR="00CA47A3" w:rsidRDefault="00CA47A3" w:rsidP="0019135C">
            <w:pPr>
              <w:rPr>
                <w:rFonts w:ascii="Times" w:hAnsi="Times"/>
                <w:lang w:val="en-GB"/>
              </w:rPr>
            </w:pPr>
            <w:r>
              <w:rPr>
                <w:rFonts w:ascii="Times" w:hAnsi="Times"/>
                <w:lang w:val="en-GB"/>
              </w:rPr>
              <w:t xml:space="preserve">Note: Previous related working assumption made in RAN1#116bis for </w:t>
            </w:r>
            <w:r>
              <w:rPr>
                <w:rFonts w:ascii="Times" w:eastAsia="Batang" w:hAnsi="Times"/>
                <w:lang w:val="en-GB"/>
              </w:rPr>
              <w:t>training data generation of AI/ML based positioning Case 3b</w:t>
            </w:r>
            <w:r>
              <w:rPr>
                <w:rFonts w:ascii="Times" w:hAnsi="Times"/>
                <w:lang w:val="en-GB"/>
              </w:rPr>
              <w:t xml:space="preserve"> will not need to be confirmed.</w:t>
            </w:r>
          </w:p>
          <w:p w14:paraId="3CC1A8CF" w14:textId="77777777" w:rsidR="00CA47A3" w:rsidRDefault="00CA47A3" w:rsidP="0019135C"/>
        </w:tc>
      </w:tr>
    </w:tbl>
    <w:p w14:paraId="00D182F6" w14:textId="77777777" w:rsidR="00CA47A3" w:rsidRDefault="00CA47A3" w:rsidP="00CA47A3"/>
    <w:p w14:paraId="34B80A7B" w14:textId="77777777" w:rsidR="00CA47A3" w:rsidRDefault="00CA47A3" w:rsidP="00CA47A3">
      <w:pPr>
        <w:rPr>
          <w:b/>
          <w:bCs/>
          <w:i/>
          <w:iCs/>
        </w:rPr>
      </w:pPr>
      <w:r w:rsidRPr="003D725A">
        <w:rPr>
          <w:b/>
          <w:bCs/>
          <w:i/>
          <w:iCs/>
        </w:rPr>
        <w:t>Proposal 1</w:t>
      </w:r>
      <w:r>
        <w:rPr>
          <w:b/>
          <w:bCs/>
          <w:i/>
          <w:iCs/>
        </w:rPr>
        <w:t>7</w:t>
      </w:r>
      <w:r w:rsidRPr="003D725A">
        <w:rPr>
          <w:b/>
          <w:bCs/>
          <w:i/>
          <w:iCs/>
        </w:rPr>
        <w:t>: For model training, the following elements shall be specified</w:t>
      </w:r>
      <w:r>
        <w:rPr>
          <w:b/>
          <w:bCs/>
          <w:i/>
          <w:iCs/>
        </w:rPr>
        <w:t xml:space="preserve"> as part of the data collection procedure</w:t>
      </w:r>
      <w:r w:rsidRPr="003D725A">
        <w:rPr>
          <w:b/>
          <w:bCs/>
          <w:i/>
          <w:iCs/>
        </w:rPr>
        <w:t>:</w:t>
      </w:r>
    </w:p>
    <w:p w14:paraId="1376D240" w14:textId="77777777" w:rsidR="00CA47A3" w:rsidRPr="00B1799D" w:rsidRDefault="00CA47A3" w:rsidP="00CA47A3">
      <w:pPr>
        <w:pStyle w:val="ListParagraph"/>
        <w:numPr>
          <w:ilvl w:val="0"/>
          <w:numId w:val="46"/>
        </w:numPr>
        <w:ind w:leftChars="0"/>
        <w:rPr>
          <w:b/>
          <w:bCs/>
          <w:i/>
          <w:iCs/>
          <w:sz w:val="24"/>
        </w:rPr>
      </w:pPr>
      <w:r w:rsidRPr="00B1799D">
        <w:rPr>
          <w:b/>
          <w:bCs/>
          <w:i/>
          <w:iCs/>
          <w:sz w:val="24"/>
        </w:rPr>
        <w:t>Part A</w:t>
      </w:r>
    </w:p>
    <w:p w14:paraId="506C9241" w14:textId="77777777" w:rsidR="00CA47A3" w:rsidRPr="003D725A" w:rsidRDefault="00CA47A3" w:rsidP="00CA47A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Channel Measurement (corresponding to model input), </w:t>
      </w:r>
    </w:p>
    <w:p w14:paraId="70339982" w14:textId="77777777" w:rsidR="00CA47A3" w:rsidRPr="003D725A" w:rsidRDefault="00CA47A3" w:rsidP="00CA47A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Quality indicator (for</w:t>
      </w:r>
      <w:r w:rsidRPr="003D725A">
        <w:rPr>
          <w:rFonts w:ascii="Times New Roman" w:hAnsi="Times New Roman"/>
          <w:b/>
          <w:bCs/>
          <w:i/>
          <w:iCs/>
          <w:color w:val="000000"/>
          <w:sz w:val="24"/>
        </w:rPr>
        <w:t xml:space="preserve"> and/or associated with measurement at least for model training) </w:t>
      </w:r>
    </w:p>
    <w:p w14:paraId="0694FE86" w14:textId="77777777" w:rsidR="00CA47A3" w:rsidRPr="00B1799D" w:rsidRDefault="00CA47A3" w:rsidP="00CA47A3">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Time stamp </w:t>
      </w:r>
      <w:r w:rsidRPr="003D725A">
        <w:rPr>
          <w:rFonts w:ascii="Times New Roman" w:eastAsia="SimSun" w:hAnsi="Times New Roman"/>
          <w:b/>
          <w:bCs/>
          <w:i/>
          <w:iCs/>
          <w:color w:val="000000"/>
          <w:sz w:val="24"/>
          <w:lang w:eastAsia="zh-CN"/>
        </w:rPr>
        <w:t>(for</w:t>
      </w:r>
      <w:r w:rsidRPr="003D725A">
        <w:rPr>
          <w:rFonts w:ascii="Times New Roman" w:hAnsi="Times New Roman"/>
          <w:b/>
          <w:bCs/>
          <w:i/>
          <w:iCs/>
          <w:color w:val="000000"/>
          <w:sz w:val="24"/>
        </w:rPr>
        <w:t xml:space="preserve"> and/or associated with measurement)</w:t>
      </w:r>
    </w:p>
    <w:p w14:paraId="1CF51C8B" w14:textId="77777777" w:rsidR="00CA47A3" w:rsidRPr="003D725A" w:rsidRDefault="00CA47A3" w:rsidP="00CA47A3">
      <w:pPr>
        <w:pStyle w:val="ListParagraph"/>
        <w:numPr>
          <w:ilvl w:val="0"/>
          <w:numId w:val="9"/>
        </w:numPr>
        <w:ind w:leftChars="0"/>
        <w:jc w:val="left"/>
        <w:rPr>
          <w:rFonts w:ascii="Times New Roman" w:hAnsi="Times New Roman"/>
          <w:b/>
          <w:bCs/>
          <w:i/>
          <w:iCs/>
          <w:sz w:val="24"/>
        </w:rPr>
      </w:pPr>
      <w:r>
        <w:rPr>
          <w:rFonts w:ascii="Times New Roman" w:hAnsi="Times New Roman"/>
          <w:b/>
          <w:bCs/>
          <w:i/>
          <w:iCs/>
          <w:color w:val="000000"/>
          <w:sz w:val="24"/>
        </w:rPr>
        <w:t>Part B</w:t>
      </w:r>
    </w:p>
    <w:p w14:paraId="0254CD60" w14:textId="77777777" w:rsidR="00CA47A3" w:rsidRPr="003D725A" w:rsidRDefault="00CA47A3" w:rsidP="00CA47A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Ground truth label, </w:t>
      </w:r>
    </w:p>
    <w:p w14:paraId="0A579D4A" w14:textId="77777777" w:rsidR="00CA47A3" w:rsidRPr="003D725A" w:rsidRDefault="00CA47A3" w:rsidP="00CA47A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or and/or associated with ground truth label)</w:t>
      </w:r>
    </w:p>
    <w:p w14:paraId="5E39E950" w14:textId="77777777" w:rsidR="00CA47A3" w:rsidRPr="00B1799D" w:rsidRDefault="00CA47A3" w:rsidP="00CA47A3">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Time stamp </w:t>
      </w:r>
      <w:r w:rsidRPr="003D725A">
        <w:rPr>
          <w:rFonts w:ascii="Times New Roman" w:eastAsia="SimSun" w:hAnsi="Times New Roman"/>
          <w:b/>
          <w:bCs/>
          <w:i/>
          <w:iCs/>
          <w:color w:val="000000"/>
          <w:sz w:val="24"/>
          <w:lang w:eastAsia="zh-CN"/>
        </w:rPr>
        <w:t>(for</w:t>
      </w:r>
      <w:r w:rsidRPr="003D725A">
        <w:rPr>
          <w:rFonts w:ascii="Times New Roman" w:hAnsi="Times New Roman"/>
          <w:b/>
          <w:bCs/>
          <w:i/>
          <w:iCs/>
          <w:color w:val="000000"/>
          <w:sz w:val="24"/>
        </w:rPr>
        <w:t xml:space="preserve"> and/or associated with ground truth label)</w:t>
      </w:r>
    </w:p>
    <w:p w14:paraId="6EB89331" w14:textId="77777777" w:rsidR="00CA47A3" w:rsidRPr="003D725A" w:rsidRDefault="00CA47A3" w:rsidP="00CA47A3">
      <w:pPr>
        <w:pStyle w:val="ListParagraph"/>
        <w:numPr>
          <w:ilvl w:val="0"/>
          <w:numId w:val="9"/>
        </w:numPr>
        <w:ind w:leftChars="0"/>
        <w:jc w:val="left"/>
        <w:rPr>
          <w:rFonts w:ascii="Times New Roman" w:hAnsi="Times New Roman"/>
          <w:b/>
          <w:bCs/>
          <w:i/>
          <w:iCs/>
          <w:sz w:val="24"/>
        </w:rPr>
      </w:pPr>
      <w:r>
        <w:rPr>
          <w:rFonts w:ascii="Times New Roman" w:hAnsi="Times New Roman"/>
          <w:b/>
          <w:bCs/>
          <w:i/>
          <w:iCs/>
          <w:color w:val="000000"/>
          <w:sz w:val="24"/>
        </w:rPr>
        <w:t>Assistance Information</w:t>
      </w:r>
    </w:p>
    <w:p w14:paraId="39F3BA5C" w14:textId="77777777" w:rsidR="00CA47A3" w:rsidRPr="003D725A" w:rsidRDefault="00CA47A3" w:rsidP="00CA47A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 xml:space="preserve">RS configuration(s), </w:t>
      </w:r>
    </w:p>
    <w:p w14:paraId="56412321" w14:textId="77777777" w:rsidR="00CA47A3" w:rsidRPr="003D725A" w:rsidRDefault="00CA47A3" w:rsidP="00CA47A3">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lastRenderedPageBreak/>
        <w:t xml:space="preserve">other necessary information (e.g., scenario identifier. LOS/NLOS condition, timing error, etc.) </w:t>
      </w:r>
    </w:p>
    <w:p w14:paraId="1BED7C50" w14:textId="77777777" w:rsidR="00CA47A3" w:rsidRPr="003D725A" w:rsidRDefault="00CA47A3" w:rsidP="00CA47A3">
      <w:pPr>
        <w:jc w:val="left"/>
        <w:rPr>
          <w:b/>
          <w:bCs/>
          <w:i/>
          <w:iCs/>
        </w:rPr>
      </w:pPr>
    </w:p>
    <w:p w14:paraId="00C6BBF1" w14:textId="77777777" w:rsidR="00CA47A3" w:rsidRPr="003D725A" w:rsidRDefault="00CA47A3" w:rsidP="00CA47A3">
      <w:pPr>
        <w:rPr>
          <w:b/>
          <w:bCs/>
          <w:i/>
          <w:iCs/>
        </w:rPr>
      </w:pPr>
      <w:r w:rsidRPr="003D725A">
        <w:rPr>
          <w:b/>
          <w:bCs/>
          <w:i/>
          <w:iCs/>
        </w:rPr>
        <w:t>Proposal 1</w:t>
      </w:r>
      <w:r>
        <w:rPr>
          <w:b/>
          <w:bCs/>
          <w:i/>
          <w:iCs/>
        </w:rPr>
        <w:t>8</w:t>
      </w:r>
      <w:r w:rsidRPr="003D725A">
        <w:rPr>
          <w:b/>
          <w:bCs/>
          <w:i/>
          <w:iCs/>
        </w:rPr>
        <w:t>: For model inference, the following elements shall be specified</w:t>
      </w:r>
      <w:r>
        <w:rPr>
          <w:b/>
          <w:bCs/>
          <w:i/>
          <w:iCs/>
        </w:rPr>
        <w:t xml:space="preserve"> as part of the model inference procedure</w:t>
      </w:r>
      <w:r w:rsidRPr="003D725A">
        <w:rPr>
          <w:b/>
          <w:bCs/>
          <w:i/>
          <w:iCs/>
        </w:rPr>
        <w:t>:</w:t>
      </w:r>
    </w:p>
    <w:p w14:paraId="6324CCD6" w14:textId="77777777" w:rsidR="00CA47A3" w:rsidRPr="00B1799D" w:rsidRDefault="00CA47A3" w:rsidP="00CA47A3">
      <w:pPr>
        <w:pStyle w:val="ListParagraph"/>
        <w:numPr>
          <w:ilvl w:val="0"/>
          <w:numId w:val="9"/>
        </w:numPr>
        <w:ind w:leftChars="0"/>
        <w:jc w:val="left"/>
        <w:rPr>
          <w:rFonts w:ascii="Times New Roman" w:hAnsi="Times New Roman"/>
          <w:b/>
          <w:bCs/>
          <w:i/>
          <w:iCs/>
          <w:sz w:val="24"/>
        </w:rPr>
      </w:pPr>
      <w:r>
        <w:rPr>
          <w:rFonts w:ascii="Times New Roman" w:eastAsia="SimSun" w:hAnsi="Times New Roman"/>
          <w:b/>
          <w:bCs/>
          <w:i/>
          <w:iCs/>
          <w:sz w:val="24"/>
          <w:lang w:eastAsia="zh-CN"/>
        </w:rPr>
        <w:t>Part A</w:t>
      </w:r>
    </w:p>
    <w:p w14:paraId="15D3281B" w14:textId="77777777" w:rsidR="00CA47A3" w:rsidRPr="003D725A" w:rsidRDefault="00CA47A3" w:rsidP="00CA47A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Measurement (corresponding to model input),</w:t>
      </w:r>
    </w:p>
    <w:p w14:paraId="60B64423" w14:textId="77777777" w:rsidR="00CA47A3" w:rsidRPr="00B1799D" w:rsidRDefault="00CA47A3" w:rsidP="00CA47A3">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Time stamp,</w:t>
      </w:r>
    </w:p>
    <w:p w14:paraId="4B60D29F" w14:textId="77777777" w:rsidR="00CA47A3" w:rsidRPr="003D725A" w:rsidRDefault="00CA47A3" w:rsidP="00CA47A3">
      <w:pPr>
        <w:pStyle w:val="ListParagraph"/>
        <w:numPr>
          <w:ilvl w:val="0"/>
          <w:numId w:val="9"/>
        </w:numPr>
        <w:ind w:leftChars="0"/>
        <w:jc w:val="left"/>
        <w:rPr>
          <w:rFonts w:ascii="Times New Roman" w:hAnsi="Times New Roman"/>
          <w:b/>
          <w:bCs/>
          <w:i/>
          <w:iCs/>
          <w:sz w:val="24"/>
        </w:rPr>
      </w:pPr>
      <w:r>
        <w:rPr>
          <w:rFonts w:ascii="Times New Roman" w:hAnsi="Times New Roman"/>
          <w:b/>
          <w:bCs/>
          <w:i/>
          <w:iCs/>
          <w:color w:val="000000"/>
          <w:sz w:val="24"/>
        </w:rPr>
        <w:t>Assistance Information</w:t>
      </w:r>
    </w:p>
    <w:p w14:paraId="5C7D0AC8" w14:textId="77777777" w:rsidR="00CA47A3" w:rsidRPr="003D725A" w:rsidRDefault="00CA47A3" w:rsidP="00CA47A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 </w:t>
      </w:r>
      <w:r w:rsidRPr="003D725A">
        <w:rPr>
          <w:rFonts w:ascii="Times New Roman" w:eastAsia="SimSun" w:hAnsi="Times New Roman"/>
          <w:b/>
          <w:bCs/>
          <w:i/>
          <w:iCs/>
          <w:color w:val="000000"/>
          <w:sz w:val="24"/>
          <w:lang w:eastAsia="zh-CN"/>
        </w:rPr>
        <w:t xml:space="preserve">RS configuration(s), </w:t>
      </w:r>
    </w:p>
    <w:p w14:paraId="44137F83" w14:textId="77777777" w:rsidR="00CA47A3" w:rsidRPr="003D725A" w:rsidRDefault="00CA47A3" w:rsidP="00CA47A3">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other necessary information (e.g., scenario identifier. LOS/NLOS condition, timing error, etc.) </w:t>
      </w:r>
    </w:p>
    <w:p w14:paraId="3B0F8ACC" w14:textId="77777777" w:rsidR="00CA47A3" w:rsidRPr="003D725A" w:rsidRDefault="00CA47A3" w:rsidP="00CA47A3">
      <w:pPr>
        <w:jc w:val="left"/>
        <w:rPr>
          <w:b/>
          <w:bCs/>
          <w:i/>
          <w:iCs/>
        </w:rPr>
      </w:pPr>
    </w:p>
    <w:p w14:paraId="5E4C9584" w14:textId="77777777" w:rsidR="00CA47A3" w:rsidRPr="003D725A" w:rsidRDefault="00CA47A3" w:rsidP="00CA47A3">
      <w:pPr>
        <w:rPr>
          <w:b/>
          <w:bCs/>
          <w:i/>
          <w:iCs/>
        </w:rPr>
      </w:pPr>
      <w:r w:rsidRPr="003D725A">
        <w:rPr>
          <w:b/>
          <w:bCs/>
          <w:i/>
          <w:iCs/>
        </w:rPr>
        <w:t>Proposal 1</w:t>
      </w:r>
      <w:r>
        <w:rPr>
          <w:b/>
          <w:bCs/>
          <w:i/>
          <w:iCs/>
        </w:rPr>
        <w:t>9</w:t>
      </w:r>
      <w:r w:rsidRPr="003D725A">
        <w:rPr>
          <w:b/>
          <w:bCs/>
          <w:i/>
          <w:iCs/>
        </w:rPr>
        <w:t>: For model monitoring, the following elements shall be specified</w:t>
      </w:r>
      <w:r>
        <w:rPr>
          <w:b/>
          <w:bCs/>
          <w:i/>
          <w:iCs/>
        </w:rPr>
        <w:t xml:space="preserve"> as part of the monitoring procedure:</w:t>
      </w:r>
    </w:p>
    <w:p w14:paraId="3B10C7E3" w14:textId="77777777" w:rsidR="00CA47A3" w:rsidRPr="00B1799D" w:rsidRDefault="00CA47A3" w:rsidP="00CA47A3">
      <w:pPr>
        <w:pStyle w:val="ListParagraph"/>
        <w:numPr>
          <w:ilvl w:val="0"/>
          <w:numId w:val="9"/>
        </w:numPr>
        <w:ind w:leftChars="0"/>
        <w:jc w:val="left"/>
        <w:rPr>
          <w:b/>
          <w:bCs/>
          <w:i/>
          <w:iCs/>
          <w:sz w:val="24"/>
        </w:rPr>
      </w:pPr>
      <w:r>
        <w:rPr>
          <w:rFonts w:ascii="Times New Roman" w:eastAsia="SimSun" w:hAnsi="Times New Roman"/>
          <w:b/>
          <w:bCs/>
          <w:i/>
          <w:iCs/>
          <w:sz w:val="24"/>
          <w:lang w:eastAsia="zh-CN"/>
        </w:rPr>
        <w:t>Part A:</w:t>
      </w:r>
    </w:p>
    <w:p w14:paraId="0DD12EA1" w14:textId="77777777" w:rsidR="00CA47A3" w:rsidRPr="00B1799D" w:rsidRDefault="00CA47A3" w:rsidP="00CA47A3">
      <w:pPr>
        <w:pStyle w:val="ListParagraph"/>
        <w:numPr>
          <w:ilvl w:val="1"/>
          <w:numId w:val="9"/>
        </w:numPr>
        <w:ind w:leftChars="0"/>
        <w:jc w:val="left"/>
        <w:rPr>
          <w:b/>
          <w:bCs/>
          <w:i/>
          <w:iCs/>
          <w:sz w:val="24"/>
        </w:rPr>
      </w:pPr>
      <w:r w:rsidRPr="003D725A">
        <w:rPr>
          <w:rFonts w:ascii="Times New Roman" w:eastAsia="SimSun" w:hAnsi="Times New Roman"/>
          <w:b/>
          <w:bCs/>
          <w:i/>
          <w:iCs/>
          <w:sz w:val="24"/>
          <w:lang w:eastAsia="zh-CN"/>
        </w:rPr>
        <w:t>Measurement (corresponding to model input),</w:t>
      </w:r>
    </w:p>
    <w:p w14:paraId="2CF67DD4" w14:textId="77777777" w:rsidR="00CA47A3" w:rsidRPr="003D725A" w:rsidRDefault="00CA47A3" w:rsidP="00CA47A3">
      <w:pPr>
        <w:pStyle w:val="ListParagraph"/>
        <w:numPr>
          <w:ilvl w:val="1"/>
          <w:numId w:val="9"/>
        </w:numPr>
        <w:ind w:leftChars="0"/>
        <w:jc w:val="left"/>
        <w:rPr>
          <w:b/>
          <w:bCs/>
          <w:i/>
          <w:iCs/>
          <w:sz w:val="24"/>
        </w:rPr>
      </w:pPr>
      <w:r w:rsidRPr="003D725A">
        <w:rPr>
          <w:rFonts w:ascii="Times New Roman" w:hAnsi="Times New Roman"/>
          <w:b/>
          <w:bCs/>
          <w:i/>
          <w:iCs/>
          <w:color w:val="000000"/>
          <w:sz w:val="24"/>
        </w:rPr>
        <w:t xml:space="preserve">Time stamp, </w:t>
      </w:r>
    </w:p>
    <w:p w14:paraId="0745EF5B" w14:textId="77777777" w:rsidR="00CA47A3" w:rsidRPr="00B1799D" w:rsidRDefault="00CA47A3" w:rsidP="00CA47A3">
      <w:pPr>
        <w:pStyle w:val="ListParagraph"/>
        <w:numPr>
          <w:ilvl w:val="1"/>
          <w:numId w:val="9"/>
        </w:numPr>
        <w:ind w:leftChars="0"/>
        <w:jc w:val="left"/>
        <w:rPr>
          <w:b/>
          <w:bCs/>
          <w:i/>
          <w:iCs/>
          <w:sz w:val="24"/>
        </w:rPr>
      </w:pPr>
      <w:r w:rsidRPr="003D725A">
        <w:rPr>
          <w:rFonts w:ascii="Times New Roman" w:eastAsia="SimSun" w:hAnsi="Times New Roman"/>
          <w:b/>
          <w:bCs/>
          <w:i/>
          <w:iCs/>
          <w:sz w:val="24"/>
          <w:lang w:eastAsia="zh-CN"/>
        </w:rPr>
        <w:t xml:space="preserve"> </w:t>
      </w: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 xml:space="preserve">or and/or associated with ground truth label and/or measurement at least for model </w:t>
      </w:r>
      <w:r>
        <w:rPr>
          <w:rFonts w:ascii="Times New Roman" w:hAnsi="Times New Roman"/>
          <w:b/>
          <w:bCs/>
          <w:i/>
          <w:iCs/>
          <w:color w:val="000000"/>
          <w:sz w:val="24"/>
        </w:rPr>
        <w:t>monitoring</w:t>
      </w:r>
      <w:r w:rsidRPr="003D725A">
        <w:rPr>
          <w:rFonts w:ascii="Times New Roman" w:hAnsi="Times New Roman"/>
          <w:b/>
          <w:bCs/>
          <w:i/>
          <w:iCs/>
          <w:color w:val="000000"/>
          <w:sz w:val="24"/>
        </w:rPr>
        <w:t xml:space="preserve">), </w:t>
      </w:r>
    </w:p>
    <w:p w14:paraId="20FC3886" w14:textId="77777777" w:rsidR="00CA47A3" w:rsidRPr="003D725A" w:rsidRDefault="00CA47A3" w:rsidP="00CA47A3">
      <w:pPr>
        <w:pStyle w:val="ListParagraph"/>
        <w:numPr>
          <w:ilvl w:val="0"/>
          <w:numId w:val="9"/>
        </w:numPr>
        <w:ind w:leftChars="0"/>
        <w:jc w:val="left"/>
        <w:rPr>
          <w:b/>
          <w:bCs/>
          <w:i/>
          <w:iCs/>
          <w:sz w:val="24"/>
        </w:rPr>
      </w:pPr>
      <w:r>
        <w:rPr>
          <w:b/>
          <w:bCs/>
          <w:i/>
          <w:iCs/>
          <w:sz w:val="24"/>
        </w:rPr>
        <w:t>Part B</w:t>
      </w:r>
    </w:p>
    <w:p w14:paraId="07112494" w14:textId="77777777" w:rsidR="00CA47A3" w:rsidRPr="00B1799D" w:rsidRDefault="00CA47A3" w:rsidP="00CA47A3">
      <w:pPr>
        <w:pStyle w:val="ListParagraph"/>
        <w:numPr>
          <w:ilvl w:val="1"/>
          <w:numId w:val="9"/>
        </w:numPr>
        <w:ind w:leftChars="0"/>
        <w:jc w:val="left"/>
        <w:rPr>
          <w:b/>
          <w:bCs/>
          <w:i/>
          <w:iCs/>
          <w:sz w:val="24"/>
        </w:rPr>
      </w:pPr>
      <w:r w:rsidRPr="003D725A">
        <w:rPr>
          <w:rFonts w:ascii="Times New Roman" w:eastAsia="SimSun" w:hAnsi="Times New Roman"/>
          <w:b/>
          <w:bCs/>
          <w:i/>
          <w:iCs/>
          <w:sz w:val="24"/>
          <w:lang w:eastAsia="zh-CN"/>
        </w:rPr>
        <w:t xml:space="preserve">Ground truth label, </w:t>
      </w:r>
    </w:p>
    <w:p w14:paraId="37B50893" w14:textId="77777777" w:rsidR="00CA47A3" w:rsidRPr="00B1799D" w:rsidRDefault="00CA47A3" w:rsidP="00CA47A3">
      <w:pPr>
        <w:pStyle w:val="ListParagraph"/>
        <w:numPr>
          <w:ilvl w:val="1"/>
          <w:numId w:val="9"/>
        </w:numPr>
        <w:ind w:leftChars="0"/>
        <w:jc w:val="left"/>
        <w:rPr>
          <w:b/>
          <w:bCs/>
          <w:i/>
          <w:iCs/>
          <w:sz w:val="24"/>
        </w:rPr>
      </w:pP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 xml:space="preserve">or and/or associated with ground truth label and/or measurement at least for model training), </w:t>
      </w:r>
    </w:p>
    <w:p w14:paraId="3716BBD4" w14:textId="77777777" w:rsidR="00CA47A3" w:rsidRPr="003D725A" w:rsidRDefault="00CA47A3" w:rsidP="00CA47A3">
      <w:pPr>
        <w:pStyle w:val="ListParagraph"/>
        <w:numPr>
          <w:ilvl w:val="1"/>
          <w:numId w:val="9"/>
        </w:numPr>
        <w:ind w:leftChars="0"/>
        <w:jc w:val="left"/>
        <w:rPr>
          <w:b/>
          <w:bCs/>
          <w:i/>
          <w:iCs/>
          <w:sz w:val="24"/>
        </w:rPr>
      </w:pPr>
      <w:r>
        <w:rPr>
          <w:b/>
          <w:bCs/>
          <w:i/>
          <w:iCs/>
          <w:sz w:val="24"/>
        </w:rPr>
        <w:t>Time Stamp</w:t>
      </w:r>
    </w:p>
    <w:p w14:paraId="7E309857" w14:textId="77777777" w:rsidR="00CA47A3" w:rsidRPr="003D725A" w:rsidRDefault="00CA47A3" w:rsidP="00CA47A3">
      <w:pPr>
        <w:pStyle w:val="ListParagraph"/>
        <w:numPr>
          <w:ilvl w:val="0"/>
          <w:numId w:val="9"/>
        </w:numPr>
        <w:ind w:leftChars="0"/>
        <w:jc w:val="left"/>
        <w:rPr>
          <w:b/>
          <w:bCs/>
          <w:i/>
          <w:iCs/>
          <w:sz w:val="24"/>
        </w:rPr>
      </w:pPr>
      <w:r>
        <w:rPr>
          <w:rFonts w:ascii="Times New Roman" w:eastAsia="SimSun" w:hAnsi="Times New Roman"/>
          <w:b/>
          <w:bCs/>
          <w:i/>
          <w:iCs/>
          <w:color w:val="000000"/>
          <w:sz w:val="24"/>
          <w:lang w:eastAsia="zh-CN"/>
        </w:rPr>
        <w:t>Assistance Information</w:t>
      </w:r>
    </w:p>
    <w:p w14:paraId="29514A20" w14:textId="77777777" w:rsidR="00CA47A3" w:rsidRPr="003D725A" w:rsidRDefault="00CA47A3" w:rsidP="00CA47A3">
      <w:pPr>
        <w:pStyle w:val="ListParagraph"/>
        <w:numPr>
          <w:ilvl w:val="1"/>
          <w:numId w:val="9"/>
        </w:numPr>
        <w:ind w:leftChars="0"/>
        <w:jc w:val="left"/>
        <w:rPr>
          <w:b/>
          <w:bCs/>
          <w:i/>
          <w:iCs/>
          <w:sz w:val="24"/>
        </w:rPr>
      </w:pPr>
      <w:r w:rsidRPr="003D725A">
        <w:rPr>
          <w:rFonts w:ascii="Times New Roman" w:eastAsia="SimSun" w:hAnsi="Times New Roman"/>
          <w:b/>
          <w:bCs/>
          <w:i/>
          <w:iCs/>
          <w:color w:val="000000"/>
          <w:sz w:val="24"/>
          <w:lang w:eastAsia="zh-CN"/>
        </w:rPr>
        <w:t xml:space="preserve">RS configuration(s), </w:t>
      </w:r>
    </w:p>
    <w:p w14:paraId="2E958584" w14:textId="77777777" w:rsidR="00CA47A3" w:rsidRPr="003D725A" w:rsidRDefault="00CA47A3" w:rsidP="00CA47A3">
      <w:pPr>
        <w:pStyle w:val="ListParagraph"/>
        <w:numPr>
          <w:ilvl w:val="1"/>
          <w:numId w:val="9"/>
        </w:numPr>
        <w:ind w:leftChars="0"/>
        <w:jc w:val="left"/>
        <w:rPr>
          <w:b/>
          <w:bCs/>
          <w:i/>
          <w:iCs/>
          <w:sz w:val="24"/>
        </w:rPr>
      </w:pPr>
      <w:r w:rsidRPr="003D725A">
        <w:rPr>
          <w:rFonts w:ascii="Times New Roman" w:hAnsi="Times New Roman"/>
          <w:b/>
          <w:bCs/>
          <w:i/>
          <w:iCs/>
          <w:color w:val="000000"/>
          <w:sz w:val="24"/>
        </w:rPr>
        <w:t xml:space="preserve">other necessary information (e.g., scenario identifier. LOS/NLOS condition, timing error, etc.). </w:t>
      </w:r>
    </w:p>
    <w:p w14:paraId="392FF544" w14:textId="77777777" w:rsidR="00CA47A3" w:rsidRPr="003D725A" w:rsidRDefault="00CA47A3" w:rsidP="00CA47A3">
      <w:pPr>
        <w:rPr>
          <w:b/>
          <w:bCs/>
          <w:i/>
          <w:iCs/>
        </w:rPr>
      </w:pPr>
    </w:p>
    <w:p w14:paraId="7FE10326" w14:textId="77777777" w:rsidR="00CA47A3" w:rsidRPr="003D725A" w:rsidRDefault="00CA47A3" w:rsidP="00CA47A3">
      <w:pPr>
        <w:rPr>
          <w:b/>
          <w:bCs/>
          <w:i/>
          <w:iCs/>
        </w:rPr>
      </w:pPr>
      <w:r w:rsidRPr="003D725A">
        <w:rPr>
          <w:b/>
          <w:bCs/>
          <w:i/>
          <w:iCs/>
        </w:rPr>
        <w:t xml:space="preserve">Proposal </w:t>
      </w:r>
      <w:r>
        <w:rPr>
          <w:b/>
          <w:bCs/>
          <w:i/>
          <w:iCs/>
        </w:rPr>
        <w:t>20</w:t>
      </w:r>
      <w:r w:rsidRPr="003D725A">
        <w:rPr>
          <w:b/>
          <w:bCs/>
          <w:i/>
          <w:iCs/>
        </w:rPr>
        <w:t xml:space="preserve">: For data collection, the key specification impacts are in the transfer of the measurement data in case 2b (UE to LMF) and case 3b (gNB to LMF) for model inference and model monitoring. </w:t>
      </w:r>
    </w:p>
    <w:p w14:paraId="7642B3A6" w14:textId="77777777" w:rsidR="00CA47A3" w:rsidRPr="003D725A" w:rsidRDefault="00CA47A3" w:rsidP="00CA47A3">
      <w:pPr>
        <w:pStyle w:val="ListParagraph"/>
        <w:numPr>
          <w:ilvl w:val="0"/>
          <w:numId w:val="31"/>
        </w:numPr>
        <w:ind w:leftChars="0"/>
        <w:rPr>
          <w:rFonts w:ascii="Times New Roman" w:hAnsi="Times New Roman"/>
          <w:b/>
          <w:bCs/>
          <w:i/>
          <w:iCs/>
          <w:sz w:val="24"/>
        </w:rPr>
      </w:pPr>
      <w:r w:rsidRPr="003D725A">
        <w:rPr>
          <w:rFonts w:ascii="Times New Roman" w:hAnsi="Times New Roman"/>
          <w:b/>
          <w:bCs/>
          <w:i/>
          <w:iCs/>
          <w:sz w:val="24"/>
        </w:rPr>
        <w:t xml:space="preserve">This requires an update to support CIR, PDP and DP measurement data. </w:t>
      </w:r>
    </w:p>
    <w:p w14:paraId="77F2E841" w14:textId="77777777" w:rsidR="00CA47A3" w:rsidRPr="003D725A" w:rsidRDefault="00CA47A3" w:rsidP="00CA47A3">
      <w:pPr>
        <w:pStyle w:val="ListParagraph"/>
        <w:numPr>
          <w:ilvl w:val="0"/>
          <w:numId w:val="31"/>
        </w:numPr>
        <w:ind w:leftChars="0"/>
        <w:rPr>
          <w:b/>
          <w:bCs/>
          <w:i/>
          <w:iCs/>
          <w:sz w:val="24"/>
        </w:rPr>
      </w:pPr>
      <w:r w:rsidRPr="003D725A">
        <w:rPr>
          <w:rFonts w:ascii="Times New Roman" w:hAnsi="Times New Roman"/>
          <w:b/>
          <w:bCs/>
          <w:i/>
          <w:iCs/>
          <w:sz w:val="24"/>
        </w:rPr>
        <w:t>Additional specification is required to transfer ground truth labels, quality indicators and other necessary information from the measurement entity to the monitoring entity</w:t>
      </w:r>
      <w:r w:rsidRPr="003D725A">
        <w:rPr>
          <w:b/>
          <w:bCs/>
          <w:i/>
          <w:iCs/>
          <w:sz w:val="24"/>
        </w:rPr>
        <w:t>.</w:t>
      </w:r>
    </w:p>
    <w:p w14:paraId="3CC4F6AE" w14:textId="77777777" w:rsidR="00CA47A3" w:rsidRPr="003D725A" w:rsidRDefault="00CA47A3" w:rsidP="00CA47A3">
      <w:pPr>
        <w:rPr>
          <w:b/>
          <w:bCs/>
          <w:i/>
          <w:iCs/>
        </w:rPr>
      </w:pPr>
    </w:p>
    <w:p w14:paraId="6B384ECB" w14:textId="77777777" w:rsidR="00CA47A3" w:rsidRPr="003D725A" w:rsidRDefault="00CA47A3" w:rsidP="00CA47A3">
      <w:pPr>
        <w:rPr>
          <w:b/>
          <w:bCs/>
          <w:i/>
          <w:iCs/>
          <w:lang w:val="en-GB"/>
        </w:rPr>
      </w:pPr>
      <w:r w:rsidRPr="003D725A">
        <w:rPr>
          <w:b/>
          <w:bCs/>
          <w:i/>
          <w:iCs/>
        </w:rPr>
        <w:t xml:space="preserve">Proposal </w:t>
      </w:r>
      <w:r>
        <w:rPr>
          <w:b/>
          <w:bCs/>
          <w:i/>
          <w:iCs/>
        </w:rPr>
        <w:t>21</w:t>
      </w:r>
      <w:r w:rsidRPr="003D725A">
        <w:rPr>
          <w:b/>
          <w:bCs/>
          <w:i/>
          <w:iCs/>
        </w:rPr>
        <w:t>:</w:t>
      </w:r>
      <w:r>
        <w:rPr>
          <w:b/>
          <w:bCs/>
          <w:i/>
          <w:iCs/>
        </w:rPr>
        <w:t xml:space="preserve"> </w:t>
      </w:r>
      <w:r w:rsidRPr="003D725A">
        <w:rPr>
          <w:b/>
          <w:bCs/>
          <w:i/>
          <w:iCs/>
          <w:lang w:val="en-GB"/>
        </w:rPr>
        <w:t xml:space="preserve">To specify </w:t>
      </w:r>
      <w:r>
        <w:rPr>
          <w:b/>
          <w:bCs/>
          <w:i/>
          <w:iCs/>
          <w:lang w:val="en-GB"/>
        </w:rPr>
        <w:t>transfer</w:t>
      </w:r>
      <w:r w:rsidRPr="003D725A">
        <w:rPr>
          <w:b/>
          <w:bCs/>
          <w:i/>
          <w:iCs/>
          <w:lang w:val="en-GB"/>
        </w:rPr>
        <w:t xml:space="preserve"> of measurement data for both PRS and UL SRS for positioning, the following parameters may need to be configured:</w:t>
      </w:r>
    </w:p>
    <w:p w14:paraId="6A33BCED" w14:textId="77777777" w:rsidR="00CA47A3" w:rsidRPr="003D725A" w:rsidRDefault="00CA47A3" w:rsidP="00CA47A3">
      <w:pPr>
        <w:pStyle w:val="ListParagraph"/>
        <w:numPr>
          <w:ilvl w:val="0"/>
          <w:numId w:val="18"/>
        </w:numPr>
        <w:ind w:leftChars="0"/>
        <w:rPr>
          <w:rFonts w:ascii="Times New Roman" w:hAnsi="Times New Roman"/>
          <w:b/>
          <w:bCs/>
          <w:i/>
          <w:iCs/>
          <w:sz w:val="24"/>
        </w:rPr>
      </w:pPr>
      <w:r w:rsidRPr="003D725A">
        <w:rPr>
          <w:rFonts w:ascii="Times New Roman" w:hAnsi="Times New Roman"/>
          <w:b/>
          <w:bCs/>
          <w:i/>
          <w:iCs/>
          <w:sz w:val="24"/>
        </w:rPr>
        <w:t>The measurement type: delay Profile (timing only), Power Delay Profile (timing, power), Channel Impulse Response (timing, power and phase)</w:t>
      </w:r>
    </w:p>
    <w:p w14:paraId="5DE3C19D" w14:textId="77777777" w:rsidR="00CA47A3" w:rsidRPr="003D725A" w:rsidRDefault="00CA47A3" w:rsidP="00CA47A3">
      <w:pPr>
        <w:pStyle w:val="ListParagraph"/>
        <w:numPr>
          <w:ilvl w:val="0"/>
          <w:numId w:val="18"/>
        </w:numPr>
        <w:ind w:leftChars="0"/>
        <w:rPr>
          <w:rFonts w:ascii="Times New Roman" w:hAnsi="Times New Roman"/>
          <w:b/>
          <w:bCs/>
          <w:i/>
          <w:iCs/>
          <w:sz w:val="24"/>
        </w:rPr>
      </w:pPr>
      <w:r w:rsidRPr="003D725A">
        <w:rPr>
          <w:rFonts w:ascii="Times New Roman" w:hAnsi="Times New Roman"/>
          <w:b/>
          <w:bCs/>
          <w:i/>
          <w:iCs/>
          <w:sz w:val="24"/>
        </w:rPr>
        <w:t xml:space="preserve">The number of measurements (taps): </w:t>
      </w:r>
      <w:r w:rsidRPr="003D725A">
        <w:rPr>
          <w:rFonts w:ascii="Times New Roman" w:hAnsi="Times New Roman"/>
          <w:b/>
          <w:bCs/>
          <w:i/>
          <w:iCs/>
          <w:sz w:val="24"/>
          <w:lang w:val="en-US"/>
        </w:rPr>
        <w:t>8, 9, 16, 32, 64, [128], [256] (+1)</w:t>
      </w:r>
    </w:p>
    <w:p w14:paraId="058784FF" w14:textId="77777777" w:rsidR="00CA47A3" w:rsidRPr="003D725A" w:rsidRDefault="00CA47A3" w:rsidP="00CA47A3">
      <w:pPr>
        <w:pStyle w:val="ListParagraph"/>
        <w:numPr>
          <w:ilvl w:val="0"/>
          <w:numId w:val="18"/>
        </w:numPr>
        <w:ind w:leftChars="0"/>
        <w:rPr>
          <w:rFonts w:ascii="Times New Roman" w:hAnsi="Times New Roman"/>
          <w:b/>
          <w:bCs/>
          <w:i/>
          <w:iCs/>
          <w:sz w:val="24"/>
        </w:rPr>
      </w:pPr>
      <w:r w:rsidRPr="003D725A">
        <w:rPr>
          <w:rFonts w:ascii="Times New Roman" w:hAnsi="Times New Roman"/>
          <w:b/>
          <w:bCs/>
          <w:i/>
          <w:iCs/>
          <w:sz w:val="24"/>
        </w:rPr>
        <w:t>Feedback Format</w:t>
      </w:r>
    </w:p>
    <w:p w14:paraId="3B05DFC3" w14:textId="77777777" w:rsidR="00CA47A3" w:rsidRPr="003D725A" w:rsidRDefault="00CA47A3" w:rsidP="00CA47A3">
      <w:pPr>
        <w:pStyle w:val="ListParagraph"/>
        <w:numPr>
          <w:ilvl w:val="1"/>
          <w:numId w:val="18"/>
        </w:numPr>
        <w:ind w:leftChars="0"/>
        <w:rPr>
          <w:rFonts w:ascii="Times New Roman" w:hAnsi="Times New Roman"/>
          <w:b/>
          <w:bCs/>
          <w:i/>
          <w:iCs/>
          <w:sz w:val="24"/>
        </w:rPr>
      </w:pPr>
      <w:r w:rsidRPr="003D725A">
        <w:rPr>
          <w:rFonts w:ascii="Times New Roman" w:hAnsi="Times New Roman"/>
          <w:b/>
          <w:bCs/>
          <w:i/>
          <w:iCs/>
          <w:sz w:val="24"/>
        </w:rPr>
        <w:t>First path parameters: first path magnitude, first path phase first path timing, timing granularity factor.</w:t>
      </w:r>
    </w:p>
    <w:p w14:paraId="6B660D5C" w14:textId="77777777" w:rsidR="00CA47A3" w:rsidRPr="003D725A" w:rsidRDefault="00CA47A3" w:rsidP="00CA47A3">
      <w:pPr>
        <w:pStyle w:val="ListParagraph"/>
        <w:numPr>
          <w:ilvl w:val="1"/>
          <w:numId w:val="18"/>
        </w:numPr>
        <w:ind w:leftChars="0"/>
        <w:rPr>
          <w:rFonts w:ascii="Times New Roman" w:hAnsi="Times New Roman"/>
          <w:b/>
          <w:bCs/>
          <w:i/>
          <w:iCs/>
          <w:sz w:val="24"/>
        </w:rPr>
      </w:pPr>
      <w:r w:rsidRPr="003D725A">
        <w:rPr>
          <w:rFonts w:ascii="Times New Roman" w:hAnsi="Times New Roman"/>
          <w:b/>
          <w:bCs/>
          <w:i/>
          <w:iCs/>
          <w:sz w:val="24"/>
        </w:rPr>
        <w:t>Additional path parameters</w:t>
      </w:r>
    </w:p>
    <w:p w14:paraId="451B743D" w14:textId="77777777" w:rsidR="00CA47A3" w:rsidRPr="003D725A" w:rsidRDefault="00CA47A3" w:rsidP="00CA47A3">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Relative time difference for additional paths</w:t>
      </w:r>
    </w:p>
    <w:p w14:paraId="49471EB4" w14:textId="77777777" w:rsidR="00CA47A3" w:rsidRPr="003D725A" w:rsidRDefault="00CA47A3" w:rsidP="00CA47A3">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Time reporting granularity factor</w:t>
      </w:r>
    </w:p>
    <w:p w14:paraId="4871B15D" w14:textId="77777777" w:rsidR="00CA47A3" w:rsidRPr="003D725A" w:rsidRDefault="00CA47A3" w:rsidP="00CA47A3">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lastRenderedPageBreak/>
        <w:t>Time stamp</w:t>
      </w:r>
    </w:p>
    <w:p w14:paraId="4CAE0BAF" w14:textId="77777777" w:rsidR="00CA47A3" w:rsidRPr="001E73B2" w:rsidRDefault="00CA47A3" w:rsidP="00CA47A3">
      <w:pPr>
        <w:pStyle w:val="ListParagraph"/>
        <w:numPr>
          <w:ilvl w:val="2"/>
          <w:numId w:val="18"/>
        </w:numPr>
        <w:ind w:leftChars="0"/>
        <w:rPr>
          <w:rFonts w:ascii="Times New Roman" w:hAnsi="Times New Roman"/>
          <w:b/>
          <w:bCs/>
          <w:i/>
          <w:iCs/>
          <w:sz w:val="24"/>
        </w:rPr>
      </w:pPr>
      <w:r w:rsidRPr="001E73B2">
        <w:rPr>
          <w:rFonts w:ascii="Times New Roman" w:hAnsi="Times New Roman"/>
          <w:b/>
          <w:bCs/>
          <w:i/>
          <w:iCs/>
          <w:sz w:val="24"/>
        </w:rPr>
        <w:t>Part A quality</w:t>
      </w:r>
    </w:p>
    <w:p w14:paraId="4C031CAE" w14:textId="77777777" w:rsidR="00CA47A3" w:rsidRPr="001E73B2" w:rsidRDefault="00CA47A3" w:rsidP="00CA47A3">
      <w:pPr>
        <w:pStyle w:val="ListParagraph"/>
        <w:numPr>
          <w:ilvl w:val="2"/>
          <w:numId w:val="18"/>
        </w:numPr>
        <w:ind w:leftChars="0"/>
        <w:rPr>
          <w:rFonts w:ascii="Times New Roman" w:hAnsi="Times New Roman"/>
          <w:b/>
          <w:bCs/>
          <w:i/>
          <w:iCs/>
          <w:sz w:val="24"/>
        </w:rPr>
      </w:pPr>
      <w:r w:rsidRPr="001E73B2">
        <w:rPr>
          <w:rFonts w:ascii="Times New Roman" w:hAnsi="Times New Roman"/>
          <w:b/>
          <w:bCs/>
          <w:i/>
          <w:iCs/>
          <w:sz w:val="24"/>
        </w:rPr>
        <w:t xml:space="preserve">Part B quality </w:t>
      </w:r>
    </w:p>
    <w:p w14:paraId="2E700C77" w14:textId="77777777" w:rsidR="00CA47A3" w:rsidRPr="003D725A" w:rsidRDefault="00CA47A3" w:rsidP="00CA47A3">
      <w:pPr>
        <w:pStyle w:val="ListParagraph"/>
        <w:numPr>
          <w:ilvl w:val="2"/>
          <w:numId w:val="18"/>
        </w:numPr>
        <w:ind w:leftChars="0"/>
        <w:rPr>
          <w:rFonts w:ascii="Times New Roman" w:hAnsi="Times New Roman"/>
          <w:b/>
          <w:bCs/>
          <w:i/>
          <w:iCs/>
          <w:sz w:val="24"/>
        </w:rPr>
      </w:pPr>
      <w:r w:rsidRPr="003D725A">
        <w:rPr>
          <w:rFonts w:ascii="Times New Roman" w:hAnsi="Times New Roman"/>
          <w:b/>
          <w:bCs/>
          <w:i/>
          <w:iCs/>
          <w:sz w:val="24"/>
        </w:rPr>
        <w:t>Additional path magnitude and phase</w:t>
      </w:r>
    </w:p>
    <w:p w14:paraId="1B9AEF20" w14:textId="77777777" w:rsidR="00CA47A3" w:rsidRPr="003D725A" w:rsidRDefault="00CA47A3" w:rsidP="00CA47A3">
      <w:pPr>
        <w:pStyle w:val="ListParagraph"/>
        <w:numPr>
          <w:ilvl w:val="3"/>
          <w:numId w:val="18"/>
        </w:numPr>
        <w:ind w:leftChars="0"/>
        <w:rPr>
          <w:rFonts w:ascii="Times New Roman" w:hAnsi="Times New Roman"/>
          <w:b/>
          <w:bCs/>
          <w:i/>
          <w:iCs/>
          <w:sz w:val="24"/>
        </w:rPr>
      </w:pPr>
      <w:r w:rsidRPr="003D725A">
        <w:rPr>
          <w:rFonts w:ascii="Times New Roman" w:hAnsi="Times New Roman"/>
          <w:b/>
          <w:bCs/>
          <w:i/>
          <w:iCs/>
          <w:sz w:val="24"/>
        </w:rPr>
        <w:t>Option 1: additional path magnitude, additional path phase</w:t>
      </w:r>
    </w:p>
    <w:p w14:paraId="21D45374" w14:textId="77777777" w:rsidR="00CA47A3" w:rsidRPr="003D725A" w:rsidRDefault="00CA47A3" w:rsidP="00CA47A3">
      <w:pPr>
        <w:pStyle w:val="ListParagraph"/>
        <w:numPr>
          <w:ilvl w:val="3"/>
          <w:numId w:val="18"/>
        </w:numPr>
        <w:ind w:leftChars="0"/>
        <w:rPr>
          <w:rFonts w:ascii="Times New Roman" w:hAnsi="Times New Roman"/>
          <w:b/>
          <w:bCs/>
          <w:i/>
          <w:iCs/>
          <w:sz w:val="24"/>
        </w:rPr>
      </w:pPr>
      <w:r w:rsidRPr="003D725A">
        <w:rPr>
          <w:rFonts w:ascii="Times New Roman" w:hAnsi="Times New Roman"/>
          <w:b/>
          <w:bCs/>
          <w:i/>
          <w:iCs/>
          <w:sz w:val="24"/>
        </w:rPr>
        <w:t>Option 2: additional path relative magnitude, additional path phase</w:t>
      </w:r>
    </w:p>
    <w:p w14:paraId="69923EC9" w14:textId="77777777" w:rsidR="00CA47A3" w:rsidRPr="003D725A" w:rsidRDefault="00CA47A3" w:rsidP="00CA47A3"/>
    <w:p w14:paraId="2A7FA752" w14:textId="77777777" w:rsidR="00CA47A3" w:rsidRDefault="00CA47A3" w:rsidP="00CA47A3">
      <w:pPr>
        <w:rPr>
          <w:b/>
          <w:bCs/>
          <w:i/>
          <w:iCs/>
          <w:sz w:val="22"/>
          <w:szCs w:val="22"/>
        </w:rPr>
      </w:pPr>
    </w:p>
    <w:p w14:paraId="7E42C9C1" w14:textId="77777777" w:rsidR="00CA47A3" w:rsidRPr="00030D56" w:rsidRDefault="00CA47A3" w:rsidP="00CA47A3">
      <w:pPr>
        <w:rPr>
          <w:b/>
          <w:bCs/>
          <w:i/>
          <w:iCs/>
          <w:sz w:val="22"/>
          <w:szCs w:val="22"/>
        </w:rPr>
      </w:pPr>
      <w:r w:rsidRPr="00030D56">
        <w:rPr>
          <w:b/>
          <w:bCs/>
          <w:i/>
          <w:iCs/>
          <w:sz w:val="22"/>
          <w:szCs w:val="22"/>
        </w:rPr>
        <w:t xml:space="preserve">Proposal </w:t>
      </w:r>
      <w:r>
        <w:rPr>
          <w:b/>
          <w:bCs/>
          <w:i/>
          <w:iCs/>
          <w:sz w:val="22"/>
          <w:szCs w:val="22"/>
        </w:rPr>
        <w:t>22</w:t>
      </w:r>
      <w:r w:rsidRPr="00030D56">
        <w:rPr>
          <w:b/>
          <w:bCs/>
          <w:i/>
          <w:iCs/>
          <w:sz w:val="22"/>
          <w:szCs w:val="22"/>
        </w:rPr>
        <w:t xml:space="preserve">: </w:t>
      </w:r>
    </w:p>
    <w:p w14:paraId="6342F091" w14:textId="77777777" w:rsidR="00CA47A3" w:rsidRDefault="00CA47A3" w:rsidP="00CA47A3">
      <w:pPr>
        <w:pStyle w:val="Caption"/>
        <w:keepNext/>
      </w:pPr>
      <w:r>
        <w:t xml:space="preserve">Table </w:t>
      </w:r>
      <w:r>
        <w:fldChar w:fldCharType="begin"/>
      </w:r>
      <w:r>
        <w:instrText xml:space="preserve"> SEQ Table \* ARABIC </w:instrText>
      </w:r>
      <w:r>
        <w:fldChar w:fldCharType="separate"/>
      </w:r>
      <w:r>
        <w:rPr>
          <w:noProof/>
        </w:rPr>
        <w:t>7</w:t>
      </w:r>
      <w:r>
        <w:rPr>
          <w:noProof/>
        </w:rPr>
        <w:fldChar w:fldCharType="end"/>
      </w:r>
      <w:r>
        <w:t xml:space="preserve">: Case Specific Data Collection </w:t>
      </w:r>
    </w:p>
    <w:tbl>
      <w:tblPr>
        <w:tblStyle w:val="TableGrid"/>
        <w:tblW w:w="9010" w:type="dxa"/>
        <w:jc w:val="center"/>
        <w:tblLayout w:type="fixed"/>
        <w:tblLook w:val="04A0" w:firstRow="1" w:lastRow="0" w:firstColumn="1" w:lastColumn="0" w:noHBand="0" w:noVBand="1"/>
      </w:tblPr>
      <w:tblGrid>
        <w:gridCol w:w="722"/>
        <w:gridCol w:w="1087"/>
        <w:gridCol w:w="1264"/>
        <w:gridCol w:w="1567"/>
        <w:gridCol w:w="1475"/>
        <w:gridCol w:w="1676"/>
        <w:gridCol w:w="1219"/>
      </w:tblGrid>
      <w:tr w:rsidR="00CA47A3" w14:paraId="51BBC262" w14:textId="77777777" w:rsidTr="0019135C">
        <w:trPr>
          <w:jc w:val="center"/>
        </w:trPr>
        <w:tc>
          <w:tcPr>
            <w:tcW w:w="722" w:type="dxa"/>
          </w:tcPr>
          <w:p w14:paraId="1A13C378" w14:textId="77777777" w:rsidR="00CA47A3" w:rsidRPr="00030D56" w:rsidRDefault="00CA47A3" w:rsidP="0019135C">
            <w:pPr>
              <w:rPr>
                <w:sz w:val="16"/>
                <w:szCs w:val="16"/>
              </w:rPr>
            </w:pPr>
          </w:p>
        </w:tc>
        <w:tc>
          <w:tcPr>
            <w:tcW w:w="1087" w:type="dxa"/>
          </w:tcPr>
          <w:p w14:paraId="033E8F71" w14:textId="77777777" w:rsidR="00CA47A3" w:rsidRPr="00030D56" w:rsidRDefault="00CA47A3" w:rsidP="0019135C">
            <w:pPr>
              <w:jc w:val="center"/>
              <w:rPr>
                <w:sz w:val="16"/>
                <w:szCs w:val="16"/>
              </w:rPr>
            </w:pPr>
            <w:r w:rsidRPr="00030D56">
              <w:rPr>
                <w:sz w:val="16"/>
                <w:szCs w:val="16"/>
              </w:rPr>
              <w:t>Measurement entity (signal)</w:t>
            </w:r>
          </w:p>
          <w:p w14:paraId="1211820C" w14:textId="77777777" w:rsidR="00CA47A3" w:rsidRPr="00030D56" w:rsidRDefault="00CA47A3" w:rsidP="0019135C">
            <w:pPr>
              <w:jc w:val="center"/>
              <w:rPr>
                <w:sz w:val="16"/>
                <w:szCs w:val="16"/>
              </w:rPr>
            </w:pPr>
          </w:p>
        </w:tc>
        <w:tc>
          <w:tcPr>
            <w:tcW w:w="1264" w:type="dxa"/>
          </w:tcPr>
          <w:p w14:paraId="44B6CF58" w14:textId="77777777" w:rsidR="00CA47A3" w:rsidRPr="00030D56" w:rsidRDefault="00CA47A3" w:rsidP="0019135C">
            <w:pPr>
              <w:jc w:val="center"/>
              <w:rPr>
                <w:sz w:val="16"/>
                <w:szCs w:val="16"/>
              </w:rPr>
            </w:pPr>
            <w:r w:rsidRPr="00030D56">
              <w:rPr>
                <w:sz w:val="16"/>
                <w:szCs w:val="16"/>
              </w:rPr>
              <w:t>RS configuration</w:t>
            </w:r>
          </w:p>
        </w:tc>
        <w:tc>
          <w:tcPr>
            <w:tcW w:w="1567" w:type="dxa"/>
          </w:tcPr>
          <w:p w14:paraId="343D2A4D" w14:textId="77777777" w:rsidR="00CA47A3" w:rsidRPr="00030D56" w:rsidRDefault="00CA47A3" w:rsidP="0019135C">
            <w:pPr>
              <w:jc w:val="center"/>
              <w:rPr>
                <w:sz w:val="16"/>
                <w:szCs w:val="16"/>
              </w:rPr>
            </w:pPr>
            <w:r w:rsidRPr="00030D56">
              <w:rPr>
                <w:sz w:val="16"/>
                <w:szCs w:val="16"/>
              </w:rPr>
              <w:t>Measurement Data</w:t>
            </w:r>
          </w:p>
          <w:p w14:paraId="298CA2D1" w14:textId="77777777" w:rsidR="00CA47A3" w:rsidRPr="00030D56" w:rsidRDefault="00CA47A3" w:rsidP="0019135C">
            <w:pPr>
              <w:jc w:val="center"/>
              <w:rPr>
                <w:sz w:val="16"/>
                <w:szCs w:val="16"/>
              </w:rPr>
            </w:pPr>
          </w:p>
        </w:tc>
        <w:tc>
          <w:tcPr>
            <w:tcW w:w="1475" w:type="dxa"/>
          </w:tcPr>
          <w:p w14:paraId="134EF369" w14:textId="77777777" w:rsidR="00CA47A3" w:rsidRPr="00030D56" w:rsidRDefault="00CA47A3" w:rsidP="0019135C">
            <w:pPr>
              <w:jc w:val="center"/>
              <w:rPr>
                <w:sz w:val="16"/>
                <w:szCs w:val="16"/>
              </w:rPr>
            </w:pPr>
            <w:r w:rsidRPr="00030D56">
              <w:rPr>
                <w:sz w:val="16"/>
                <w:szCs w:val="16"/>
              </w:rPr>
              <w:t>other information</w:t>
            </w:r>
            <w:r>
              <w:rPr>
                <w:sz w:val="16"/>
                <w:szCs w:val="16"/>
              </w:rPr>
              <w:t xml:space="preserve"> </w:t>
            </w:r>
            <w:r w:rsidRPr="00030D56">
              <w:rPr>
                <w:sz w:val="16"/>
                <w:szCs w:val="16"/>
              </w:rPr>
              <w:t xml:space="preserve">(e.g., scenario </w:t>
            </w:r>
            <w:r>
              <w:rPr>
                <w:sz w:val="16"/>
                <w:szCs w:val="16"/>
              </w:rPr>
              <w:t>changes)</w:t>
            </w:r>
          </w:p>
        </w:tc>
        <w:tc>
          <w:tcPr>
            <w:tcW w:w="1676" w:type="dxa"/>
          </w:tcPr>
          <w:p w14:paraId="56DCC18F" w14:textId="77777777" w:rsidR="00CA47A3" w:rsidRPr="00030D56" w:rsidRDefault="00CA47A3" w:rsidP="0019135C">
            <w:pPr>
              <w:jc w:val="center"/>
              <w:rPr>
                <w:sz w:val="16"/>
                <w:szCs w:val="16"/>
              </w:rPr>
            </w:pPr>
            <w:r w:rsidRPr="00030D56">
              <w:rPr>
                <w:sz w:val="16"/>
                <w:szCs w:val="16"/>
              </w:rPr>
              <w:t xml:space="preserve">Ground Truth Label generation entity </w:t>
            </w:r>
          </w:p>
        </w:tc>
        <w:tc>
          <w:tcPr>
            <w:tcW w:w="1219" w:type="dxa"/>
          </w:tcPr>
          <w:p w14:paraId="6DFA708D" w14:textId="77777777" w:rsidR="00CA47A3" w:rsidRPr="00030D56" w:rsidRDefault="00CA47A3" w:rsidP="0019135C">
            <w:pPr>
              <w:jc w:val="center"/>
              <w:rPr>
                <w:sz w:val="16"/>
                <w:szCs w:val="16"/>
              </w:rPr>
            </w:pPr>
            <w:r w:rsidRPr="00030D56">
              <w:rPr>
                <w:sz w:val="16"/>
                <w:szCs w:val="16"/>
              </w:rPr>
              <w:t>Quality Indicator</w:t>
            </w:r>
          </w:p>
          <w:p w14:paraId="3BBCB6C0" w14:textId="77777777" w:rsidR="00CA47A3" w:rsidRPr="00030D56" w:rsidRDefault="00CA47A3" w:rsidP="0019135C">
            <w:pPr>
              <w:jc w:val="center"/>
              <w:rPr>
                <w:sz w:val="16"/>
                <w:szCs w:val="16"/>
              </w:rPr>
            </w:pPr>
            <w:r w:rsidRPr="00030D56">
              <w:rPr>
                <w:sz w:val="16"/>
                <w:szCs w:val="16"/>
              </w:rPr>
              <w:t>(Ground Truth, measurement)</w:t>
            </w:r>
          </w:p>
        </w:tc>
      </w:tr>
      <w:tr w:rsidR="00CA47A3" w14:paraId="3C438EDF" w14:textId="77777777" w:rsidTr="0019135C">
        <w:trPr>
          <w:jc w:val="center"/>
        </w:trPr>
        <w:tc>
          <w:tcPr>
            <w:tcW w:w="722" w:type="dxa"/>
            <w:vMerge w:val="restart"/>
          </w:tcPr>
          <w:p w14:paraId="2B1D1341" w14:textId="77777777" w:rsidR="00CA47A3" w:rsidRPr="00030D56" w:rsidRDefault="00CA47A3" w:rsidP="0019135C">
            <w:pPr>
              <w:rPr>
                <w:sz w:val="16"/>
                <w:szCs w:val="16"/>
              </w:rPr>
            </w:pPr>
          </w:p>
        </w:tc>
        <w:tc>
          <w:tcPr>
            <w:tcW w:w="1087" w:type="dxa"/>
            <w:vMerge w:val="restart"/>
          </w:tcPr>
          <w:p w14:paraId="15785C70" w14:textId="77777777" w:rsidR="00CA47A3" w:rsidRPr="00030D56" w:rsidRDefault="00CA47A3" w:rsidP="0019135C">
            <w:pPr>
              <w:jc w:val="center"/>
              <w:rPr>
                <w:sz w:val="16"/>
                <w:szCs w:val="16"/>
              </w:rPr>
            </w:pPr>
            <w:r w:rsidRPr="00030D56">
              <w:rPr>
                <w:sz w:val="16"/>
                <w:szCs w:val="16"/>
              </w:rPr>
              <w:t>No spec change</w:t>
            </w:r>
          </w:p>
        </w:tc>
        <w:tc>
          <w:tcPr>
            <w:tcW w:w="1264" w:type="dxa"/>
            <w:vMerge w:val="restart"/>
          </w:tcPr>
          <w:p w14:paraId="457EF487" w14:textId="77777777" w:rsidR="00CA47A3" w:rsidRPr="00030D56" w:rsidRDefault="00CA47A3" w:rsidP="0019135C">
            <w:pPr>
              <w:jc w:val="center"/>
              <w:rPr>
                <w:sz w:val="16"/>
                <w:szCs w:val="16"/>
              </w:rPr>
            </w:pPr>
            <w:r w:rsidRPr="00030D56">
              <w:rPr>
                <w:sz w:val="16"/>
                <w:szCs w:val="16"/>
              </w:rPr>
              <w:t>No spec change</w:t>
            </w:r>
          </w:p>
        </w:tc>
        <w:tc>
          <w:tcPr>
            <w:tcW w:w="1567" w:type="dxa"/>
          </w:tcPr>
          <w:p w14:paraId="3277AF98" w14:textId="77777777" w:rsidR="00CA47A3" w:rsidRPr="00030D56" w:rsidRDefault="00CA47A3" w:rsidP="0019135C">
            <w:pPr>
              <w:jc w:val="center"/>
              <w:rPr>
                <w:sz w:val="16"/>
                <w:szCs w:val="16"/>
              </w:rPr>
            </w:pPr>
            <w:r w:rsidRPr="00030D56">
              <w:rPr>
                <w:sz w:val="16"/>
                <w:szCs w:val="16"/>
              </w:rPr>
              <w:t>Transfer to inference/monitoring entity for case 2b/3b</w:t>
            </w:r>
          </w:p>
        </w:tc>
        <w:tc>
          <w:tcPr>
            <w:tcW w:w="1475" w:type="dxa"/>
          </w:tcPr>
          <w:p w14:paraId="349817D0" w14:textId="77777777" w:rsidR="00CA47A3" w:rsidRPr="00030D56" w:rsidRDefault="00CA47A3" w:rsidP="0019135C">
            <w:pPr>
              <w:jc w:val="center"/>
              <w:rPr>
                <w:sz w:val="16"/>
                <w:szCs w:val="16"/>
              </w:rPr>
            </w:pPr>
            <w:r w:rsidRPr="00030D56">
              <w:rPr>
                <w:sz w:val="16"/>
                <w:szCs w:val="16"/>
              </w:rPr>
              <w:t>Transfer to inference/monitoring entity</w:t>
            </w:r>
          </w:p>
        </w:tc>
        <w:tc>
          <w:tcPr>
            <w:tcW w:w="2895" w:type="dxa"/>
            <w:gridSpan w:val="2"/>
          </w:tcPr>
          <w:p w14:paraId="49D645E0" w14:textId="77777777" w:rsidR="00CA47A3" w:rsidRPr="00030D56" w:rsidRDefault="00CA47A3" w:rsidP="0019135C">
            <w:pPr>
              <w:jc w:val="center"/>
              <w:rPr>
                <w:sz w:val="16"/>
                <w:szCs w:val="16"/>
              </w:rPr>
            </w:pPr>
            <w:r w:rsidRPr="00030D56">
              <w:rPr>
                <w:sz w:val="16"/>
                <w:szCs w:val="16"/>
              </w:rPr>
              <w:t>Transfer to monitoring entity for case 2b/3a/3b if needed</w:t>
            </w:r>
          </w:p>
        </w:tc>
      </w:tr>
      <w:tr w:rsidR="00CA47A3" w14:paraId="06EA4B80" w14:textId="77777777" w:rsidTr="0019135C">
        <w:trPr>
          <w:jc w:val="center"/>
        </w:trPr>
        <w:tc>
          <w:tcPr>
            <w:tcW w:w="722" w:type="dxa"/>
            <w:vMerge/>
          </w:tcPr>
          <w:p w14:paraId="06CCDB74" w14:textId="77777777" w:rsidR="00CA47A3" w:rsidRPr="00030D56" w:rsidRDefault="00CA47A3" w:rsidP="0019135C">
            <w:pPr>
              <w:rPr>
                <w:sz w:val="16"/>
                <w:szCs w:val="16"/>
              </w:rPr>
            </w:pPr>
          </w:p>
        </w:tc>
        <w:tc>
          <w:tcPr>
            <w:tcW w:w="1087" w:type="dxa"/>
            <w:vMerge/>
          </w:tcPr>
          <w:p w14:paraId="7C0BADD4" w14:textId="77777777" w:rsidR="00CA47A3" w:rsidRPr="00030D56" w:rsidRDefault="00CA47A3" w:rsidP="0019135C">
            <w:pPr>
              <w:jc w:val="center"/>
              <w:rPr>
                <w:sz w:val="16"/>
                <w:szCs w:val="16"/>
              </w:rPr>
            </w:pPr>
          </w:p>
        </w:tc>
        <w:tc>
          <w:tcPr>
            <w:tcW w:w="1264" w:type="dxa"/>
            <w:vMerge/>
          </w:tcPr>
          <w:p w14:paraId="6718A329" w14:textId="77777777" w:rsidR="00CA47A3" w:rsidRPr="00030D56" w:rsidRDefault="00CA47A3" w:rsidP="0019135C">
            <w:pPr>
              <w:jc w:val="center"/>
              <w:rPr>
                <w:sz w:val="16"/>
                <w:szCs w:val="16"/>
              </w:rPr>
            </w:pPr>
          </w:p>
        </w:tc>
        <w:tc>
          <w:tcPr>
            <w:tcW w:w="5937" w:type="dxa"/>
            <w:gridSpan w:val="4"/>
          </w:tcPr>
          <w:p w14:paraId="3738538E" w14:textId="77777777" w:rsidR="00CA47A3" w:rsidRPr="00030D56" w:rsidRDefault="00CA47A3" w:rsidP="0019135C">
            <w:pPr>
              <w:jc w:val="center"/>
              <w:rPr>
                <w:sz w:val="16"/>
                <w:szCs w:val="16"/>
              </w:rPr>
            </w:pPr>
            <w:r w:rsidRPr="00030D56">
              <w:rPr>
                <w:sz w:val="16"/>
                <w:szCs w:val="16"/>
              </w:rPr>
              <w:t>Transfer to data collection entity</w:t>
            </w:r>
          </w:p>
        </w:tc>
      </w:tr>
      <w:tr w:rsidR="00CA47A3" w14:paraId="3C4416B0" w14:textId="77777777" w:rsidTr="0019135C">
        <w:trPr>
          <w:jc w:val="center"/>
        </w:trPr>
        <w:tc>
          <w:tcPr>
            <w:tcW w:w="722" w:type="dxa"/>
          </w:tcPr>
          <w:p w14:paraId="655F29F7" w14:textId="77777777" w:rsidR="00CA47A3" w:rsidRPr="00030D56" w:rsidRDefault="00CA47A3" w:rsidP="0019135C">
            <w:pPr>
              <w:jc w:val="center"/>
              <w:rPr>
                <w:sz w:val="16"/>
                <w:szCs w:val="16"/>
              </w:rPr>
            </w:pPr>
            <w:r w:rsidRPr="00030D56">
              <w:rPr>
                <w:sz w:val="16"/>
                <w:szCs w:val="16"/>
              </w:rPr>
              <w:t xml:space="preserve">Case 1 </w:t>
            </w:r>
          </w:p>
        </w:tc>
        <w:tc>
          <w:tcPr>
            <w:tcW w:w="1087" w:type="dxa"/>
          </w:tcPr>
          <w:p w14:paraId="0ED9D8FA" w14:textId="77777777" w:rsidR="00CA47A3" w:rsidRPr="00030D56" w:rsidRDefault="00CA47A3" w:rsidP="0019135C">
            <w:pPr>
              <w:jc w:val="center"/>
              <w:rPr>
                <w:sz w:val="16"/>
                <w:szCs w:val="16"/>
              </w:rPr>
            </w:pPr>
            <w:r w:rsidRPr="00030D56">
              <w:rPr>
                <w:sz w:val="16"/>
                <w:szCs w:val="16"/>
              </w:rPr>
              <w:t>PRU/UE (PRS)</w:t>
            </w:r>
          </w:p>
        </w:tc>
        <w:tc>
          <w:tcPr>
            <w:tcW w:w="1264" w:type="dxa"/>
          </w:tcPr>
          <w:p w14:paraId="5665A60B" w14:textId="77777777" w:rsidR="00CA47A3" w:rsidRPr="00030D56" w:rsidRDefault="00CA47A3" w:rsidP="0019135C">
            <w:pPr>
              <w:jc w:val="center"/>
              <w:rPr>
                <w:sz w:val="16"/>
                <w:szCs w:val="16"/>
              </w:rPr>
            </w:pPr>
            <w:r w:rsidRPr="00030D56">
              <w:rPr>
                <w:sz w:val="16"/>
                <w:szCs w:val="16"/>
              </w:rPr>
              <w:t>From LMF to gNB/UE (PRS)</w:t>
            </w:r>
          </w:p>
        </w:tc>
        <w:tc>
          <w:tcPr>
            <w:tcW w:w="1567" w:type="dxa"/>
          </w:tcPr>
          <w:p w14:paraId="149FC8D1" w14:textId="77777777" w:rsidR="00CA47A3" w:rsidRPr="00030D56" w:rsidRDefault="00CA47A3" w:rsidP="0019135C">
            <w:pPr>
              <w:jc w:val="center"/>
              <w:rPr>
                <w:sz w:val="16"/>
                <w:szCs w:val="16"/>
              </w:rPr>
            </w:pPr>
            <w:r w:rsidRPr="00030D56">
              <w:rPr>
                <w:sz w:val="16"/>
                <w:szCs w:val="16"/>
              </w:rPr>
              <w:t>CIR, PDP, DP, L1-RSRP</w:t>
            </w:r>
          </w:p>
        </w:tc>
        <w:tc>
          <w:tcPr>
            <w:tcW w:w="1475" w:type="dxa"/>
          </w:tcPr>
          <w:p w14:paraId="50E7C514" w14:textId="77777777" w:rsidR="00CA47A3" w:rsidRPr="00030D56" w:rsidRDefault="00CA47A3" w:rsidP="0019135C">
            <w:pPr>
              <w:rPr>
                <w:sz w:val="16"/>
                <w:szCs w:val="16"/>
              </w:rPr>
            </w:pPr>
            <w:r w:rsidRPr="00030D56">
              <w:rPr>
                <w:sz w:val="16"/>
                <w:szCs w:val="16"/>
              </w:rPr>
              <w:t>LMF to PRU/UE</w:t>
            </w:r>
          </w:p>
        </w:tc>
        <w:tc>
          <w:tcPr>
            <w:tcW w:w="1676" w:type="dxa"/>
          </w:tcPr>
          <w:p w14:paraId="66807139" w14:textId="77777777" w:rsidR="00CA47A3" w:rsidRPr="00030D56" w:rsidRDefault="00CA47A3" w:rsidP="0019135C">
            <w:pPr>
              <w:rPr>
                <w:sz w:val="16"/>
                <w:szCs w:val="16"/>
              </w:rPr>
            </w:pPr>
            <w:r w:rsidRPr="00030D56">
              <w:rPr>
                <w:sz w:val="16"/>
                <w:szCs w:val="16"/>
              </w:rPr>
              <w:t>PRU, UE/network (with limited PRU availability)</w:t>
            </w:r>
          </w:p>
        </w:tc>
        <w:tc>
          <w:tcPr>
            <w:tcW w:w="1219" w:type="dxa"/>
          </w:tcPr>
          <w:p w14:paraId="68847331" w14:textId="77777777" w:rsidR="00CA47A3" w:rsidRPr="00030D56" w:rsidRDefault="00CA47A3" w:rsidP="0019135C">
            <w:pPr>
              <w:rPr>
                <w:sz w:val="16"/>
                <w:szCs w:val="16"/>
              </w:rPr>
            </w:pPr>
            <w:r w:rsidRPr="00030D56">
              <w:rPr>
                <w:sz w:val="16"/>
                <w:szCs w:val="16"/>
              </w:rPr>
              <w:t>(position)</w:t>
            </w:r>
          </w:p>
        </w:tc>
      </w:tr>
      <w:tr w:rsidR="00CA47A3" w14:paraId="251C7892" w14:textId="77777777" w:rsidTr="0019135C">
        <w:trPr>
          <w:jc w:val="center"/>
        </w:trPr>
        <w:tc>
          <w:tcPr>
            <w:tcW w:w="722" w:type="dxa"/>
          </w:tcPr>
          <w:p w14:paraId="1B272965" w14:textId="77777777" w:rsidR="00CA47A3" w:rsidRPr="00030D56" w:rsidRDefault="00CA47A3" w:rsidP="0019135C">
            <w:pPr>
              <w:jc w:val="center"/>
              <w:rPr>
                <w:sz w:val="16"/>
                <w:szCs w:val="16"/>
              </w:rPr>
            </w:pPr>
            <w:r w:rsidRPr="00030D56">
              <w:rPr>
                <w:sz w:val="16"/>
                <w:szCs w:val="16"/>
              </w:rPr>
              <w:t>Case 3a</w:t>
            </w:r>
          </w:p>
        </w:tc>
        <w:tc>
          <w:tcPr>
            <w:tcW w:w="1087" w:type="dxa"/>
          </w:tcPr>
          <w:p w14:paraId="486BB7CC" w14:textId="77777777" w:rsidR="00CA47A3" w:rsidRPr="00030D56" w:rsidRDefault="00CA47A3" w:rsidP="0019135C">
            <w:pPr>
              <w:jc w:val="center"/>
              <w:rPr>
                <w:sz w:val="16"/>
                <w:szCs w:val="16"/>
              </w:rPr>
            </w:pPr>
            <w:r w:rsidRPr="00030D56">
              <w:rPr>
                <w:sz w:val="16"/>
                <w:szCs w:val="16"/>
              </w:rPr>
              <w:t>TRP (SRS)</w:t>
            </w:r>
          </w:p>
        </w:tc>
        <w:tc>
          <w:tcPr>
            <w:tcW w:w="1264" w:type="dxa"/>
          </w:tcPr>
          <w:p w14:paraId="6776D81C" w14:textId="77777777" w:rsidR="00CA47A3" w:rsidRPr="00030D56" w:rsidRDefault="00CA47A3" w:rsidP="0019135C">
            <w:pPr>
              <w:jc w:val="center"/>
              <w:rPr>
                <w:sz w:val="16"/>
                <w:szCs w:val="16"/>
              </w:rPr>
            </w:pPr>
            <w:r w:rsidRPr="00030D56">
              <w:rPr>
                <w:sz w:val="16"/>
                <w:szCs w:val="16"/>
              </w:rPr>
              <w:t>From LMF to gNB/UE (</w:t>
            </w:r>
            <w:proofErr w:type="spellStart"/>
            <w:r w:rsidRPr="00030D56">
              <w:rPr>
                <w:sz w:val="16"/>
                <w:szCs w:val="16"/>
              </w:rPr>
              <w:t>SRSp</w:t>
            </w:r>
            <w:proofErr w:type="spellEnd"/>
            <w:r w:rsidRPr="00030D56">
              <w:rPr>
                <w:sz w:val="16"/>
                <w:szCs w:val="16"/>
              </w:rPr>
              <w:t>)</w:t>
            </w:r>
          </w:p>
        </w:tc>
        <w:tc>
          <w:tcPr>
            <w:tcW w:w="1567" w:type="dxa"/>
          </w:tcPr>
          <w:p w14:paraId="554DA38E" w14:textId="77777777" w:rsidR="00CA47A3" w:rsidRPr="00030D56" w:rsidRDefault="00CA47A3" w:rsidP="0019135C">
            <w:pPr>
              <w:jc w:val="center"/>
              <w:rPr>
                <w:b/>
                <w:bCs/>
                <w:sz w:val="16"/>
                <w:szCs w:val="16"/>
              </w:rPr>
            </w:pPr>
            <w:r w:rsidRPr="00030D56">
              <w:rPr>
                <w:b/>
                <w:bCs/>
                <w:sz w:val="16"/>
                <w:szCs w:val="16"/>
              </w:rPr>
              <w:t>CIR, PDP, DP</w:t>
            </w:r>
          </w:p>
        </w:tc>
        <w:tc>
          <w:tcPr>
            <w:tcW w:w="1475" w:type="dxa"/>
          </w:tcPr>
          <w:p w14:paraId="1E886251" w14:textId="77777777" w:rsidR="00CA47A3" w:rsidRPr="00030D56" w:rsidRDefault="00CA47A3" w:rsidP="0019135C">
            <w:pPr>
              <w:rPr>
                <w:sz w:val="16"/>
                <w:szCs w:val="16"/>
              </w:rPr>
            </w:pPr>
            <w:r w:rsidRPr="00030D56">
              <w:rPr>
                <w:sz w:val="16"/>
                <w:szCs w:val="16"/>
              </w:rPr>
              <w:t>LMF To gNB</w:t>
            </w:r>
          </w:p>
        </w:tc>
        <w:tc>
          <w:tcPr>
            <w:tcW w:w="1676" w:type="dxa"/>
          </w:tcPr>
          <w:p w14:paraId="71308E32" w14:textId="77777777" w:rsidR="00CA47A3" w:rsidRPr="00030D56" w:rsidRDefault="00CA47A3" w:rsidP="0019135C">
            <w:pPr>
              <w:rPr>
                <w:sz w:val="16"/>
                <w:szCs w:val="16"/>
              </w:rPr>
            </w:pPr>
            <w:r w:rsidRPr="00030D56">
              <w:rPr>
                <w:sz w:val="16"/>
                <w:szCs w:val="16"/>
              </w:rPr>
              <w:t>Network entity with known PRU location</w:t>
            </w:r>
          </w:p>
        </w:tc>
        <w:tc>
          <w:tcPr>
            <w:tcW w:w="1219" w:type="dxa"/>
          </w:tcPr>
          <w:p w14:paraId="6ECC0D05" w14:textId="77777777" w:rsidR="00CA47A3" w:rsidRPr="00030D56" w:rsidRDefault="00CA47A3" w:rsidP="0019135C">
            <w:pPr>
              <w:rPr>
                <w:sz w:val="16"/>
                <w:szCs w:val="16"/>
              </w:rPr>
            </w:pPr>
            <w:r w:rsidRPr="00030D56">
              <w:rPr>
                <w:sz w:val="16"/>
                <w:szCs w:val="16"/>
              </w:rPr>
              <w:t>(TOA, NLOS)</w:t>
            </w:r>
          </w:p>
        </w:tc>
      </w:tr>
      <w:tr w:rsidR="00CA47A3" w14:paraId="31AE62B5" w14:textId="77777777" w:rsidTr="0019135C">
        <w:trPr>
          <w:jc w:val="center"/>
        </w:trPr>
        <w:tc>
          <w:tcPr>
            <w:tcW w:w="722" w:type="dxa"/>
          </w:tcPr>
          <w:p w14:paraId="504A4757" w14:textId="77777777" w:rsidR="00CA47A3" w:rsidRPr="00030D56" w:rsidRDefault="00CA47A3" w:rsidP="0019135C">
            <w:pPr>
              <w:jc w:val="center"/>
              <w:rPr>
                <w:sz w:val="16"/>
                <w:szCs w:val="16"/>
              </w:rPr>
            </w:pPr>
            <w:r w:rsidRPr="00030D56">
              <w:rPr>
                <w:sz w:val="16"/>
                <w:szCs w:val="16"/>
              </w:rPr>
              <w:t>Case 3b</w:t>
            </w:r>
          </w:p>
        </w:tc>
        <w:tc>
          <w:tcPr>
            <w:tcW w:w="1087" w:type="dxa"/>
          </w:tcPr>
          <w:p w14:paraId="4C9FA753" w14:textId="77777777" w:rsidR="00CA47A3" w:rsidRPr="00030D56" w:rsidRDefault="00CA47A3" w:rsidP="0019135C">
            <w:pPr>
              <w:jc w:val="center"/>
              <w:rPr>
                <w:sz w:val="16"/>
                <w:szCs w:val="16"/>
              </w:rPr>
            </w:pPr>
            <w:r w:rsidRPr="00030D56">
              <w:rPr>
                <w:sz w:val="16"/>
                <w:szCs w:val="16"/>
              </w:rPr>
              <w:t>TRP (SRS)</w:t>
            </w:r>
          </w:p>
        </w:tc>
        <w:tc>
          <w:tcPr>
            <w:tcW w:w="1264" w:type="dxa"/>
          </w:tcPr>
          <w:p w14:paraId="23E30960" w14:textId="77777777" w:rsidR="00CA47A3" w:rsidRPr="00030D56" w:rsidRDefault="00CA47A3" w:rsidP="0019135C">
            <w:pPr>
              <w:jc w:val="center"/>
              <w:rPr>
                <w:sz w:val="16"/>
                <w:szCs w:val="16"/>
              </w:rPr>
            </w:pPr>
            <w:r w:rsidRPr="00030D56">
              <w:rPr>
                <w:sz w:val="16"/>
                <w:szCs w:val="16"/>
              </w:rPr>
              <w:t>From LMF to gNB/UE (</w:t>
            </w:r>
            <w:proofErr w:type="spellStart"/>
            <w:r w:rsidRPr="00030D56">
              <w:rPr>
                <w:sz w:val="16"/>
                <w:szCs w:val="16"/>
              </w:rPr>
              <w:t>SRSp</w:t>
            </w:r>
            <w:proofErr w:type="spellEnd"/>
            <w:r w:rsidRPr="00030D56">
              <w:rPr>
                <w:sz w:val="16"/>
                <w:szCs w:val="16"/>
              </w:rPr>
              <w:t>)</w:t>
            </w:r>
          </w:p>
        </w:tc>
        <w:tc>
          <w:tcPr>
            <w:tcW w:w="1567" w:type="dxa"/>
          </w:tcPr>
          <w:p w14:paraId="57EB62C4" w14:textId="77777777" w:rsidR="00CA47A3" w:rsidRPr="00030D56" w:rsidRDefault="00CA47A3" w:rsidP="0019135C">
            <w:pPr>
              <w:jc w:val="center"/>
              <w:rPr>
                <w:sz w:val="16"/>
                <w:szCs w:val="16"/>
              </w:rPr>
            </w:pPr>
            <w:r w:rsidRPr="00030D56">
              <w:rPr>
                <w:sz w:val="16"/>
                <w:szCs w:val="16"/>
              </w:rPr>
              <w:t>CIR, PDP, DP, L1-RSRP</w:t>
            </w:r>
          </w:p>
        </w:tc>
        <w:tc>
          <w:tcPr>
            <w:tcW w:w="1475" w:type="dxa"/>
          </w:tcPr>
          <w:p w14:paraId="7C38F08F" w14:textId="77777777" w:rsidR="00CA47A3" w:rsidRPr="00030D56" w:rsidRDefault="00CA47A3" w:rsidP="0019135C">
            <w:pPr>
              <w:rPr>
                <w:sz w:val="16"/>
                <w:szCs w:val="16"/>
              </w:rPr>
            </w:pPr>
            <w:r w:rsidRPr="00030D56">
              <w:rPr>
                <w:sz w:val="16"/>
                <w:szCs w:val="16"/>
              </w:rPr>
              <w:t>To gNB</w:t>
            </w:r>
          </w:p>
        </w:tc>
        <w:tc>
          <w:tcPr>
            <w:tcW w:w="1676" w:type="dxa"/>
          </w:tcPr>
          <w:p w14:paraId="2F71ABB7" w14:textId="77777777" w:rsidR="00CA47A3" w:rsidRPr="00030D56" w:rsidRDefault="00CA47A3" w:rsidP="0019135C">
            <w:pPr>
              <w:rPr>
                <w:sz w:val="16"/>
                <w:szCs w:val="16"/>
              </w:rPr>
            </w:pPr>
            <w:r w:rsidRPr="00030D56">
              <w:rPr>
                <w:sz w:val="16"/>
                <w:szCs w:val="16"/>
              </w:rPr>
              <w:t>LMF with know</w:t>
            </w:r>
            <w:r>
              <w:rPr>
                <w:sz w:val="16"/>
                <w:szCs w:val="16"/>
              </w:rPr>
              <w:t>n</w:t>
            </w:r>
            <w:r w:rsidRPr="00030D56">
              <w:rPr>
                <w:sz w:val="16"/>
                <w:szCs w:val="16"/>
              </w:rPr>
              <w:t xml:space="preserve"> PRU location</w:t>
            </w:r>
          </w:p>
        </w:tc>
        <w:tc>
          <w:tcPr>
            <w:tcW w:w="1219" w:type="dxa"/>
          </w:tcPr>
          <w:p w14:paraId="36D5586F" w14:textId="77777777" w:rsidR="00CA47A3" w:rsidRPr="00030D56" w:rsidRDefault="00CA47A3" w:rsidP="0019135C">
            <w:pPr>
              <w:rPr>
                <w:sz w:val="16"/>
                <w:szCs w:val="16"/>
              </w:rPr>
            </w:pPr>
            <w:r w:rsidRPr="00030D56">
              <w:rPr>
                <w:sz w:val="16"/>
                <w:szCs w:val="16"/>
              </w:rPr>
              <w:t>(position)</w:t>
            </w:r>
          </w:p>
        </w:tc>
      </w:tr>
    </w:tbl>
    <w:p w14:paraId="0A0D7F11" w14:textId="77777777" w:rsidR="00CA47A3" w:rsidRDefault="00CA47A3" w:rsidP="00CA47A3">
      <w:pPr>
        <w:rPr>
          <w:lang w:val="en-GB"/>
        </w:rPr>
      </w:pPr>
    </w:p>
    <w:p w14:paraId="2DEB9289" w14:textId="77777777" w:rsidR="00CA47A3" w:rsidRDefault="00CA47A3" w:rsidP="00CA47A3">
      <w:pPr>
        <w:pStyle w:val="Heading2"/>
        <w:numPr>
          <w:ilvl w:val="0"/>
          <w:numId w:val="0"/>
        </w:numPr>
        <w:ind w:left="576" w:hanging="576"/>
      </w:pPr>
      <w:r>
        <w:t xml:space="preserve">Assistance Information </w:t>
      </w:r>
    </w:p>
    <w:p w14:paraId="5EE0AB75" w14:textId="77777777" w:rsidR="00CA47A3" w:rsidRPr="00631434" w:rsidRDefault="00CA47A3" w:rsidP="00CA47A3">
      <w:pPr>
        <w:rPr>
          <w:b/>
          <w:bCs/>
          <w:i/>
          <w:iCs/>
        </w:rPr>
      </w:pPr>
      <w:r w:rsidRPr="00631434">
        <w:rPr>
          <w:b/>
          <w:bCs/>
          <w:i/>
          <w:iCs/>
        </w:rPr>
        <w:t xml:space="preserve">Proposal </w:t>
      </w:r>
      <w:r>
        <w:rPr>
          <w:b/>
          <w:bCs/>
          <w:i/>
          <w:iCs/>
        </w:rPr>
        <w:t>23</w:t>
      </w:r>
      <w:r w:rsidRPr="00631434">
        <w:rPr>
          <w:b/>
          <w:bCs/>
          <w:i/>
          <w:iCs/>
        </w:rPr>
        <w:t xml:space="preserve">: AI/ML model assistance data </w:t>
      </w:r>
    </w:p>
    <w:p w14:paraId="6C1E9CC4" w14:textId="77777777" w:rsidR="00CA47A3" w:rsidRPr="00631434" w:rsidRDefault="00CA47A3" w:rsidP="00CA47A3">
      <w:pPr>
        <w:pStyle w:val="ListParagraph"/>
        <w:numPr>
          <w:ilvl w:val="0"/>
          <w:numId w:val="44"/>
        </w:numPr>
        <w:ind w:leftChars="0"/>
        <w:rPr>
          <w:rFonts w:ascii="Times New Roman" w:hAnsi="Times New Roman"/>
          <w:b/>
          <w:bCs/>
          <w:i/>
          <w:iCs/>
          <w:sz w:val="24"/>
        </w:rPr>
      </w:pPr>
      <w:r w:rsidRPr="00631434">
        <w:rPr>
          <w:rFonts w:ascii="Times New Roman" w:hAnsi="Times New Roman"/>
          <w:b/>
          <w:bCs/>
          <w:i/>
          <w:iCs/>
          <w:sz w:val="24"/>
        </w:rPr>
        <w:t>Data that be provided to the AI/ML model at the UE/gNB/LMF before or during an ongoing AI/ML-based positioning session, to be then utilized for potential AI/ML-based positioning by the AI/ML model at a future time</w:t>
      </w:r>
    </w:p>
    <w:p w14:paraId="6D70EF4E" w14:textId="77777777" w:rsidR="00CA47A3" w:rsidRPr="00631434" w:rsidRDefault="00CA47A3" w:rsidP="00CA47A3">
      <w:pPr>
        <w:pStyle w:val="ListParagraph"/>
        <w:numPr>
          <w:ilvl w:val="0"/>
          <w:numId w:val="35"/>
        </w:numPr>
        <w:ind w:leftChars="0"/>
        <w:rPr>
          <w:rFonts w:ascii="Times New Roman" w:hAnsi="Times New Roman"/>
          <w:b/>
          <w:bCs/>
          <w:i/>
          <w:iCs/>
          <w:sz w:val="24"/>
        </w:rPr>
      </w:pPr>
      <w:r w:rsidRPr="00631434">
        <w:rPr>
          <w:rFonts w:ascii="Times New Roman" w:hAnsi="Times New Roman"/>
          <w:b/>
          <w:bCs/>
          <w:i/>
          <w:iCs/>
          <w:sz w:val="24"/>
        </w:rPr>
        <w:t>The assistance information can be used to match the UE/network conditions between training data collection, inference and monitoring and may be unicast or broadcast to multiple entities.</w:t>
      </w:r>
    </w:p>
    <w:p w14:paraId="209976F4" w14:textId="77777777" w:rsidR="00CA47A3" w:rsidRDefault="00CA47A3" w:rsidP="00CA47A3"/>
    <w:p w14:paraId="3A752C9B" w14:textId="77777777" w:rsidR="00CA47A3" w:rsidRDefault="00CA47A3" w:rsidP="00CA47A3"/>
    <w:p w14:paraId="3C3D1877" w14:textId="77777777" w:rsidR="00CA47A3" w:rsidRDefault="00CA47A3" w:rsidP="00CA47A3">
      <w:pPr>
        <w:rPr>
          <w:b/>
          <w:bCs/>
          <w:i/>
          <w:iCs/>
        </w:rPr>
      </w:pPr>
      <w:r w:rsidRPr="00CB0ED5">
        <w:rPr>
          <w:b/>
          <w:bCs/>
          <w:i/>
          <w:iCs/>
        </w:rPr>
        <w:t xml:space="preserve">Proposal </w:t>
      </w:r>
      <w:r>
        <w:rPr>
          <w:b/>
          <w:bCs/>
          <w:i/>
          <w:iCs/>
        </w:rPr>
        <w:t>24</w:t>
      </w:r>
      <w:r w:rsidRPr="00CB0ED5">
        <w:rPr>
          <w:b/>
          <w:bCs/>
          <w:i/>
          <w:iCs/>
        </w:rPr>
        <w:t xml:space="preserve">: </w:t>
      </w:r>
      <w:r w:rsidRPr="004B40C5">
        <w:rPr>
          <w:b/>
          <w:bCs/>
          <w:i/>
          <w:iCs/>
        </w:rPr>
        <w:t>For Rel-19 AI/ML positioning, assistance data be signaled as assistance information or configured as part of the procedure</w:t>
      </w:r>
      <w:r w:rsidRPr="00CB0ED5">
        <w:rPr>
          <w:b/>
          <w:bCs/>
          <w:i/>
          <w:iCs/>
        </w:rPr>
        <w:t xml:space="preserve">. </w:t>
      </w:r>
    </w:p>
    <w:p w14:paraId="0EE06520" w14:textId="77777777" w:rsidR="00CA47A3" w:rsidRDefault="00CA47A3" w:rsidP="00CA47A3">
      <w:pPr>
        <w:rPr>
          <w:b/>
          <w:bCs/>
          <w:i/>
          <w:iCs/>
        </w:rPr>
      </w:pPr>
    </w:p>
    <w:p w14:paraId="51943293" w14:textId="77777777" w:rsidR="00CA47A3" w:rsidRPr="009D563B" w:rsidRDefault="00CA47A3" w:rsidP="00CA47A3">
      <w:pPr>
        <w:rPr>
          <w:b/>
          <w:bCs/>
          <w:i/>
          <w:iCs/>
        </w:rPr>
      </w:pPr>
      <w:r w:rsidRPr="00631434">
        <w:rPr>
          <w:b/>
          <w:bCs/>
          <w:i/>
          <w:iCs/>
        </w:rPr>
        <w:t xml:space="preserve">Proposal </w:t>
      </w:r>
      <w:r>
        <w:rPr>
          <w:b/>
          <w:bCs/>
          <w:i/>
          <w:iCs/>
        </w:rPr>
        <w:t>25</w:t>
      </w:r>
      <w:r w:rsidRPr="00631434">
        <w:rPr>
          <w:b/>
          <w:bCs/>
          <w:i/>
          <w:iCs/>
        </w:rPr>
        <w:t xml:space="preserve">: </w:t>
      </w:r>
      <w:r w:rsidRPr="009D563B">
        <w:rPr>
          <w:b/>
          <w:bCs/>
          <w:i/>
          <w:iCs/>
        </w:rPr>
        <w:t>The information assistance data may be sent for any one of the LCM stages</w:t>
      </w:r>
      <w:r>
        <w:rPr>
          <w:b/>
          <w:bCs/>
          <w:i/>
          <w:iCs/>
        </w:rPr>
        <w:t xml:space="preserve"> as</w:t>
      </w:r>
    </w:p>
    <w:p w14:paraId="3D6502DA" w14:textId="77777777" w:rsidR="00CA47A3" w:rsidRPr="009D563B" w:rsidRDefault="00CA47A3" w:rsidP="00CA47A3">
      <w:pPr>
        <w:numPr>
          <w:ilvl w:val="0"/>
          <w:numId w:val="35"/>
        </w:numPr>
        <w:rPr>
          <w:b/>
          <w:bCs/>
          <w:i/>
          <w:iCs/>
          <w:lang w:val="en-GB"/>
        </w:rPr>
      </w:pPr>
      <w:r w:rsidRPr="009D563B">
        <w:rPr>
          <w:b/>
          <w:bCs/>
          <w:i/>
          <w:iCs/>
          <w:lang w:val="en-GB"/>
        </w:rPr>
        <w:t>LCM procedure specific e.g. for data collection for training only, monitoring only, inference only</w:t>
      </w:r>
    </w:p>
    <w:p w14:paraId="672B29AD" w14:textId="77777777" w:rsidR="009D563B" w:rsidRPr="009D563B" w:rsidRDefault="00CA47A3" w:rsidP="00CA47A3">
      <w:pPr>
        <w:numPr>
          <w:ilvl w:val="1"/>
          <w:numId w:val="35"/>
        </w:numPr>
        <w:rPr>
          <w:b/>
          <w:bCs/>
          <w:i/>
          <w:iCs/>
        </w:rPr>
      </w:pPr>
      <w:r w:rsidRPr="009D563B">
        <w:rPr>
          <w:b/>
          <w:bCs/>
          <w:i/>
          <w:iCs/>
          <w:lang w:val="en-GB"/>
        </w:rPr>
        <w:t>Signalling of assistance data may be Option A (</w:t>
      </w:r>
      <w:r w:rsidRPr="009D563B">
        <w:rPr>
          <w:b/>
          <w:bCs/>
          <w:i/>
          <w:iCs/>
        </w:rPr>
        <w:t>UE initiated) and/or Option B (LMF initiated)</w:t>
      </w:r>
    </w:p>
    <w:p w14:paraId="7DEAD2CC" w14:textId="77777777" w:rsidR="00CA47A3" w:rsidRPr="009D563B" w:rsidRDefault="00CA47A3" w:rsidP="00CA47A3">
      <w:pPr>
        <w:numPr>
          <w:ilvl w:val="0"/>
          <w:numId w:val="35"/>
        </w:numPr>
        <w:rPr>
          <w:b/>
          <w:bCs/>
          <w:i/>
          <w:iCs/>
        </w:rPr>
      </w:pPr>
      <w:r w:rsidRPr="009D563B">
        <w:rPr>
          <w:b/>
          <w:bCs/>
          <w:i/>
          <w:iCs/>
          <w:lang w:val="en-GB"/>
        </w:rPr>
        <w:t xml:space="preserve">For use across LCM procedures e.g. </w:t>
      </w:r>
      <w:r w:rsidRPr="009D563B">
        <w:rPr>
          <w:b/>
          <w:bCs/>
          <w:i/>
          <w:iCs/>
        </w:rPr>
        <w:t>to ensure consistency between model training and model inference</w:t>
      </w:r>
      <w:r w:rsidRPr="009D563B">
        <w:rPr>
          <w:b/>
          <w:bCs/>
          <w:i/>
          <w:iCs/>
          <w:lang w:val="en-GB"/>
        </w:rPr>
        <w:t>.</w:t>
      </w:r>
    </w:p>
    <w:p w14:paraId="34A5CD1A" w14:textId="77777777" w:rsidR="00CA47A3" w:rsidRPr="009D563B" w:rsidRDefault="00CA47A3" w:rsidP="00CA47A3">
      <w:pPr>
        <w:numPr>
          <w:ilvl w:val="0"/>
          <w:numId w:val="35"/>
        </w:numPr>
        <w:rPr>
          <w:b/>
          <w:bCs/>
          <w:i/>
          <w:iCs/>
        </w:rPr>
      </w:pPr>
      <w:r w:rsidRPr="009D563B">
        <w:rPr>
          <w:b/>
          <w:bCs/>
          <w:i/>
          <w:iCs/>
        </w:rPr>
        <w:t xml:space="preserve">The assistance data may be unicast </w:t>
      </w:r>
      <w:r>
        <w:rPr>
          <w:b/>
          <w:bCs/>
          <w:i/>
          <w:iCs/>
        </w:rPr>
        <w:t xml:space="preserve">to a single entity </w:t>
      </w:r>
      <w:r w:rsidRPr="009D563B">
        <w:rPr>
          <w:b/>
          <w:bCs/>
          <w:i/>
          <w:iCs/>
        </w:rPr>
        <w:t xml:space="preserve">or broadcast to multiple entities. </w:t>
      </w:r>
    </w:p>
    <w:p w14:paraId="57BA34FD" w14:textId="77777777" w:rsidR="00CA47A3" w:rsidRPr="00CB0ED5" w:rsidRDefault="00CA47A3" w:rsidP="00CA47A3">
      <w:pPr>
        <w:rPr>
          <w:b/>
          <w:bCs/>
          <w:i/>
          <w:iCs/>
        </w:rPr>
      </w:pPr>
    </w:p>
    <w:p w14:paraId="1D8F9FE2" w14:textId="77777777" w:rsidR="00CA47A3" w:rsidRPr="00CB0ED5" w:rsidRDefault="00CA47A3" w:rsidP="00CA47A3">
      <w:pPr>
        <w:rPr>
          <w:b/>
          <w:bCs/>
          <w:i/>
          <w:iCs/>
        </w:rPr>
      </w:pPr>
    </w:p>
    <w:p w14:paraId="29F57001" w14:textId="77777777" w:rsidR="00CA47A3" w:rsidRPr="004B40C5" w:rsidRDefault="00CA47A3" w:rsidP="00CA47A3">
      <w:pPr>
        <w:rPr>
          <w:b/>
          <w:bCs/>
          <w:i/>
          <w:iCs/>
        </w:rPr>
      </w:pPr>
      <w:r>
        <w:rPr>
          <w:b/>
          <w:bCs/>
          <w:i/>
          <w:iCs/>
        </w:rPr>
        <w:lastRenderedPageBreak/>
        <w:t xml:space="preserve">Proposal 26: </w:t>
      </w:r>
      <w:r w:rsidRPr="004B40C5">
        <w:rPr>
          <w:b/>
          <w:bCs/>
          <w:i/>
          <w:iCs/>
        </w:rPr>
        <w:t>For Rel-19 AI/ML positioning, the assistance data be signaled as assistance information or configured as part of the procedure. These conditions can include one or more of the following:</w:t>
      </w:r>
    </w:p>
    <w:p w14:paraId="47D6941B" w14:textId="77777777" w:rsidR="00CA47A3" w:rsidRPr="004B40C5" w:rsidRDefault="00CA47A3" w:rsidP="00CA47A3">
      <w:pPr>
        <w:numPr>
          <w:ilvl w:val="0"/>
          <w:numId w:val="33"/>
        </w:numPr>
        <w:rPr>
          <w:b/>
          <w:bCs/>
          <w:i/>
          <w:iCs/>
          <w:lang w:val="en-GB"/>
        </w:rPr>
      </w:pPr>
      <w:r w:rsidRPr="004B40C5">
        <w:rPr>
          <w:b/>
          <w:bCs/>
          <w:i/>
          <w:iCs/>
          <w:lang w:val="en-GB"/>
        </w:rPr>
        <w:t>Validity Area Conditions:</w:t>
      </w:r>
    </w:p>
    <w:p w14:paraId="0DFC9D10" w14:textId="77777777" w:rsidR="00CA47A3" w:rsidRPr="004B40C5" w:rsidRDefault="00CA47A3" w:rsidP="00CA47A3">
      <w:pPr>
        <w:numPr>
          <w:ilvl w:val="1"/>
          <w:numId w:val="33"/>
        </w:numPr>
        <w:rPr>
          <w:b/>
          <w:bCs/>
          <w:i/>
          <w:iCs/>
          <w:lang w:val="en-GB"/>
        </w:rPr>
      </w:pPr>
      <w:r w:rsidRPr="004B40C5">
        <w:rPr>
          <w:b/>
          <w:bCs/>
          <w:i/>
          <w:iCs/>
          <w:lang w:val="en-GB"/>
        </w:rPr>
        <w:t>Validity/ Geographical area information /Cell-list /scenario/ site information, TRP set</w:t>
      </w:r>
    </w:p>
    <w:p w14:paraId="2F222CB4" w14:textId="77777777" w:rsidR="00CA47A3" w:rsidRPr="004B40C5" w:rsidRDefault="00CA47A3" w:rsidP="00CA47A3">
      <w:pPr>
        <w:numPr>
          <w:ilvl w:val="0"/>
          <w:numId w:val="33"/>
        </w:numPr>
        <w:rPr>
          <w:b/>
          <w:bCs/>
          <w:i/>
          <w:iCs/>
          <w:lang w:val="en-GB"/>
        </w:rPr>
      </w:pPr>
      <w:r w:rsidRPr="004B40C5">
        <w:rPr>
          <w:b/>
          <w:bCs/>
          <w:i/>
          <w:iCs/>
          <w:lang w:val="en-GB"/>
        </w:rPr>
        <w:t>Configuration Conditions:</w:t>
      </w:r>
    </w:p>
    <w:p w14:paraId="4D19D094" w14:textId="77777777" w:rsidR="00CA47A3" w:rsidRPr="004B40C5" w:rsidRDefault="00CA47A3" w:rsidP="00CA47A3">
      <w:pPr>
        <w:numPr>
          <w:ilvl w:val="1"/>
          <w:numId w:val="33"/>
        </w:numPr>
        <w:rPr>
          <w:b/>
          <w:bCs/>
          <w:i/>
          <w:iCs/>
          <w:lang w:val="en-GB"/>
        </w:rPr>
      </w:pPr>
      <w:r w:rsidRPr="004B40C5">
        <w:rPr>
          <w:b/>
          <w:bCs/>
          <w:i/>
          <w:iCs/>
          <w:lang w:val="en-GB"/>
        </w:rPr>
        <w:t xml:space="preserve">Reference signal configuration(s) used to generate training data </w:t>
      </w:r>
    </w:p>
    <w:p w14:paraId="726399C6" w14:textId="77777777" w:rsidR="00CA47A3" w:rsidRPr="004B40C5" w:rsidRDefault="00CA47A3" w:rsidP="00CA47A3">
      <w:pPr>
        <w:numPr>
          <w:ilvl w:val="0"/>
          <w:numId w:val="33"/>
        </w:numPr>
        <w:rPr>
          <w:b/>
          <w:bCs/>
          <w:i/>
          <w:iCs/>
          <w:lang w:val="en-GB"/>
        </w:rPr>
      </w:pPr>
      <w:r w:rsidRPr="004B40C5">
        <w:rPr>
          <w:b/>
          <w:bCs/>
          <w:i/>
          <w:iCs/>
          <w:lang w:val="en-GB"/>
        </w:rPr>
        <w:t>Data Quality Conditions</w:t>
      </w:r>
    </w:p>
    <w:p w14:paraId="720F433A" w14:textId="77777777" w:rsidR="00CA47A3" w:rsidRPr="004B40C5" w:rsidRDefault="00CA47A3" w:rsidP="00CA47A3">
      <w:pPr>
        <w:numPr>
          <w:ilvl w:val="1"/>
          <w:numId w:val="33"/>
        </w:numPr>
        <w:rPr>
          <w:b/>
          <w:bCs/>
          <w:i/>
          <w:iCs/>
          <w:lang w:val="en-GB"/>
        </w:rPr>
      </w:pPr>
      <w:r w:rsidRPr="004B40C5">
        <w:rPr>
          <w:b/>
          <w:bCs/>
          <w:i/>
          <w:iCs/>
          <w:lang w:val="en-GB"/>
        </w:rPr>
        <w:t xml:space="preserve">Measurement data quality range (e.g. SNR/SINR range), </w:t>
      </w:r>
    </w:p>
    <w:p w14:paraId="4E93037A" w14:textId="77777777" w:rsidR="00CA47A3" w:rsidRPr="004B40C5" w:rsidRDefault="00CA47A3" w:rsidP="00CA47A3">
      <w:pPr>
        <w:numPr>
          <w:ilvl w:val="1"/>
          <w:numId w:val="33"/>
        </w:numPr>
        <w:rPr>
          <w:b/>
          <w:bCs/>
          <w:i/>
          <w:iCs/>
          <w:lang w:val="en-GB"/>
        </w:rPr>
      </w:pPr>
      <w:r w:rsidRPr="004B40C5">
        <w:rPr>
          <w:b/>
          <w:bCs/>
          <w:i/>
          <w:iCs/>
          <w:lang w:val="en-GB"/>
        </w:rPr>
        <w:t>label data quality range (e.g. mean label positioning error)</w:t>
      </w:r>
    </w:p>
    <w:p w14:paraId="78F93F73" w14:textId="77777777" w:rsidR="00CA47A3" w:rsidRPr="004B40C5" w:rsidRDefault="00CA47A3" w:rsidP="00CA47A3">
      <w:pPr>
        <w:numPr>
          <w:ilvl w:val="1"/>
          <w:numId w:val="33"/>
        </w:numPr>
        <w:rPr>
          <w:b/>
          <w:bCs/>
          <w:i/>
          <w:iCs/>
          <w:lang w:val="en-GB"/>
        </w:rPr>
      </w:pPr>
      <w:r w:rsidRPr="004B40C5">
        <w:rPr>
          <w:b/>
          <w:bCs/>
          <w:i/>
          <w:iCs/>
          <w:lang w:val="en-GB"/>
        </w:rPr>
        <w:t>Time range when data generated</w:t>
      </w:r>
    </w:p>
    <w:p w14:paraId="0D0420B5" w14:textId="77777777" w:rsidR="00CA47A3" w:rsidRPr="004B40C5" w:rsidRDefault="00CA47A3" w:rsidP="00CA47A3">
      <w:pPr>
        <w:numPr>
          <w:ilvl w:val="0"/>
          <w:numId w:val="33"/>
        </w:numPr>
        <w:rPr>
          <w:b/>
          <w:bCs/>
          <w:i/>
          <w:iCs/>
          <w:lang w:val="en-GB"/>
        </w:rPr>
      </w:pPr>
      <w:r w:rsidRPr="004B40C5">
        <w:rPr>
          <w:b/>
          <w:bCs/>
          <w:i/>
          <w:iCs/>
          <w:lang w:val="en-GB"/>
        </w:rPr>
        <w:t>Hardware Conditions</w:t>
      </w:r>
    </w:p>
    <w:p w14:paraId="726771E1" w14:textId="77777777" w:rsidR="00CA47A3" w:rsidRPr="004B40C5" w:rsidRDefault="00CA47A3" w:rsidP="00CA47A3">
      <w:pPr>
        <w:numPr>
          <w:ilvl w:val="1"/>
          <w:numId w:val="33"/>
        </w:numPr>
        <w:rPr>
          <w:b/>
          <w:bCs/>
          <w:i/>
          <w:iCs/>
          <w:lang w:val="en-GB"/>
        </w:rPr>
      </w:pPr>
      <w:r w:rsidRPr="004B40C5">
        <w:rPr>
          <w:b/>
          <w:bCs/>
          <w:i/>
          <w:iCs/>
          <w:lang w:val="en-GB"/>
        </w:rPr>
        <w:t>Network Synchronization Error</w:t>
      </w:r>
    </w:p>
    <w:p w14:paraId="0588B270" w14:textId="77777777" w:rsidR="00CA47A3" w:rsidRPr="004B40C5" w:rsidRDefault="00CA47A3" w:rsidP="00CA47A3">
      <w:pPr>
        <w:numPr>
          <w:ilvl w:val="1"/>
          <w:numId w:val="33"/>
        </w:numPr>
        <w:rPr>
          <w:b/>
          <w:bCs/>
          <w:i/>
          <w:iCs/>
          <w:lang w:val="en-GB"/>
        </w:rPr>
      </w:pPr>
      <w:r w:rsidRPr="004B40C5">
        <w:rPr>
          <w:b/>
          <w:bCs/>
          <w:i/>
          <w:iCs/>
          <w:lang w:val="en-GB"/>
        </w:rPr>
        <w:t>Rx-Tx timing error</w:t>
      </w:r>
    </w:p>
    <w:p w14:paraId="6832232A" w14:textId="77777777" w:rsidR="00CA47A3" w:rsidRPr="004B40C5" w:rsidRDefault="00CA47A3" w:rsidP="00CA47A3">
      <w:pPr>
        <w:numPr>
          <w:ilvl w:val="1"/>
          <w:numId w:val="33"/>
        </w:numPr>
        <w:rPr>
          <w:b/>
          <w:bCs/>
          <w:i/>
          <w:iCs/>
          <w:lang w:val="en-GB"/>
        </w:rPr>
      </w:pPr>
      <w:r w:rsidRPr="004B40C5">
        <w:rPr>
          <w:b/>
          <w:bCs/>
          <w:i/>
          <w:iCs/>
          <w:lang w:val="en-GB"/>
        </w:rPr>
        <w:t>Phase offset error</w:t>
      </w:r>
    </w:p>
    <w:p w14:paraId="667BF01A" w14:textId="77777777" w:rsidR="00CA47A3" w:rsidRDefault="00CA47A3" w:rsidP="00CA47A3">
      <w:pPr>
        <w:numPr>
          <w:ilvl w:val="1"/>
          <w:numId w:val="33"/>
        </w:numPr>
        <w:rPr>
          <w:b/>
          <w:bCs/>
          <w:i/>
          <w:iCs/>
          <w:lang w:val="en-GB"/>
        </w:rPr>
      </w:pPr>
      <w:r w:rsidRPr="004B40C5">
        <w:rPr>
          <w:b/>
          <w:bCs/>
          <w:i/>
          <w:iCs/>
          <w:lang w:val="en-GB"/>
        </w:rPr>
        <w:t>Antenna/beam pattern information</w:t>
      </w:r>
    </w:p>
    <w:p w14:paraId="3BB6FA39" w14:textId="77777777" w:rsidR="00CA47A3" w:rsidRDefault="00CA47A3" w:rsidP="00CA47A3">
      <w:pPr>
        <w:rPr>
          <w:b/>
          <w:bCs/>
          <w:i/>
          <w:iCs/>
          <w:lang w:val="en-GB"/>
        </w:rPr>
      </w:pPr>
    </w:p>
    <w:p w14:paraId="75AA424F" w14:textId="77777777" w:rsidR="00CA47A3" w:rsidRPr="004B40C5" w:rsidRDefault="00CA47A3" w:rsidP="00CA47A3">
      <w:pPr>
        <w:rPr>
          <w:b/>
          <w:bCs/>
          <w:i/>
          <w:iCs/>
          <w:lang w:val="en-GB"/>
        </w:rPr>
      </w:pPr>
      <w:r>
        <w:rPr>
          <w:b/>
          <w:bCs/>
          <w:i/>
          <w:iCs/>
          <w:lang w:val="en-GB"/>
        </w:rPr>
        <w:t>Proposal 27: Existing Information Elements or subfields in the IEs in the LPP and NRPPa may be used or enhance to communicate this information e.g. NR-</w:t>
      </w:r>
      <w:proofErr w:type="spellStart"/>
      <w:r>
        <w:rPr>
          <w:b/>
          <w:bCs/>
          <w:i/>
          <w:iCs/>
          <w:lang w:val="en-GB"/>
        </w:rPr>
        <w:t>PositionCalculationAssistance</w:t>
      </w:r>
      <w:proofErr w:type="spellEnd"/>
      <w:r>
        <w:rPr>
          <w:b/>
          <w:bCs/>
          <w:i/>
          <w:iCs/>
          <w:lang w:val="en-GB"/>
        </w:rPr>
        <w:t xml:space="preserve"> IE </w:t>
      </w:r>
    </w:p>
    <w:p w14:paraId="58279948" w14:textId="77777777" w:rsidR="00CA47A3" w:rsidRDefault="00CA47A3" w:rsidP="007A5AD0">
      <w:pPr>
        <w:rPr>
          <w:lang w:val="en-GB"/>
        </w:rPr>
      </w:pPr>
    </w:p>
    <w:p w14:paraId="2C382FBF" w14:textId="0E3F6BAB" w:rsidR="007A5AD0" w:rsidRDefault="007A5AD0" w:rsidP="005F48EA">
      <w:pPr>
        <w:pStyle w:val="Heading2"/>
        <w:numPr>
          <w:ilvl w:val="0"/>
          <w:numId w:val="0"/>
        </w:numPr>
        <w:ind w:left="576" w:hanging="576"/>
      </w:pPr>
      <w:r>
        <w:t>Model Monitoring</w:t>
      </w:r>
    </w:p>
    <w:p w14:paraId="026D83C1" w14:textId="77777777" w:rsidR="007A5AD0" w:rsidRDefault="007A5AD0" w:rsidP="00BB62DB">
      <w:pPr>
        <w:rPr>
          <w:sz w:val="22"/>
          <w:szCs w:val="22"/>
        </w:rPr>
      </w:pPr>
    </w:p>
    <w:p w14:paraId="2E0096A3" w14:textId="77777777" w:rsidR="00CA47A3" w:rsidRDefault="00CA47A3" w:rsidP="00CA47A3">
      <w:pPr>
        <w:rPr>
          <w:b/>
          <w:bCs/>
          <w:i/>
          <w:iCs/>
        </w:rPr>
      </w:pPr>
      <w:r w:rsidRPr="0084320E">
        <w:rPr>
          <w:b/>
          <w:bCs/>
          <w:i/>
          <w:iCs/>
        </w:rPr>
        <w:t>Proposal 2</w:t>
      </w:r>
      <w:r>
        <w:rPr>
          <w:b/>
          <w:bCs/>
          <w:i/>
          <w:iCs/>
        </w:rPr>
        <w:t>8</w:t>
      </w:r>
      <w:r w:rsidRPr="0084320E">
        <w:rPr>
          <w:b/>
          <w:bCs/>
          <w:i/>
          <w:iCs/>
        </w:rPr>
        <w:t xml:space="preserve">: the default option is for the monitoring to occur at the entity with the AI/ML model. </w:t>
      </w:r>
    </w:p>
    <w:p w14:paraId="35439824" w14:textId="77777777" w:rsidR="00CA47A3" w:rsidRDefault="00CA47A3" w:rsidP="00CA47A3">
      <w:pPr>
        <w:rPr>
          <w:b/>
          <w:bCs/>
          <w:i/>
          <w:iCs/>
        </w:rPr>
      </w:pPr>
    </w:p>
    <w:p w14:paraId="2E6DB534" w14:textId="77777777" w:rsidR="00CA47A3" w:rsidRPr="001E73B2" w:rsidRDefault="00CA47A3" w:rsidP="00CA47A3">
      <w:pPr>
        <w:rPr>
          <w:b/>
          <w:bCs/>
          <w:i/>
          <w:iCs/>
        </w:rPr>
      </w:pPr>
      <w:r w:rsidRPr="001E73B2">
        <w:rPr>
          <w:b/>
          <w:bCs/>
          <w:i/>
          <w:iCs/>
        </w:rPr>
        <w:t>Proposal 2</w:t>
      </w:r>
      <w:r>
        <w:rPr>
          <w:b/>
          <w:bCs/>
          <w:i/>
          <w:iCs/>
        </w:rPr>
        <w:t>9</w:t>
      </w:r>
      <w:r w:rsidRPr="001E73B2">
        <w:rPr>
          <w:b/>
          <w:bCs/>
          <w:i/>
          <w:iCs/>
        </w:rPr>
        <w:t>: benefits (advantages, disadvantages), feasibility and specification impact of different monitoring options</w:t>
      </w:r>
      <w:r>
        <w:rPr>
          <w:b/>
          <w:bCs/>
          <w:i/>
          <w:iCs/>
        </w:rPr>
        <w:t xml:space="preserve"> for Case 1</w:t>
      </w:r>
      <w:r w:rsidRPr="001E73B2">
        <w:rPr>
          <w:b/>
          <w:bCs/>
          <w:i/>
          <w:iCs/>
        </w:rPr>
        <w:t xml:space="preserve">: </w:t>
      </w:r>
    </w:p>
    <w:p w14:paraId="41CD57F1" w14:textId="77777777" w:rsidR="00CA47A3" w:rsidRPr="001E73B2" w:rsidRDefault="00CA47A3" w:rsidP="00CA47A3">
      <w:pPr>
        <w:rPr>
          <w:b/>
          <w:bCs/>
          <w:i/>
          <w:iCs/>
        </w:rPr>
      </w:pPr>
    </w:p>
    <w:tbl>
      <w:tblPr>
        <w:tblStyle w:val="TableGrid"/>
        <w:tblW w:w="0" w:type="auto"/>
        <w:tblLook w:val="04A0" w:firstRow="1" w:lastRow="0" w:firstColumn="1" w:lastColumn="0" w:noHBand="0" w:noVBand="1"/>
      </w:tblPr>
      <w:tblGrid>
        <w:gridCol w:w="1069"/>
        <w:gridCol w:w="2224"/>
        <w:gridCol w:w="2074"/>
        <w:gridCol w:w="1786"/>
        <w:gridCol w:w="1857"/>
      </w:tblGrid>
      <w:tr w:rsidR="00CA47A3" w:rsidRPr="001E73B2" w14:paraId="5459852E" w14:textId="77777777" w:rsidTr="0019135C">
        <w:tc>
          <w:tcPr>
            <w:tcW w:w="1074" w:type="dxa"/>
          </w:tcPr>
          <w:p w14:paraId="7DB3A066" w14:textId="77777777" w:rsidR="00CA47A3" w:rsidRPr="001E73B2" w:rsidRDefault="00CA47A3" w:rsidP="0019135C">
            <w:pPr>
              <w:rPr>
                <w:b/>
                <w:bCs/>
                <w:i/>
                <w:iCs/>
              </w:rPr>
            </w:pPr>
            <w:r w:rsidRPr="001E73B2">
              <w:rPr>
                <w:b/>
                <w:bCs/>
                <w:i/>
                <w:iCs/>
              </w:rPr>
              <w:t>Option</w:t>
            </w:r>
          </w:p>
        </w:tc>
        <w:tc>
          <w:tcPr>
            <w:tcW w:w="2250" w:type="dxa"/>
          </w:tcPr>
          <w:p w14:paraId="6F1D5FD0" w14:textId="77777777" w:rsidR="00CA47A3" w:rsidRPr="001E73B2" w:rsidRDefault="00CA47A3" w:rsidP="0019135C">
            <w:pPr>
              <w:rPr>
                <w:b/>
                <w:bCs/>
                <w:i/>
                <w:iCs/>
              </w:rPr>
            </w:pPr>
            <w:r w:rsidRPr="001E73B2">
              <w:rPr>
                <w:b/>
                <w:bCs/>
                <w:i/>
                <w:iCs/>
              </w:rPr>
              <w:t>Advantages</w:t>
            </w:r>
          </w:p>
        </w:tc>
        <w:tc>
          <w:tcPr>
            <w:tcW w:w="2081" w:type="dxa"/>
          </w:tcPr>
          <w:p w14:paraId="54F1AB04" w14:textId="77777777" w:rsidR="00CA47A3" w:rsidRPr="001E73B2" w:rsidRDefault="00CA47A3" w:rsidP="0019135C">
            <w:pPr>
              <w:rPr>
                <w:b/>
                <w:bCs/>
                <w:i/>
                <w:iCs/>
              </w:rPr>
            </w:pPr>
            <w:r w:rsidRPr="001E73B2">
              <w:rPr>
                <w:b/>
                <w:bCs/>
                <w:i/>
                <w:iCs/>
              </w:rPr>
              <w:t>Disadvantages</w:t>
            </w:r>
          </w:p>
        </w:tc>
        <w:tc>
          <w:tcPr>
            <w:tcW w:w="1802" w:type="dxa"/>
          </w:tcPr>
          <w:p w14:paraId="563AAD6A" w14:textId="77777777" w:rsidR="00CA47A3" w:rsidRPr="001E73B2" w:rsidRDefault="00CA47A3" w:rsidP="0019135C">
            <w:pPr>
              <w:rPr>
                <w:b/>
                <w:bCs/>
                <w:i/>
                <w:iCs/>
              </w:rPr>
            </w:pPr>
            <w:r w:rsidRPr="001E73B2">
              <w:rPr>
                <w:b/>
                <w:bCs/>
                <w:i/>
                <w:iCs/>
              </w:rPr>
              <w:t>Feasibility</w:t>
            </w:r>
          </w:p>
        </w:tc>
        <w:tc>
          <w:tcPr>
            <w:tcW w:w="1803" w:type="dxa"/>
          </w:tcPr>
          <w:p w14:paraId="241BAA1B" w14:textId="77777777" w:rsidR="00CA47A3" w:rsidRPr="001E73B2" w:rsidRDefault="00CA47A3" w:rsidP="0019135C">
            <w:pPr>
              <w:rPr>
                <w:b/>
                <w:bCs/>
                <w:i/>
                <w:iCs/>
              </w:rPr>
            </w:pPr>
            <w:r w:rsidRPr="001E73B2">
              <w:rPr>
                <w:b/>
                <w:bCs/>
                <w:i/>
                <w:iCs/>
              </w:rPr>
              <w:t>Spec. Impact</w:t>
            </w:r>
          </w:p>
        </w:tc>
      </w:tr>
      <w:tr w:rsidR="00CA47A3" w:rsidRPr="001E73B2" w14:paraId="78DC6F64" w14:textId="77777777" w:rsidTr="0019135C">
        <w:tc>
          <w:tcPr>
            <w:tcW w:w="1074" w:type="dxa"/>
          </w:tcPr>
          <w:p w14:paraId="09571878" w14:textId="77777777" w:rsidR="00CA47A3" w:rsidRPr="001E73B2" w:rsidRDefault="00CA47A3" w:rsidP="0019135C">
            <w:pPr>
              <w:rPr>
                <w:b/>
                <w:bCs/>
                <w:i/>
                <w:iCs/>
              </w:rPr>
            </w:pPr>
            <w:r w:rsidRPr="001E73B2">
              <w:rPr>
                <w:b/>
                <w:bCs/>
                <w:i/>
                <w:iCs/>
              </w:rPr>
              <w:t>A-1</w:t>
            </w:r>
          </w:p>
        </w:tc>
        <w:tc>
          <w:tcPr>
            <w:tcW w:w="2250" w:type="dxa"/>
          </w:tcPr>
          <w:p w14:paraId="6D527681" w14:textId="77777777" w:rsidR="00CA47A3" w:rsidRPr="001E73B2" w:rsidRDefault="00CA47A3" w:rsidP="0019135C">
            <w:pPr>
              <w:rPr>
                <w:b/>
                <w:bCs/>
                <w:i/>
                <w:iCs/>
              </w:rPr>
            </w:pPr>
          </w:p>
        </w:tc>
        <w:tc>
          <w:tcPr>
            <w:tcW w:w="2081" w:type="dxa"/>
          </w:tcPr>
          <w:p w14:paraId="0F991493" w14:textId="77777777" w:rsidR="00CA47A3" w:rsidRPr="001E73B2" w:rsidRDefault="00CA47A3" w:rsidP="0019135C">
            <w:pPr>
              <w:rPr>
                <w:b/>
                <w:bCs/>
                <w:i/>
                <w:iCs/>
              </w:rPr>
            </w:pPr>
            <w:r w:rsidRPr="001E73B2">
              <w:rPr>
                <w:b/>
                <w:bCs/>
                <w:i/>
                <w:iCs/>
              </w:rPr>
              <w:t xml:space="preserve">May not work in NLOS environment. </w:t>
            </w:r>
          </w:p>
          <w:p w14:paraId="7EB6F97B" w14:textId="77777777" w:rsidR="00CA47A3" w:rsidRPr="001E73B2" w:rsidRDefault="00CA47A3" w:rsidP="0019135C">
            <w:pPr>
              <w:rPr>
                <w:b/>
                <w:bCs/>
                <w:i/>
                <w:iCs/>
              </w:rPr>
            </w:pPr>
            <w:r w:rsidRPr="001E73B2">
              <w:rPr>
                <w:b/>
                <w:bCs/>
                <w:i/>
                <w:iCs/>
              </w:rPr>
              <w:t>GT quality depends on estimation accuracy.</w:t>
            </w:r>
          </w:p>
        </w:tc>
        <w:tc>
          <w:tcPr>
            <w:tcW w:w="1802" w:type="dxa"/>
          </w:tcPr>
          <w:p w14:paraId="4C8DD8B9" w14:textId="77777777" w:rsidR="00CA47A3" w:rsidRPr="001E73B2" w:rsidRDefault="00CA47A3" w:rsidP="0019135C">
            <w:pPr>
              <w:rPr>
                <w:b/>
                <w:bCs/>
                <w:i/>
                <w:iCs/>
              </w:rPr>
            </w:pPr>
            <w:r w:rsidRPr="001E73B2">
              <w:rPr>
                <w:b/>
                <w:bCs/>
                <w:i/>
                <w:iCs/>
              </w:rPr>
              <w:t>Yes</w:t>
            </w:r>
          </w:p>
        </w:tc>
        <w:tc>
          <w:tcPr>
            <w:tcW w:w="1803" w:type="dxa"/>
          </w:tcPr>
          <w:p w14:paraId="78C00067" w14:textId="77777777" w:rsidR="00CA47A3" w:rsidRPr="001E73B2" w:rsidRDefault="00CA47A3" w:rsidP="0019135C">
            <w:pPr>
              <w:rPr>
                <w:b/>
                <w:bCs/>
                <w:i/>
                <w:iCs/>
              </w:rPr>
            </w:pPr>
            <w:r w:rsidRPr="001E73B2">
              <w:rPr>
                <w:b/>
                <w:bCs/>
                <w:i/>
                <w:iCs/>
              </w:rPr>
              <w:t>LMF uses Rel-18 assistance data framework in LPP to send [label] or [inference measurement, label] to UE</w:t>
            </w:r>
          </w:p>
        </w:tc>
      </w:tr>
      <w:tr w:rsidR="00CA47A3" w:rsidRPr="001E73B2" w14:paraId="782EB994" w14:textId="77777777" w:rsidTr="0019135C">
        <w:tc>
          <w:tcPr>
            <w:tcW w:w="1074" w:type="dxa"/>
          </w:tcPr>
          <w:p w14:paraId="3BAA58D2" w14:textId="77777777" w:rsidR="00CA47A3" w:rsidRPr="001E73B2" w:rsidRDefault="00CA47A3" w:rsidP="0019135C">
            <w:pPr>
              <w:rPr>
                <w:b/>
                <w:bCs/>
                <w:i/>
                <w:iCs/>
              </w:rPr>
            </w:pPr>
            <w:r w:rsidRPr="001E73B2">
              <w:rPr>
                <w:b/>
                <w:bCs/>
                <w:i/>
                <w:iCs/>
              </w:rPr>
              <w:t>A-2</w:t>
            </w:r>
          </w:p>
        </w:tc>
        <w:tc>
          <w:tcPr>
            <w:tcW w:w="2250" w:type="dxa"/>
          </w:tcPr>
          <w:p w14:paraId="111E561F" w14:textId="77777777" w:rsidR="00CA47A3" w:rsidRPr="001E73B2" w:rsidRDefault="00CA47A3" w:rsidP="0019135C">
            <w:pPr>
              <w:rPr>
                <w:b/>
                <w:bCs/>
                <w:i/>
                <w:iCs/>
              </w:rPr>
            </w:pPr>
            <w:r w:rsidRPr="001E73B2">
              <w:rPr>
                <w:b/>
                <w:bCs/>
                <w:i/>
                <w:iCs/>
              </w:rPr>
              <w:t>All operations take place at UE</w:t>
            </w:r>
          </w:p>
        </w:tc>
        <w:tc>
          <w:tcPr>
            <w:tcW w:w="2081" w:type="dxa"/>
          </w:tcPr>
          <w:p w14:paraId="53DA90F8" w14:textId="77777777" w:rsidR="00CA47A3" w:rsidRPr="001E73B2" w:rsidRDefault="00CA47A3" w:rsidP="0019135C">
            <w:pPr>
              <w:rPr>
                <w:b/>
                <w:bCs/>
                <w:i/>
                <w:iCs/>
              </w:rPr>
            </w:pPr>
            <w:r w:rsidRPr="001E73B2">
              <w:rPr>
                <w:b/>
                <w:bCs/>
                <w:i/>
                <w:iCs/>
              </w:rPr>
              <w:t xml:space="preserve">May not work in NLOS environment. </w:t>
            </w:r>
          </w:p>
          <w:p w14:paraId="02F84C4B" w14:textId="77777777" w:rsidR="00CA47A3" w:rsidRPr="001E73B2" w:rsidRDefault="00CA47A3" w:rsidP="0019135C">
            <w:pPr>
              <w:rPr>
                <w:b/>
                <w:bCs/>
                <w:i/>
                <w:iCs/>
              </w:rPr>
            </w:pPr>
            <w:r w:rsidRPr="001E73B2">
              <w:rPr>
                <w:b/>
                <w:bCs/>
                <w:i/>
                <w:iCs/>
              </w:rPr>
              <w:t>GT depends on estimation accuracy.</w:t>
            </w:r>
          </w:p>
        </w:tc>
        <w:tc>
          <w:tcPr>
            <w:tcW w:w="1802" w:type="dxa"/>
          </w:tcPr>
          <w:p w14:paraId="0A9396B1" w14:textId="77777777" w:rsidR="00CA47A3" w:rsidRPr="001E73B2" w:rsidRDefault="00CA47A3" w:rsidP="0019135C">
            <w:pPr>
              <w:rPr>
                <w:b/>
                <w:bCs/>
                <w:i/>
                <w:iCs/>
              </w:rPr>
            </w:pPr>
            <w:r w:rsidRPr="001E73B2">
              <w:rPr>
                <w:b/>
                <w:bCs/>
                <w:i/>
                <w:iCs/>
              </w:rPr>
              <w:t>Yes</w:t>
            </w:r>
          </w:p>
        </w:tc>
        <w:tc>
          <w:tcPr>
            <w:tcW w:w="1803" w:type="dxa"/>
          </w:tcPr>
          <w:p w14:paraId="5B08B5AE" w14:textId="77777777" w:rsidR="00CA47A3" w:rsidRPr="001E73B2" w:rsidRDefault="00CA47A3" w:rsidP="0019135C">
            <w:pPr>
              <w:rPr>
                <w:b/>
                <w:bCs/>
                <w:i/>
                <w:iCs/>
              </w:rPr>
            </w:pPr>
            <w:r w:rsidRPr="001E73B2">
              <w:rPr>
                <w:b/>
                <w:bCs/>
                <w:i/>
                <w:iCs/>
              </w:rPr>
              <w:t>Minimal new specification impact</w:t>
            </w:r>
          </w:p>
        </w:tc>
      </w:tr>
      <w:tr w:rsidR="00CA47A3" w:rsidRPr="001E73B2" w14:paraId="5E803E31" w14:textId="77777777" w:rsidTr="0019135C">
        <w:tc>
          <w:tcPr>
            <w:tcW w:w="1074" w:type="dxa"/>
          </w:tcPr>
          <w:p w14:paraId="33924A78" w14:textId="77777777" w:rsidR="00CA47A3" w:rsidRPr="001E73B2" w:rsidRDefault="00CA47A3" w:rsidP="0019135C">
            <w:pPr>
              <w:rPr>
                <w:b/>
                <w:bCs/>
                <w:i/>
                <w:iCs/>
              </w:rPr>
            </w:pPr>
            <w:r w:rsidRPr="001E73B2">
              <w:rPr>
                <w:b/>
                <w:bCs/>
                <w:i/>
                <w:iCs/>
              </w:rPr>
              <w:t>A-3</w:t>
            </w:r>
          </w:p>
        </w:tc>
        <w:tc>
          <w:tcPr>
            <w:tcW w:w="2250" w:type="dxa"/>
          </w:tcPr>
          <w:p w14:paraId="0E3FA00F" w14:textId="77777777" w:rsidR="00CA47A3" w:rsidRPr="001E73B2" w:rsidRDefault="00CA47A3" w:rsidP="0019135C">
            <w:pPr>
              <w:rPr>
                <w:b/>
                <w:bCs/>
                <w:i/>
                <w:iCs/>
              </w:rPr>
            </w:pPr>
            <w:r w:rsidRPr="001E73B2">
              <w:rPr>
                <w:b/>
                <w:bCs/>
                <w:i/>
                <w:iCs/>
              </w:rPr>
              <w:t>GT quality is typically high</w:t>
            </w:r>
          </w:p>
        </w:tc>
        <w:tc>
          <w:tcPr>
            <w:tcW w:w="2081" w:type="dxa"/>
          </w:tcPr>
          <w:p w14:paraId="39EC1759" w14:textId="77777777" w:rsidR="00CA47A3" w:rsidRPr="001E73B2" w:rsidRDefault="00CA47A3" w:rsidP="0019135C">
            <w:pPr>
              <w:rPr>
                <w:b/>
                <w:bCs/>
                <w:i/>
                <w:iCs/>
              </w:rPr>
            </w:pPr>
            <w:r w:rsidRPr="001E73B2">
              <w:rPr>
                <w:b/>
                <w:bCs/>
                <w:i/>
                <w:iCs/>
              </w:rPr>
              <w:t xml:space="preserve">Need to make sure that PRU has same network/UE </w:t>
            </w:r>
            <w:r w:rsidRPr="001E73B2">
              <w:rPr>
                <w:b/>
                <w:bCs/>
                <w:i/>
                <w:iCs/>
              </w:rPr>
              <w:lastRenderedPageBreak/>
              <w:t>conditions/input type of UE model</w:t>
            </w:r>
          </w:p>
        </w:tc>
        <w:tc>
          <w:tcPr>
            <w:tcW w:w="1802" w:type="dxa"/>
          </w:tcPr>
          <w:p w14:paraId="31487824" w14:textId="77777777" w:rsidR="00CA47A3" w:rsidRPr="001E73B2" w:rsidRDefault="00CA47A3" w:rsidP="0019135C">
            <w:pPr>
              <w:rPr>
                <w:b/>
                <w:bCs/>
                <w:i/>
                <w:iCs/>
              </w:rPr>
            </w:pPr>
            <w:r w:rsidRPr="001E73B2">
              <w:rPr>
                <w:b/>
                <w:bCs/>
                <w:i/>
                <w:iCs/>
              </w:rPr>
              <w:lastRenderedPageBreak/>
              <w:t>Yes</w:t>
            </w:r>
          </w:p>
        </w:tc>
        <w:tc>
          <w:tcPr>
            <w:tcW w:w="1803" w:type="dxa"/>
          </w:tcPr>
          <w:p w14:paraId="4435C981" w14:textId="77777777" w:rsidR="00CA47A3" w:rsidRPr="001E73B2" w:rsidRDefault="00CA47A3" w:rsidP="0019135C">
            <w:pPr>
              <w:rPr>
                <w:b/>
                <w:bCs/>
                <w:i/>
                <w:iCs/>
              </w:rPr>
            </w:pPr>
            <w:r w:rsidRPr="001E73B2">
              <w:rPr>
                <w:b/>
                <w:bCs/>
                <w:i/>
                <w:iCs/>
              </w:rPr>
              <w:t xml:space="preserve">LMF uses rel-18 assistance data to transfer </w:t>
            </w:r>
            <w:r w:rsidRPr="001E73B2">
              <w:rPr>
                <w:b/>
                <w:bCs/>
                <w:i/>
                <w:iCs/>
              </w:rPr>
              <w:lastRenderedPageBreak/>
              <w:t>inference measurement and label from PRU(s) to UE</w:t>
            </w:r>
          </w:p>
        </w:tc>
      </w:tr>
      <w:tr w:rsidR="00CA47A3" w:rsidRPr="001E73B2" w14:paraId="6B9C5FC6" w14:textId="77777777" w:rsidTr="0019135C">
        <w:tc>
          <w:tcPr>
            <w:tcW w:w="1074" w:type="dxa"/>
          </w:tcPr>
          <w:p w14:paraId="78DEBFF4" w14:textId="77777777" w:rsidR="00CA47A3" w:rsidRPr="001E73B2" w:rsidRDefault="00CA47A3" w:rsidP="0019135C">
            <w:pPr>
              <w:rPr>
                <w:b/>
                <w:bCs/>
                <w:i/>
                <w:iCs/>
              </w:rPr>
            </w:pPr>
            <w:r w:rsidRPr="001E73B2">
              <w:rPr>
                <w:b/>
                <w:bCs/>
                <w:i/>
                <w:iCs/>
              </w:rPr>
              <w:lastRenderedPageBreak/>
              <w:t>A-4</w:t>
            </w:r>
          </w:p>
        </w:tc>
        <w:tc>
          <w:tcPr>
            <w:tcW w:w="2250" w:type="dxa"/>
          </w:tcPr>
          <w:p w14:paraId="1476F1E6" w14:textId="77777777" w:rsidR="00CA47A3" w:rsidRPr="001E73B2" w:rsidRDefault="00CA47A3" w:rsidP="0019135C">
            <w:pPr>
              <w:rPr>
                <w:b/>
                <w:bCs/>
                <w:i/>
                <w:iCs/>
              </w:rPr>
            </w:pPr>
            <w:r w:rsidRPr="001E73B2">
              <w:rPr>
                <w:b/>
                <w:bCs/>
                <w:i/>
                <w:iCs/>
              </w:rPr>
              <w:t>GT quality is typically high</w:t>
            </w:r>
          </w:p>
        </w:tc>
        <w:tc>
          <w:tcPr>
            <w:tcW w:w="2081" w:type="dxa"/>
          </w:tcPr>
          <w:p w14:paraId="322ABA94" w14:textId="77777777" w:rsidR="00CA47A3" w:rsidRPr="001E73B2" w:rsidRDefault="00CA47A3" w:rsidP="0019135C">
            <w:pPr>
              <w:rPr>
                <w:b/>
                <w:bCs/>
                <w:i/>
                <w:iCs/>
              </w:rPr>
            </w:pPr>
            <w:r w:rsidRPr="001E73B2">
              <w:rPr>
                <w:b/>
                <w:bCs/>
                <w:i/>
                <w:iCs/>
              </w:rPr>
              <w:t>Need to make sure that PRU has same network/UE conditions/input type of UE model</w:t>
            </w:r>
          </w:p>
        </w:tc>
        <w:tc>
          <w:tcPr>
            <w:tcW w:w="1802" w:type="dxa"/>
          </w:tcPr>
          <w:p w14:paraId="2C44982F" w14:textId="77777777" w:rsidR="00CA47A3" w:rsidRPr="001E73B2" w:rsidRDefault="00CA47A3" w:rsidP="0019135C">
            <w:pPr>
              <w:rPr>
                <w:b/>
                <w:bCs/>
                <w:i/>
                <w:iCs/>
              </w:rPr>
            </w:pPr>
            <w:r w:rsidRPr="001E73B2">
              <w:rPr>
                <w:b/>
                <w:bCs/>
                <w:i/>
                <w:iCs/>
              </w:rPr>
              <w:t>Yes</w:t>
            </w:r>
          </w:p>
        </w:tc>
        <w:tc>
          <w:tcPr>
            <w:tcW w:w="1803" w:type="dxa"/>
          </w:tcPr>
          <w:p w14:paraId="5E8F0370" w14:textId="77777777" w:rsidR="00CA47A3" w:rsidRPr="001E73B2" w:rsidRDefault="00CA47A3" w:rsidP="0019135C">
            <w:pPr>
              <w:rPr>
                <w:b/>
                <w:bCs/>
                <w:i/>
                <w:iCs/>
              </w:rPr>
            </w:pPr>
            <w:r w:rsidRPr="001E73B2">
              <w:rPr>
                <w:b/>
                <w:bCs/>
                <w:i/>
                <w:iCs/>
              </w:rPr>
              <w:t>Based on proprietary method</w:t>
            </w:r>
          </w:p>
          <w:p w14:paraId="2F83BAA7" w14:textId="77777777" w:rsidR="00CA47A3" w:rsidRPr="001E73B2" w:rsidRDefault="00CA47A3" w:rsidP="0019135C">
            <w:pPr>
              <w:rPr>
                <w:b/>
                <w:bCs/>
                <w:i/>
                <w:iCs/>
              </w:rPr>
            </w:pPr>
            <w:r w:rsidRPr="001E73B2">
              <w:rPr>
                <w:b/>
                <w:bCs/>
                <w:i/>
                <w:iCs/>
              </w:rPr>
              <w:t xml:space="preserve">Can use </w:t>
            </w:r>
            <w:proofErr w:type="spellStart"/>
            <w:r w:rsidRPr="001E73B2">
              <w:rPr>
                <w:b/>
                <w:bCs/>
                <w:i/>
                <w:iCs/>
              </w:rPr>
              <w:t>sidelink</w:t>
            </w:r>
            <w:proofErr w:type="spellEnd"/>
            <w:r w:rsidRPr="001E73B2">
              <w:rPr>
                <w:b/>
                <w:bCs/>
                <w:i/>
                <w:iCs/>
              </w:rPr>
              <w:t xml:space="preserve"> communications to transfer inference measurement and label from PRU(s) to UE</w:t>
            </w:r>
          </w:p>
        </w:tc>
      </w:tr>
      <w:tr w:rsidR="00CA47A3" w:rsidRPr="001E73B2" w14:paraId="2E6A3054" w14:textId="77777777" w:rsidTr="0019135C">
        <w:tc>
          <w:tcPr>
            <w:tcW w:w="1074" w:type="dxa"/>
          </w:tcPr>
          <w:p w14:paraId="6913173A" w14:textId="77777777" w:rsidR="00CA47A3" w:rsidRPr="001E73B2" w:rsidRDefault="00CA47A3" w:rsidP="0019135C">
            <w:pPr>
              <w:rPr>
                <w:b/>
                <w:bCs/>
                <w:i/>
                <w:iCs/>
              </w:rPr>
            </w:pPr>
            <w:r w:rsidRPr="001E73B2">
              <w:rPr>
                <w:b/>
                <w:bCs/>
                <w:i/>
                <w:iCs/>
              </w:rPr>
              <w:t>B-1</w:t>
            </w:r>
          </w:p>
        </w:tc>
        <w:tc>
          <w:tcPr>
            <w:tcW w:w="2250" w:type="dxa"/>
          </w:tcPr>
          <w:p w14:paraId="1C6F0648" w14:textId="77777777" w:rsidR="00CA47A3" w:rsidRPr="001E73B2" w:rsidRDefault="00CA47A3" w:rsidP="0019135C">
            <w:pPr>
              <w:rPr>
                <w:b/>
                <w:bCs/>
                <w:i/>
                <w:iCs/>
              </w:rPr>
            </w:pPr>
          </w:p>
        </w:tc>
        <w:tc>
          <w:tcPr>
            <w:tcW w:w="2081" w:type="dxa"/>
          </w:tcPr>
          <w:p w14:paraId="6A50B572" w14:textId="77777777" w:rsidR="00CA47A3" w:rsidRPr="001E73B2" w:rsidRDefault="00CA47A3" w:rsidP="0019135C">
            <w:pPr>
              <w:rPr>
                <w:b/>
                <w:bCs/>
                <w:i/>
                <w:iCs/>
              </w:rPr>
            </w:pPr>
            <w:r w:rsidRPr="001E73B2">
              <w:rPr>
                <w:b/>
                <w:bCs/>
                <w:i/>
                <w:iCs/>
              </w:rPr>
              <w:t>Splits inference and monitoring procedures</w:t>
            </w:r>
          </w:p>
        </w:tc>
        <w:tc>
          <w:tcPr>
            <w:tcW w:w="1802" w:type="dxa"/>
          </w:tcPr>
          <w:p w14:paraId="354DC695" w14:textId="77777777" w:rsidR="00CA47A3" w:rsidRPr="001E73B2" w:rsidRDefault="00CA47A3" w:rsidP="0019135C">
            <w:pPr>
              <w:rPr>
                <w:b/>
                <w:bCs/>
                <w:i/>
                <w:iCs/>
              </w:rPr>
            </w:pPr>
            <w:r w:rsidRPr="001E73B2">
              <w:rPr>
                <w:b/>
                <w:bCs/>
                <w:i/>
                <w:iCs/>
              </w:rPr>
              <w:t>Yes</w:t>
            </w:r>
          </w:p>
        </w:tc>
        <w:tc>
          <w:tcPr>
            <w:tcW w:w="1803" w:type="dxa"/>
          </w:tcPr>
          <w:p w14:paraId="03C818C0" w14:textId="77777777" w:rsidR="00CA47A3" w:rsidRPr="001E73B2" w:rsidRDefault="00CA47A3" w:rsidP="0019135C">
            <w:pPr>
              <w:rPr>
                <w:b/>
                <w:bCs/>
                <w:i/>
                <w:iCs/>
              </w:rPr>
            </w:pPr>
            <w:r w:rsidRPr="001E73B2">
              <w:rPr>
                <w:b/>
                <w:bCs/>
                <w:i/>
                <w:iCs/>
              </w:rPr>
              <w:t>Minimal new specification impact</w:t>
            </w:r>
          </w:p>
        </w:tc>
      </w:tr>
      <w:tr w:rsidR="00CA47A3" w:rsidRPr="001E73B2" w14:paraId="0259F50F" w14:textId="77777777" w:rsidTr="0019135C">
        <w:tc>
          <w:tcPr>
            <w:tcW w:w="1074" w:type="dxa"/>
          </w:tcPr>
          <w:p w14:paraId="3ACCD14B" w14:textId="77777777" w:rsidR="00CA47A3" w:rsidRPr="001E73B2" w:rsidRDefault="00CA47A3" w:rsidP="0019135C">
            <w:pPr>
              <w:rPr>
                <w:b/>
                <w:bCs/>
                <w:i/>
                <w:iCs/>
              </w:rPr>
            </w:pPr>
            <w:r w:rsidRPr="001E73B2">
              <w:rPr>
                <w:b/>
                <w:bCs/>
                <w:i/>
                <w:iCs/>
              </w:rPr>
              <w:t>B-2</w:t>
            </w:r>
          </w:p>
        </w:tc>
        <w:tc>
          <w:tcPr>
            <w:tcW w:w="2250" w:type="dxa"/>
          </w:tcPr>
          <w:p w14:paraId="5E860EB9" w14:textId="77777777" w:rsidR="00CA47A3" w:rsidRPr="001E73B2" w:rsidRDefault="00CA47A3" w:rsidP="0019135C">
            <w:pPr>
              <w:rPr>
                <w:b/>
                <w:bCs/>
                <w:i/>
                <w:iCs/>
              </w:rPr>
            </w:pPr>
          </w:p>
        </w:tc>
        <w:tc>
          <w:tcPr>
            <w:tcW w:w="2081" w:type="dxa"/>
          </w:tcPr>
          <w:p w14:paraId="57EFBF4C" w14:textId="77777777" w:rsidR="00CA47A3" w:rsidRPr="001E73B2" w:rsidRDefault="00CA47A3" w:rsidP="0019135C">
            <w:pPr>
              <w:rPr>
                <w:b/>
                <w:bCs/>
                <w:i/>
                <w:iCs/>
              </w:rPr>
            </w:pPr>
            <w:r w:rsidRPr="001E73B2">
              <w:rPr>
                <w:b/>
                <w:bCs/>
                <w:i/>
                <w:iCs/>
              </w:rPr>
              <w:t>Excessive transmission of information</w:t>
            </w:r>
          </w:p>
        </w:tc>
        <w:tc>
          <w:tcPr>
            <w:tcW w:w="1802" w:type="dxa"/>
          </w:tcPr>
          <w:p w14:paraId="238ABCA0" w14:textId="77777777" w:rsidR="00CA47A3" w:rsidRPr="001E73B2" w:rsidRDefault="00CA47A3" w:rsidP="0019135C">
            <w:pPr>
              <w:rPr>
                <w:b/>
                <w:bCs/>
                <w:i/>
                <w:iCs/>
              </w:rPr>
            </w:pPr>
            <w:r w:rsidRPr="001E73B2">
              <w:rPr>
                <w:b/>
                <w:bCs/>
                <w:i/>
                <w:iCs/>
              </w:rPr>
              <w:t>No</w:t>
            </w:r>
          </w:p>
        </w:tc>
        <w:tc>
          <w:tcPr>
            <w:tcW w:w="1803" w:type="dxa"/>
          </w:tcPr>
          <w:p w14:paraId="1C72FCD3" w14:textId="77777777" w:rsidR="00CA47A3" w:rsidRPr="001E73B2" w:rsidRDefault="00CA47A3" w:rsidP="0019135C">
            <w:pPr>
              <w:rPr>
                <w:b/>
                <w:bCs/>
                <w:i/>
                <w:iCs/>
              </w:rPr>
            </w:pPr>
          </w:p>
        </w:tc>
      </w:tr>
    </w:tbl>
    <w:p w14:paraId="501B0216" w14:textId="77777777" w:rsidR="00CA47A3" w:rsidRDefault="00CA47A3" w:rsidP="00CA47A3"/>
    <w:p w14:paraId="372BE455" w14:textId="77777777" w:rsidR="00CA47A3" w:rsidRDefault="00CA47A3" w:rsidP="00CA47A3"/>
    <w:p w14:paraId="29E34F4C" w14:textId="77777777" w:rsidR="00CA47A3" w:rsidRDefault="00CA47A3" w:rsidP="00CA47A3">
      <w:pPr>
        <w:rPr>
          <w:b/>
          <w:bCs/>
          <w:i/>
          <w:iCs/>
        </w:rPr>
      </w:pPr>
      <w:r w:rsidRPr="001E73B2">
        <w:rPr>
          <w:b/>
          <w:bCs/>
          <w:i/>
          <w:iCs/>
        </w:rPr>
        <w:t>Proposal</w:t>
      </w:r>
      <w:r>
        <w:rPr>
          <w:b/>
          <w:bCs/>
          <w:i/>
          <w:iCs/>
        </w:rPr>
        <w:t xml:space="preserve"> 30</w:t>
      </w:r>
      <w:r w:rsidRPr="001E73B2">
        <w:rPr>
          <w:b/>
          <w:bCs/>
          <w:i/>
          <w:iCs/>
        </w:rPr>
        <w:t>: RAN1 should support at least Option A-2, A-3 and B-1.</w:t>
      </w:r>
    </w:p>
    <w:p w14:paraId="1065D5DA" w14:textId="77777777" w:rsidR="00CA47A3" w:rsidRDefault="00CA47A3" w:rsidP="00CA47A3"/>
    <w:p w14:paraId="2DC9CB5C" w14:textId="77777777" w:rsidR="00CA47A3" w:rsidRPr="001E73B2" w:rsidRDefault="00CA47A3" w:rsidP="00CA47A3">
      <w:pPr>
        <w:rPr>
          <w:b/>
          <w:bCs/>
          <w:i/>
          <w:iCs/>
        </w:rPr>
      </w:pPr>
      <w:r w:rsidRPr="001E73B2">
        <w:rPr>
          <w:b/>
          <w:bCs/>
          <w:i/>
          <w:iCs/>
        </w:rPr>
        <w:t>Proposal</w:t>
      </w:r>
      <w:r>
        <w:rPr>
          <w:b/>
          <w:bCs/>
          <w:i/>
          <w:iCs/>
        </w:rPr>
        <w:t xml:space="preserve"> 31</w:t>
      </w:r>
      <w:r w:rsidRPr="001E73B2">
        <w:rPr>
          <w:b/>
          <w:bCs/>
          <w:i/>
          <w:iCs/>
        </w:rPr>
        <w:t xml:space="preserve">: To ensure the accuracy of the GT </w:t>
      </w:r>
    </w:p>
    <w:p w14:paraId="318B66FC" w14:textId="77777777" w:rsidR="00CA47A3" w:rsidRPr="001E73B2" w:rsidRDefault="00CA47A3" w:rsidP="00CA47A3">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1: use a LOS/NLOS identifier to identify &gt;= 3 LOS links. Note that LOS probability may be used to derive the measurement quality.</w:t>
      </w:r>
    </w:p>
    <w:p w14:paraId="4BFA8DDD" w14:textId="77777777" w:rsidR="00CA47A3" w:rsidRPr="001E73B2" w:rsidRDefault="00CA47A3" w:rsidP="00CA47A3">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2: use legacy positioning method to estimate GT position</w:t>
      </w:r>
    </w:p>
    <w:p w14:paraId="66213997" w14:textId="77777777" w:rsidR="00CA47A3" w:rsidRPr="001E73B2" w:rsidRDefault="00CA47A3" w:rsidP="00CA47A3">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3</w:t>
      </w:r>
      <w:r>
        <w:rPr>
          <w:rFonts w:ascii="Times New Roman" w:hAnsi="Times New Roman"/>
          <w:b/>
          <w:bCs/>
          <w:i/>
          <w:iCs/>
          <w:sz w:val="24"/>
        </w:rPr>
        <w:t xml:space="preserve"> (for case 2a)</w:t>
      </w:r>
      <w:r w:rsidRPr="001E73B2">
        <w:rPr>
          <w:rFonts w:ascii="Times New Roman" w:hAnsi="Times New Roman"/>
          <w:b/>
          <w:bCs/>
          <w:i/>
          <w:iCs/>
          <w:sz w:val="24"/>
        </w:rPr>
        <w:t xml:space="preserve">: estimate GT timing for each of the </w:t>
      </w:r>
      <w:proofErr w:type="gramStart"/>
      <w:r w:rsidRPr="001E73B2">
        <w:rPr>
          <w:rFonts w:ascii="Times New Roman" w:hAnsi="Times New Roman"/>
          <w:b/>
          <w:bCs/>
          <w:i/>
          <w:iCs/>
          <w:sz w:val="24"/>
        </w:rPr>
        <w:t>LOS</w:t>
      </w:r>
      <w:proofErr w:type="gramEnd"/>
      <w:r w:rsidRPr="001E73B2">
        <w:rPr>
          <w:rFonts w:ascii="Times New Roman" w:hAnsi="Times New Roman"/>
          <w:b/>
          <w:bCs/>
          <w:i/>
          <w:iCs/>
          <w:sz w:val="24"/>
        </w:rPr>
        <w:t xml:space="preserve"> links based on estimated GT position </w:t>
      </w:r>
    </w:p>
    <w:p w14:paraId="297F2BFA" w14:textId="77777777" w:rsidR="00FD50E7" w:rsidRDefault="00FD50E7" w:rsidP="00CA47A3">
      <w:pPr>
        <w:jc w:val="left"/>
        <w:rPr>
          <w:b/>
          <w:bCs/>
          <w:i/>
          <w:iCs/>
        </w:rPr>
      </w:pPr>
    </w:p>
    <w:p w14:paraId="20C2A463" w14:textId="6B474DC3" w:rsidR="00CA47A3" w:rsidRPr="006207AF" w:rsidRDefault="00CA47A3" w:rsidP="00CA47A3">
      <w:pPr>
        <w:jc w:val="left"/>
        <w:rPr>
          <w:b/>
          <w:bCs/>
          <w:i/>
          <w:iCs/>
        </w:rPr>
      </w:pPr>
      <w:r w:rsidRPr="006207AF">
        <w:rPr>
          <w:b/>
          <w:bCs/>
          <w:i/>
          <w:iCs/>
        </w:rPr>
        <w:t>Proposal</w:t>
      </w:r>
      <w:r>
        <w:rPr>
          <w:b/>
          <w:bCs/>
          <w:i/>
          <w:iCs/>
        </w:rPr>
        <w:t xml:space="preserve"> 32</w:t>
      </w:r>
      <w:r w:rsidRPr="006207AF">
        <w:rPr>
          <w:b/>
          <w:bCs/>
          <w:i/>
          <w:iCs/>
        </w:rPr>
        <w:t>: Option A.</w:t>
      </w:r>
      <w:r w:rsidRPr="006207AF">
        <w:rPr>
          <w:b/>
          <w:bCs/>
          <w:i/>
          <w:iCs/>
        </w:rPr>
        <w:tab/>
        <w:t>NG-RAN node performs monitoring metric calculation for its own model.</w:t>
      </w:r>
    </w:p>
    <w:p w14:paraId="662940CE" w14:textId="77777777" w:rsidR="00CA47A3" w:rsidRPr="006207AF" w:rsidRDefault="00CA47A3" w:rsidP="00CA47A3">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Option A-1. At least information on ground truth label of the target UE is generated by LMF and provided to the NG-RAN.</w:t>
      </w:r>
    </w:p>
    <w:p w14:paraId="57A80CAE" w14:textId="77777777" w:rsidR="00CA47A3" w:rsidRPr="006207AF" w:rsidRDefault="00CA47A3" w:rsidP="00CA47A3">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 xml:space="preserve">Option A-2. Reuse Rel-18 assistance data transfer framework from LMF to the NG-RAN (based on NRPPa), where the PRU measurement (e.g., legacy measurement) and the corresponding PRU GT are sent via LMF to the NG-RAN. </w:t>
      </w:r>
    </w:p>
    <w:p w14:paraId="64FB53FD" w14:textId="77777777" w:rsidR="00CA47A3" w:rsidRPr="006207AF" w:rsidRDefault="00CA47A3" w:rsidP="00CA47A3">
      <w:pPr>
        <w:pStyle w:val="ListParagraph"/>
        <w:numPr>
          <w:ilvl w:val="1"/>
          <w:numId w:val="41"/>
        </w:numPr>
        <w:ind w:leftChars="0"/>
        <w:rPr>
          <w:rFonts w:ascii="Times New Roman" w:hAnsi="Times New Roman"/>
          <w:b/>
          <w:bCs/>
          <w:i/>
          <w:iCs/>
          <w:sz w:val="24"/>
        </w:rPr>
      </w:pPr>
      <w:r w:rsidRPr="006207AF">
        <w:rPr>
          <w:rFonts w:ascii="Times New Roman" w:hAnsi="Times New Roman"/>
          <w:b/>
          <w:bCs/>
          <w:i/>
          <w:iCs/>
          <w:sz w:val="24"/>
        </w:rPr>
        <w:t>Note as this is a PRU, the location is known by the LMF.</w:t>
      </w:r>
    </w:p>
    <w:p w14:paraId="18D1F684" w14:textId="77777777" w:rsidR="00CA47A3" w:rsidRPr="006207AF" w:rsidRDefault="00CA47A3" w:rsidP="00CA47A3">
      <w:pPr>
        <w:rPr>
          <w:b/>
          <w:bCs/>
          <w:i/>
          <w:iCs/>
        </w:rPr>
      </w:pPr>
    </w:p>
    <w:p w14:paraId="49EAE51E" w14:textId="77777777" w:rsidR="00CA47A3" w:rsidRPr="006207AF" w:rsidRDefault="00CA47A3" w:rsidP="00CA47A3">
      <w:pPr>
        <w:rPr>
          <w:b/>
          <w:bCs/>
          <w:i/>
          <w:iCs/>
        </w:rPr>
      </w:pPr>
      <w:r w:rsidRPr="006207AF">
        <w:rPr>
          <w:b/>
          <w:bCs/>
          <w:i/>
          <w:iCs/>
        </w:rPr>
        <w:t>Proposal</w:t>
      </w:r>
      <w:r>
        <w:rPr>
          <w:b/>
          <w:bCs/>
          <w:i/>
          <w:iCs/>
        </w:rPr>
        <w:t xml:space="preserve"> 33</w:t>
      </w:r>
      <w:r w:rsidRPr="006207AF">
        <w:rPr>
          <w:b/>
          <w:bCs/>
          <w:i/>
          <w:iCs/>
        </w:rPr>
        <w:t>: Option B.</w:t>
      </w:r>
      <w:r w:rsidRPr="006207AF">
        <w:rPr>
          <w:b/>
          <w:bCs/>
          <w:i/>
          <w:iCs/>
        </w:rPr>
        <w:tab/>
        <w:t>LMF performs monitoring metric calculation for the model located at the NG-RAN node</w:t>
      </w:r>
    </w:p>
    <w:p w14:paraId="53648E75" w14:textId="77777777" w:rsidR="00CA47A3" w:rsidRPr="006207AF" w:rsidRDefault="00CA47A3" w:rsidP="00CA47A3">
      <w:pPr>
        <w:pStyle w:val="ListParagraph"/>
        <w:numPr>
          <w:ilvl w:val="0"/>
          <w:numId w:val="42"/>
        </w:numPr>
        <w:ind w:leftChars="0" w:left="360"/>
        <w:rPr>
          <w:rFonts w:ascii="Times New Roman" w:hAnsi="Times New Roman"/>
          <w:b/>
          <w:bCs/>
          <w:i/>
          <w:iCs/>
          <w:sz w:val="24"/>
        </w:rPr>
      </w:pPr>
      <w:r w:rsidRPr="006207AF">
        <w:rPr>
          <w:rFonts w:ascii="Times New Roman" w:hAnsi="Times New Roman"/>
          <w:b/>
          <w:bCs/>
          <w:i/>
          <w:iCs/>
          <w:sz w:val="24"/>
        </w:rPr>
        <w:t xml:space="preserve">Option B-1: at least inference result (i.e., the model output corresponding to target UE’s channel measurement) of the target UE is sent by the NG-RAN node to LMF. </w:t>
      </w:r>
    </w:p>
    <w:p w14:paraId="53BA012F" w14:textId="77777777" w:rsidR="00CA47A3" w:rsidRPr="006207AF" w:rsidRDefault="00CA47A3" w:rsidP="00CA47A3">
      <w:pPr>
        <w:pStyle w:val="ListParagraph"/>
        <w:numPr>
          <w:ilvl w:val="1"/>
          <w:numId w:val="42"/>
        </w:numPr>
        <w:ind w:leftChars="0"/>
        <w:rPr>
          <w:rFonts w:ascii="Times New Roman" w:hAnsi="Times New Roman"/>
          <w:b/>
          <w:bCs/>
          <w:i/>
          <w:iCs/>
          <w:sz w:val="24"/>
        </w:rPr>
      </w:pPr>
      <w:r w:rsidRPr="006207AF">
        <w:rPr>
          <w:rFonts w:ascii="Times New Roman" w:hAnsi="Times New Roman"/>
          <w:b/>
          <w:bCs/>
          <w:i/>
          <w:iCs/>
          <w:sz w:val="24"/>
        </w:rPr>
        <w:t>In one example, target UE and/or gNB sends measurement (e.g., legacy measurement) to LMF so that LMF can derive the information on ground truth label. {non-PRU with estimated position)</w:t>
      </w:r>
    </w:p>
    <w:p w14:paraId="21CC4A62" w14:textId="77777777" w:rsidR="00CA47A3" w:rsidRPr="006207AF" w:rsidRDefault="00CA47A3" w:rsidP="00CA47A3">
      <w:pPr>
        <w:rPr>
          <w:b/>
          <w:bCs/>
          <w:i/>
          <w:iCs/>
        </w:rPr>
      </w:pPr>
    </w:p>
    <w:p w14:paraId="354E5111" w14:textId="77777777" w:rsidR="00CA47A3" w:rsidRPr="006207AF" w:rsidRDefault="00CA47A3" w:rsidP="00CA47A3">
      <w:pPr>
        <w:pStyle w:val="ListParagraph"/>
        <w:numPr>
          <w:ilvl w:val="0"/>
          <w:numId w:val="42"/>
        </w:numPr>
        <w:ind w:leftChars="0" w:left="360"/>
        <w:rPr>
          <w:rFonts w:ascii="Times New Roman" w:hAnsi="Times New Roman"/>
          <w:b/>
          <w:bCs/>
          <w:i/>
          <w:iCs/>
          <w:sz w:val="24"/>
        </w:rPr>
      </w:pPr>
      <w:r w:rsidRPr="006207AF">
        <w:rPr>
          <w:rFonts w:ascii="Times New Roman" w:hAnsi="Times New Roman"/>
          <w:b/>
          <w:bCs/>
          <w:i/>
          <w:iCs/>
          <w:sz w:val="24"/>
        </w:rPr>
        <w:t xml:space="preserve">Option B-2:  at least inference result (i.e., the model output corresponding to PRU channel measurement) “close” to the target UE is sent by the NG-RAN node to LMF. </w:t>
      </w:r>
    </w:p>
    <w:p w14:paraId="1888CD40" w14:textId="77777777" w:rsidR="00CA47A3" w:rsidRPr="006207AF" w:rsidRDefault="00CA47A3" w:rsidP="00CA47A3">
      <w:pPr>
        <w:pStyle w:val="ListParagraph"/>
        <w:numPr>
          <w:ilvl w:val="1"/>
          <w:numId w:val="42"/>
        </w:numPr>
        <w:ind w:leftChars="0"/>
        <w:rPr>
          <w:rFonts w:ascii="Times New Roman" w:hAnsi="Times New Roman"/>
          <w:b/>
          <w:bCs/>
          <w:i/>
          <w:iCs/>
          <w:sz w:val="24"/>
        </w:rPr>
      </w:pPr>
      <w:r w:rsidRPr="006207AF">
        <w:rPr>
          <w:rFonts w:ascii="Times New Roman" w:hAnsi="Times New Roman"/>
          <w:b/>
          <w:bCs/>
          <w:i/>
          <w:iCs/>
          <w:sz w:val="24"/>
        </w:rPr>
        <w:lastRenderedPageBreak/>
        <w:t>In one example, PRU and/or gNB sends measurement (e.g., legacy measurement) to LMF so that LMF can derive the information on ground truth label.</w:t>
      </w:r>
    </w:p>
    <w:p w14:paraId="4A2FA465" w14:textId="77777777" w:rsidR="00CA47A3" w:rsidRDefault="00CA47A3" w:rsidP="00CA47A3"/>
    <w:p w14:paraId="6B29DD32" w14:textId="77777777" w:rsidR="00CA47A3" w:rsidRDefault="00CA47A3" w:rsidP="00CA47A3">
      <w:r w:rsidRPr="001E73B2">
        <w:rPr>
          <w:b/>
          <w:bCs/>
          <w:i/>
          <w:iCs/>
        </w:rPr>
        <w:t xml:space="preserve">Proposal </w:t>
      </w:r>
      <w:r>
        <w:rPr>
          <w:b/>
          <w:bCs/>
          <w:i/>
          <w:iCs/>
        </w:rPr>
        <w:t>34</w:t>
      </w:r>
      <w:r w:rsidRPr="001E73B2">
        <w:rPr>
          <w:b/>
          <w:bCs/>
          <w:i/>
          <w:iCs/>
        </w:rPr>
        <w:t>: benefits (advantages, disadvantages), feasibility and specification impact of different monitoring options</w:t>
      </w:r>
      <w:r>
        <w:rPr>
          <w:b/>
          <w:bCs/>
          <w:i/>
          <w:iCs/>
        </w:rPr>
        <w:t xml:space="preserve"> for Case 3a</w:t>
      </w:r>
      <w:r w:rsidRPr="001E73B2">
        <w:rPr>
          <w:b/>
          <w:bCs/>
          <w:i/>
          <w:iCs/>
        </w:rPr>
        <w:t xml:space="preserve">: </w:t>
      </w:r>
    </w:p>
    <w:p w14:paraId="4017BADB" w14:textId="77777777" w:rsidR="00CA47A3" w:rsidRDefault="00CA47A3" w:rsidP="00CA47A3"/>
    <w:tbl>
      <w:tblPr>
        <w:tblStyle w:val="TableGrid"/>
        <w:tblW w:w="0" w:type="auto"/>
        <w:tblLook w:val="04A0" w:firstRow="1" w:lastRow="0" w:firstColumn="1" w:lastColumn="0" w:noHBand="0" w:noVBand="1"/>
      </w:tblPr>
      <w:tblGrid>
        <w:gridCol w:w="1074"/>
        <w:gridCol w:w="2250"/>
        <w:gridCol w:w="2081"/>
        <w:gridCol w:w="1802"/>
        <w:gridCol w:w="1803"/>
      </w:tblGrid>
      <w:tr w:rsidR="00CA47A3" w:rsidRPr="006207AF" w14:paraId="716E86A1" w14:textId="77777777" w:rsidTr="0019135C">
        <w:tc>
          <w:tcPr>
            <w:tcW w:w="1074" w:type="dxa"/>
          </w:tcPr>
          <w:p w14:paraId="6968286A" w14:textId="77777777" w:rsidR="00CA47A3" w:rsidRPr="006207AF" w:rsidRDefault="00CA47A3" w:rsidP="0019135C">
            <w:pPr>
              <w:rPr>
                <w:b/>
                <w:bCs/>
                <w:i/>
                <w:iCs/>
              </w:rPr>
            </w:pPr>
            <w:r w:rsidRPr="006207AF">
              <w:rPr>
                <w:b/>
                <w:bCs/>
                <w:i/>
                <w:iCs/>
              </w:rPr>
              <w:t>Option</w:t>
            </w:r>
          </w:p>
        </w:tc>
        <w:tc>
          <w:tcPr>
            <w:tcW w:w="2250" w:type="dxa"/>
          </w:tcPr>
          <w:p w14:paraId="5BE367F0" w14:textId="77777777" w:rsidR="00CA47A3" w:rsidRPr="006207AF" w:rsidRDefault="00CA47A3" w:rsidP="0019135C">
            <w:pPr>
              <w:rPr>
                <w:b/>
                <w:bCs/>
                <w:i/>
                <w:iCs/>
              </w:rPr>
            </w:pPr>
            <w:r w:rsidRPr="006207AF">
              <w:rPr>
                <w:b/>
                <w:bCs/>
                <w:i/>
                <w:iCs/>
              </w:rPr>
              <w:t>Advantages</w:t>
            </w:r>
          </w:p>
        </w:tc>
        <w:tc>
          <w:tcPr>
            <w:tcW w:w="2081" w:type="dxa"/>
          </w:tcPr>
          <w:p w14:paraId="3E173E93" w14:textId="77777777" w:rsidR="00CA47A3" w:rsidRPr="006207AF" w:rsidRDefault="00CA47A3" w:rsidP="0019135C">
            <w:pPr>
              <w:rPr>
                <w:b/>
                <w:bCs/>
                <w:i/>
                <w:iCs/>
              </w:rPr>
            </w:pPr>
            <w:r w:rsidRPr="006207AF">
              <w:rPr>
                <w:b/>
                <w:bCs/>
                <w:i/>
                <w:iCs/>
              </w:rPr>
              <w:t>Disadvantages</w:t>
            </w:r>
          </w:p>
        </w:tc>
        <w:tc>
          <w:tcPr>
            <w:tcW w:w="1802" w:type="dxa"/>
          </w:tcPr>
          <w:p w14:paraId="1CC865D2" w14:textId="77777777" w:rsidR="00CA47A3" w:rsidRPr="006207AF" w:rsidRDefault="00CA47A3" w:rsidP="0019135C">
            <w:pPr>
              <w:rPr>
                <w:b/>
                <w:bCs/>
                <w:i/>
                <w:iCs/>
              </w:rPr>
            </w:pPr>
            <w:r w:rsidRPr="006207AF">
              <w:rPr>
                <w:b/>
                <w:bCs/>
                <w:i/>
                <w:iCs/>
              </w:rPr>
              <w:t>Feasibility</w:t>
            </w:r>
          </w:p>
        </w:tc>
        <w:tc>
          <w:tcPr>
            <w:tcW w:w="1803" w:type="dxa"/>
          </w:tcPr>
          <w:p w14:paraId="4EF6E9A7" w14:textId="77777777" w:rsidR="00CA47A3" w:rsidRPr="006207AF" w:rsidRDefault="00CA47A3" w:rsidP="0019135C">
            <w:pPr>
              <w:rPr>
                <w:b/>
                <w:bCs/>
                <w:i/>
                <w:iCs/>
              </w:rPr>
            </w:pPr>
            <w:r w:rsidRPr="006207AF">
              <w:rPr>
                <w:b/>
                <w:bCs/>
                <w:i/>
                <w:iCs/>
              </w:rPr>
              <w:t>Spec. Impact</w:t>
            </w:r>
          </w:p>
        </w:tc>
      </w:tr>
      <w:tr w:rsidR="00CA47A3" w:rsidRPr="006207AF" w14:paraId="3D79CBA1" w14:textId="77777777" w:rsidTr="0019135C">
        <w:tc>
          <w:tcPr>
            <w:tcW w:w="1074" w:type="dxa"/>
          </w:tcPr>
          <w:p w14:paraId="382FBBF6" w14:textId="77777777" w:rsidR="00CA47A3" w:rsidRPr="006207AF" w:rsidRDefault="00CA47A3" w:rsidP="0019135C">
            <w:pPr>
              <w:rPr>
                <w:b/>
                <w:bCs/>
                <w:i/>
                <w:iCs/>
              </w:rPr>
            </w:pPr>
            <w:r w:rsidRPr="006207AF">
              <w:rPr>
                <w:b/>
                <w:bCs/>
                <w:i/>
                <w:iCs/>
              </w:rPr>
              <w:t>A-1</w:t>
            </w:r>
          </w:p>
        </w:tc>
        <w:tc>
          <w:tcPr>
            <w:tcW w:w="2250" w:type="dxa"/>
          </w:tcPr>
          <w:p w14:paraId="1A4A8E62" w14:textId="77777777" w:rsidR="00CA47A3" w:rsidRPr="006207AF" w:rsidRDefault="00CA47A3" w:rsidP="0019135C">
            <w:pPr>
              <w:rPr>
                <w:b/>
                <w:bCs/>
                <w:i/>
                <w:iCs/>
              </w:rPr>
            </w:pPr>
            <w:r w:rsidRPr="006207AF">
              <w:rPr>
                <w:b/>
                <w:bCs/>
                <w:i/>
                <w:iCs/>
              </w:rPr>
              <w:t>All operations take place at the gNB in same entity</w:t>
            </w:r>
          </w:p>
        </w:tc>
        <w:tc>
          <w:tcPr>
            <w:tcW w:w="2081" w:type="dxa"/>
          </w:tcPr>
          <w:p w14:paraId="3944FA0D" w14:textId="77777777" w:rsidR="00CA47A3" w:rsidRPr="006207AF" w:rsidRDefault="00CA47A3" w:rsidP="0019135C">
            <w:pPr>
              <w:rPr>
                <w:b/>
                <w:bCs/>
                <w:i/>
                <w:iCs/>
              </w:rPr>
            </w:pPr>
            <w:r w:rsidRPr="006207AF">
              <w:rPr>
                <w:b/>
                <w:bCs/>
                <w:i/>
                <w:iCs/>
              </w:rPr>
              <w:t xml:space="preserve">For Timing output, may expose privacy of UE. </w:t>
            </w:r>
          </w:p>
        </w:tc>
        <w:tc>
          <w:tcPr>
            <w:tcW w:w="1802" w:type="dxa"/>
          </w:tcPr>
          <w:p w14:paraId="2639A442" w14:textId="77777777" w:rsidR="00CA47A3" w:rsidRPr="006207AF" w:rsidRDefault="00CA47A3" w:rsidP="0019135C">
            <w:pPr>
              <w:rPr>
                <w:b/>
                <w:bCs/>
                <w:i/>
                <w:iCs/>
              </w:rPr>
            </w:pPr>
            <w:r w:rsidRPr="006207AF">
              <w:rPr>
                <w:b/>
                <w:bCs/>
                <w:i/>
                <w:iCs/>
              </w:rPr>
              <w:t>Feasible for LOS/NLOS output.</w:t>
            </w:r>
          </w:p>
        </w:tc>
        <w:tc>
          <w:tcPr>
            <w:tcW w:w="1803" w:type="dxa"/>
          </w:tcPr>
          <w:p w14:paraId="0C5F4229" w14:textId="77777777" w:rsidR="00CA47A3" w:rsidRPr="006207AF" w:rsidRDefault="00CA47A3" w:rsidP="0019135C">
            <w:pPr>
              <w:rPr>
                <w:b/>
                <w:bCs/>
                <w:i/>
                <w:iCs/>
              </w:rPr>
            </w:pPr>
            <w:r w:rsidRPr="006207AF">
              <w:rPr>
                <w:b/>
                <w:bCs/>
                <w:i/>
                <w:iCs/>
              </w:rPr>
              <w:t>LMF uses Rel-18 assistance data framework in NRPPa to send [label] or [inference measurement, label] to UE</w:t>
            </w:r>
          </w:p>
        </w:tc>
      </w:tr>
      <w:tr w:rsidR="00CA47A3" w:rsidRPr="006207AF" w14:paraId="61B5359F" w14:textId="77777777" w:rsidTr="0019135C">
        <w:tc>
          <w:tcPr>
            <w:tcW w:w="1074" w:type="dxa"/>
          </w:tcPr>
          <w:p w14:paraId="0485A3D4" w14:textId="77777777" w:rsidR="00CA47A3" w:rsidRPr="006207AF" w:rsidRDefault="00CA47A3" w:rsidP="0019135C">
            <w:pPr>
              <w:rPr>
                <w:b/>
                <w:bCs/>
                <w:i/>
                <w:iCs/>
              </w:rPr>
            </w:pPr>
            <w:r w:rsidRPr="006207AF">
              <w:rPr>
                <w:b/>
                <w:bCs/>
                <w:i/>
                <w:iCs/>
              </w:rPr>
              <w:t>A-2</w:t>
            </w:r>
          </w:p>
        </w:tc>
        <w:tc>
          <w:tcPr>
            <w:tcW w:w="2250" w:type="dxa"/>
          </w:tcPr>
          <w:p w14:paraId="15EAA24F" w14:textId="77777777" w:rsidR="00CA47A3" w:rsidRPr="006207AF" w:rsidRDefault="00CA47A3" w:rsidP="0019135C">
            <w:pPr>
              <w:rPr>
                <w:b/>
                <w:bCs/>
                <w:i/>
                <w:iCs/>
              </w:rPr>
            </w:pPr>
          </w:p>
        </w:tc>
        <w:tc>
          <w:tcPr>
            <w:tcW w:w="2081" w:type="dxa"/>
          </w:tcPr>
          <w:p w14:paraId="65615D34" w14:textId="77777777" w:rsidR="00CA47A3" w:rsidRPr="006207AF" w:rsidRDefault="00CA47A3" w:rsidP="0019135C">
            <w:pPr>
              <w:rPr>
                <w:b/>
                <w:bCs/>
                <w:i/>
                <w:iCs/>
              </w:rPr>
            </w:pPr>
            <w:r w:rsidRPr="006207AF">
              <w:rPr>
                <w:b/>
                <w:bCs/>
                <w:i/>
                <w:iCs/>
              </w:rPr>
              <w:t>Need to make sure that PRU has same network/UE conditions/input type of UE model</w:t>
            </w:r>
          </w:p>
        </w:tc>
        <w:tc>
          <w:tcPr>
            <w:tcW w:w="1802" w:type="dxa"/>
          </w:tcPr>
          <w:p w14:paraId="6341900C" w14:textId="77777777" w:rsidR="00CA47A3" w:rsidRPr="006207AF" w:rsidRDefault="00CA47A3" w:rsidP="0019135C">
            <w:pPr>
              <w:rPr>
                <w:b/>
                <w:bCs/>
                <w:i/>
                <w:iCs/>
              </w:rPr>
            </w:pPr>
            <w:r w:rsidRPr="006207AF">
              <w:rPr>
                <w:b/>
                <w:bCs/>
                <w:i/>
                <w:iCs/>
              </w:rPr>
              <w:t>Feasible for both timing and LOS/NLOS output as PRU location is known</w:t>
            </w:r>
          </w:p>
        </w:tc>
        <w:tc>
          <w:tcPr>
            <w:tcW w:w="1803" w:type="dxa"/>
          </w:tcPr>
          <w:p w14:paraId="653FF55F" w14:textId="77777777" w:rsidR="00CA47A3" w:rsidRPr="006207AF" w:rsidRDefault="00CA47A3" w:rsidP="0019135C">
            <w:pPr>
              <w:rPr>
                <w:b/>
                <w:bCs/>
                <w:i/>
                <w:iCs/>
              </w:rPr>
            </w:pPr>
            <w:r w:rsidRPr="006207AF">
              <w:rPr>
                <w:b/>
                <w:bCs/>
                <w:i/>
                <w:iCs/>
              </w:rPr>
              <w:t>Reuse Rel-18 assistance data transfer framework from LMF to the NG-RAN</w:t>
            </w:r>
          </w:p>
        </w:tc>
      </w:tr>
      <w:tr w:rsidR="00CA47A3" w:rsidRPr="006207AF" w14:paraId="618F6887" w14:textId="77777777" w:rsidTr="0019135C">
        <w:tc>
          <w:tcPr>
            <w:tcW w:w="1074" w:type="dxa"/>
          </w:tcPr>
          <w:p w14:paraId="7FD6F51E" w14:textId="77777777" w:rsidR="00CA47A3" w:rsidRPr="006207AF" w:rsidRDefault="00CA47A3" w:rsidP="0019135C">
            <w:pPr>
              <w:rPr>
                <w:b/>
                <w:bCs/>
                <w:i/>
                <w:iCs/>
              </w:rPr>
            </w:pPr>
            <w:r w:rsidRPr="006207AF">
              <w:rPr>
                <w:b/>
                <w:bCs/>
                <w:i/>
                <w:iCs/>
              </w:rPr>
              <w:t>B-1</w:t>
            </w:r>
          </w:p>
        </w:tc>
        <w:tc>
          <w:tcPr>
            <w:tcW w:w="2250" w:type="dxa"/>
          </w:tcPr>
          <w:p w14:paraId="7486705D" w14:textId="77777777" w:rsidR="00CA47A3" w:rsidRPr="006207AF" w:rsidRDefault="00CA47A3" w:rsidP="0019135C">
            <w:pPr>
              <w:rPr>
                <w:b/>
                <w:bCs/>
                <w:i/>
                <w:iCs/>
              </w:rPr>
            </w:pPr>
          </w:p>
        </w:tc>
        <w:tc>
          <w:tcPr>
            <w:tcW w:w="2081" w:type="dxa"/>
          </w:tcPr>
          <w:p w14:paraId="64919259" w14:textId="77777777" w:rsidR="00CA47A3" w:rsidRPr="006207AF" w:rsidRDefault="00CA47A3" w:rsidP="0019135C">
            <w:pPr>
              <w:rPr>
                <w:b/>
                <w:bCs/>
                <w:i/>
                <w:iCs/>
              </w:rPr>
            </w:pPr>
            <w:r w:rsidRPr="006207AF">
              <w:rPr>
                <w:b/>
                <w:bCs/>
                <w:i/>
                <w:iCs/>
              </w:rPr>
              <w:t>Splits inference and monitoring procedures</w:t>
            </w:r>
          </w:p>
        </w:tc>
        <w:tc>
          <w:tcPr>
            <w:tcW w:w="1802" w:type="dxa"/>
          </w:tcPr>
          <w:p w14:paraId="3FA85632" w14:textId="77777777" w:rsidR="00CA47A3" w:rsidRPr="006207AF" w:rsidRDefault="00CA47A3" w:rsidP="0019135C">
            <w:pPr>
              <w:rPr>
                <w:b/>
                <w:bCs/>
                <w:i/>
                <w:iCs/>
              </w:rPr>
            </w:pPr>
            <w:r w:rsidRPr="006207AF">
              <w:rPr>
                <w:b/>
                <w:bCs/>
                <w:i/>
                <w:iCs/>
              </w:rPr>
              <w:t>Yes</w:t>
            </w:r>
          </w:p>
        </w:tc>
        <w:tc>
          <w:tcPr>
            <w:tcW w:w="1803" w:type="dxa"/>
          </w:tcPr>
          <w:p w14:paraId="37FF8B4A" w14:textId="77777777" w:rsidR="00CA47A3" w:rsidRPr="006207AF" w:rsidRDefault="00CA47A3" w:rsidP="0019135C">
            <w:pPr>
              <w:rPr>
                <w:b/>
                <w:bCs/>
                <w:i/>
                <w:iCs/>
              </w:rPr>
            </w:pPr>
            <w:r w:rsidRPr="006207AF">
              <w:rPr>
                <w:b/>
                <w:bCs/>
                <w:i/>
                <w:iCs/>
              </w:rPr>
              <w:t>Minimal new specification impact</w:t>
            </w:r>
          </w:p>
        </w:tc>
      </w:tr>
      <w:tr w:rsidR="00CA47A3" w:rsidRPr="006207AF" w14:paraId="0CF0327D" w14:textId="77777777" w:rsidTr="0019135C">
        <w:tc>
          <w:tcPr>
            <w:tcW w:w="1074" w:type="dxa"/>
          </w:tcPr>
          <w:p w14:paraId="55A9EA4B" w14:textId="77777777" w:rsidR="00CA47A3" w:rsidRPr="006207AF" w:rsidRDefault="00CA47A3" w:rsidP="0019135C">
            <w:pPr>
              <w:rPr>
                <w:b/>
                <w:bCs/>
                <w:i/>
                <w:iCs/>
              </w:rPr>
            </w:pPr>
            <w:r w:rsidRPr="006207AF">
              <w:rPr>
                <w:b/>
                <w:bCs/>
                <w:i/>
                <w:iCs/>
              </w:rPr>
              <w:t>B-2</w:t>
            </w:r>
          </w:p>
        </w:tc>
        <w:tc>
          <w:tcPr>
            <w:tcW w:w="2250" w:type="dxa"/>
          </w:tcPr>
          <w:p w14:paraId="728E249F" w14:textId="77777777" w:rsidR="00CA47A3" w:rsidRPr="006207AF" w:rsidRDefault="00CA47A3" w:rsidP="0019135C">
            <w:pPr>
              <w:rPr>
                <w:b/>
                <w:bCs/>
                <w:i/>
                <w:iCs/>
              </w:rPr>
            </w:pPr>
          </w:p>
        </w:tc>
        <w:tc>
          <w:tcPr>
            <w:tcW w:w="2081" w:type="dxa"/>
          </w:tcPr>
          <w:p w14:paraId="521FDEBF" w14:textId="77777777" w:rsidR="00CA47A3" w:rsidRPr="006207AF" w:rsidRDefault="00CA47A3" w:rsidP="0019135C">
            <w:pPr>
              <w:rPr>
                <w:b/>
                <w:bCs/>
                <w:i/>
                <w:iCs/>
              </w:rPr>
            </w:pPr>
            <w:r w:rsidRPr="006207AF">
              <w:rPr>
                <w:b/>
                <w:bCs/>
                <w:i/>
                <w:iCs/>
              </w:rPr>
              <w:t>Need to make sure that PRU has same network/UE conditions/input type of UE model</w:t>
            </w:r>
          </w:p>
        </w:tc>
        <w:tc>
          <w:tcPr>
            <w:tcW w:w="1802" w:type="dxa"/>
          </w:tcPr>
          <w:p w14:paraId="2BB13050" w14:textId="77777777" w:rsidR="00CA47A3" w:rsidRPr="006207AF" w:rsidRDefault="00CA47A3" w:rsidP="0019135C">
            <w:pPr>
              <w:rPr>
                <w:b/>
                <w:bCs/>
                <w:i/>
                <w:iCs/>
              </w:rPr>
            </w:pPr>
            <w:r w:rsidRPr="006207AF">
              <w:rPr>
                <w:b/>
                <w:bCs/>
                <w:i/>
                <w:iCs/>
              </w:rPr>
              <w:t>Feasible</w:t>
            </w:r>
          </w:p>
        </w:tc>
        <w:tc>
          <w:tcPr>
            <w:tcW w:w="1803" w:type="dxa"/>
          </w:tcPr>
          <w:p w14:paraId="47972841" w14:textId="77777777" w:rsidR="00CA47A3" w:rsidRPr="006207AF" w:rsidRDefault="00CA47A3" w:rsidP="0019135C">
            <w:pPr>
              <w:rPr>
                <w:b/>
                <w:bCs/>
                <w:i/>
                <w:iCs/>
              </w:rPr>
            </w:pPr>
          </w:p>
        </w:tc>
      </w:tr>
    </w:tbl>
    <w:p w14:paraId="75CD95F6" w14:textId="77777777" w:rsidR="00CA47A3" w:rsidRPr="006207AF" w:rsidRDefault="00CA47A3" w:rsidP="00CA47A3">
      <w:pPr>
        <w:rPr>
          <w:b/>
          <w:bCs/>
          <w:i/>
          <w:iCs/>
        </w:rPr>
      </w:pPr>
    </w:p>
    <w:p w14:paraId="6AFEF32E" w14:textId="77777777" w:rsidR="00CA47A3" w:rsidRPr="006207AF" w:rsidRDefault="00CA47A3" w:rsidP="00CA47A3">
      <w:pPr>
        <w:rPr>
          <w:b/>
          <w:bCs/>
          <w:i/>
          <w:iCs/>
        </w:rPr>
      </w:pPr>
      <w:r w:rsidRPr="006207AF">
        <w:rPr>
          <w:b/>
          <w:bCs/>
          <w:i/>
          <w:iCs/>
        </w:rPr>
        <w:t>Proposal</w:t>
      </w:r>
      <w:r>
        <w:rPr>
          <w:b/>
          <w:bCs/>
          <w:i/>
          <w:iCs/>
        </w:rPr>
        <w:t xml:space="preserve"> 35</w:t>
      </w:r>
      <w:r w:rsidRPr="006207AF">
        <w:rPr>
          <w:b/>
          <w:bCs/>
          <w:i/>
          <w:iCs/>
        </w:rPr>
        <w:t>: For Case 3a Option A</w:t>
      </w:r>
    </w:p>
    <w:p w14:paraId="51C40C71" w14:textId="77777777" w:rsidR="00CA47A3" w:rsidRPr="006207AF" w:rsidRDefault="00CA47A3" w:rsidP="00CA47A3">
      <w:pPr>
        <w:pStyle w:val="ListParagraph"/>
        <w:numPr>
          <w:ilvl w:val="0"/>
          <w:numId w:val="43"/>
        </w:numPr>
        <w:ind w:leftChars="0"/>
        <w:rPr>
          <w:rFonts w:ascii="Times New Roman" w:hAnsi="Times New Roman"/>
          <w:b/>
          <w:bCs/>
          <w:i/>
          <w:iCs/>
          <w:sz w:val="24"/>
        </w:rPr>
      </w:pPr>
      <w:r w:rsidRPr="006207AF">
        <w:rPr>
          <w:rFonts w:ascii="Times New Roman" w:hAnsi="Times New Roman"/>
          <w:b/>
          <w:bCs/>
          <w:i/>
          <w:iCs/>
          <w:sz w:val="24"/>
        </w:rPr>
        <w:t xml:space="preserve">NG-RAN node performs monitoring metric calculation for its own model in the LOS/NLOS use case. </w:t>
      </w:r>
    </w:p>
    <w:p w14:paraId="691E3812" w14:textId="77777777" w:rsidR="00CA47A3" w:rsidRPr="006207AF" w:rsidRDefault="00CA47A3" w:rsidP="00CA47A3">
      <w:pPr>
        <w:pStyle w:val="ListParagraph"/>
        <w:numPr>
          <w:ilvl w:val="0"/>
          <w:numId w:val="43"/>
        </w:numPr>
        <w:ind w:leftChars="0"/>
        <w:rPr>
          <w:rFonts w:ascii="Times New Roman" w:hAnsi="Times New Roman"/>
          <w:b/>
          <w:bCs/>
          <w:i/>
          <w:iCs/>
          <w:sz w:val="24"/>
        </w:rPr>
      </w:pPr>
      <w:r w:rsidRPr="006207AF">
        <w:rPr>
          <w:rFonts w:ascii="Times New Roman" w:hAnsi="Times New Roman"/>
          <w:b/>
          <w:bCs/>
          <w:i/>
          <w:iCs/>
          <w:sz w:val="24"/>
        </w:rPr>
        <w:t>The NG-RAN node is not allowed to know the location of the non-PRU UEs connected to it. This is to maximize privacy for the non-PRU UEs connected to the NG-RAN node</w:t>
      </w:r>
    </w:p>
    <w:p w14:paraId="4759EF64" w14:textId="77777777" w:rsidR="00CA47A3" w:rsidRPr="006207AF" w:rsidRDefault="00CA47A3" w:rsidP="00CA47A3">
      <w:pPr>
        <w:pStyle w:val="ListParagraph"/>
        <w:numPr>
          <w:ilvl w:val="0"/>
          <w:numId w:val="43"/>
        </w:numPr>
        <w:ind w:leftChars="0"/>
        <w:rPr>
          <w:rFonts w:ascii="Times New Roman" w:hAnsi="Times New Roman"/>
          <w:b/>
          <w:bCs/>
          <w:i/>
          <w:iCs/>
          <w:sz w:val="24"/>
        </w:rPr>
      </w:pPr>
      <w:r w:rsidRPr="006207AF">
        <w:rPr>
          <w:rFonts w:ascii="Times New Roman" w:hAnsi="Times New Roman"/>
          <w:b/>
          <w:bCs/>
          <w:i/>
          <w:iCs/>
          <w:sz w:val="24"/>
        </w:rPr>
        <w:t xml:space="preserve">The NG-RAN node is not allowed to perform the monitoring metric calculation for the timing estimation use case. </w:t>
      </w:r>
    </w:p>
    <w:p w14:paraId="6041BBE6" w14:textId="77777777" w:rsidR="00CA47A3" w:rsidRDefault="00CA47A3" w:rsidP="00CA47A3">
      <w:pPr>
        <w:rPr>
          <w:strike/>
        </w:rPr>
      </w:pPr>
    </w:p>
    <w:p w14:paraId="54D247F6" w14:textId="77777777" w:rsidR="00CA47A3" w:rsidRDefault="00CA47A3" w:rsidP="00CA47A3">
      <w:pPr>
        <w:rPr>
          <w:strike/>
        </w:rPr>
      </w:pPr>
    </w:p>
    <w:p w14:paraId="221F874E" w14:textId="77777777" w:rsidR="00CA47A3" w:rsidRDefault="00CA47A3" w:rsidP="00CA47A3">
      <w:pPr>
        <w:rPr>
          <w:b/>
          <w:bCs/>
          <w:i/>
          <w:iCs/>
        </w:rPr>
      </w:pPr>
      <w:r w:rsidRPr="001E73B2">
        <w:rPr>
          <w:b/>
          <w:bCs/>
          <w:i/>
          <w:iCs/>
        </w:rPr>
        <w:t>Proposal</w:t>
      </w:r>
      <w:r>
        <w:rPr>
          <w:b/>
          <w:bCs/>
          <w:i/>
          <w:iCs/>
        </w:rPr>
        <w:t xml:space="preserve"> 36</w:t>
      </w:r>
      <w:r w:rsidRPr="001E73B2">
        <w:rPr>
          <w:b/>
          <w:bCs/>
          <w:i/>
          <w:iCs/>
        </w:rPr>
        <w:t>: RAN1 should support at least Option A-2, and B-1.</w:t>
      </w:r>
    </w:p>
    <w:p w14:paraId="2E967422" w14:textId="77777777" w:rsidR="00CA47A3" w:rsidRDefault="00CA47A3" w:rsidP="00CA47A3">
      <w:pPr>
        <w:rPr>
          <w:strike/>
        </w:rPr>
      </w:pPr>
    </w:p>
    <w:p w14:paraId="485631B5" w14:textId="77777777" w:rsidR="00CA47A3" w:rsidRPr="00470AAF" w:rsidRDefault="00CA47A3" w:rsidP="00CA47A3">
      <w:r w:rsidRPr="00470AAF">
        <w:rPr>
          <w:b/>
          <w:bCs/>
          <w:i/>
          <w:iCs/>
        </w:rPr>
        <w:t xml:space="preserve">Proposal </w:t>
      </w:r>
      <w:r>
        <w:rPr>
          <w:b/>
          <w:bCs/>
          <w:i/>
          <w:iCs/>
        </w:rPr>
        <w:t>37</w:t>
      </w:r>
      <w:r w:rsidRPr="00470AAF">
        <w:rPr>
          <w:b/>
          <w:bCs/>
          <w:i/>
          <w:iCs/>
        </w:rPr>
        <w:t xml:space="preserve">: Case Specific non-GT Monitoring </w:t>
      </w:r>
    </w:p>
    <w:tbl>
      <w:tblPr>
        <w:tblStyle w:val="TableGrid"/>
        <w:tblW w:w="0" w:type="auto"/>
        <w:tblLook w:val="04A0" w:firstRow="1" w:lastRow="0" w:firstColumn="1" w:lastColumn="0" w:noHBand="0" w:noVBand="1"/>
      </w:tblPr>
      <w:tblGrid>
        <w:gridCol w:w="872"/>
        <w:gridCol w:w="1194"/>
        <w:gridCol w:w="1499"/>
        <w:gridCol w:w="1740"/>
        <w:gridCol w:w="1620"/>
        <w:gridCol w:w="1980"/>
      </w:tblGrid>
      <w:tr w:rsidR="00CA47A3" w:rsidRPr="00470AAF" w14:paraId="27BE9FA1" w14:textId="77777777" w:rsidTr="0019135C">
        <w:tc>
          <w:tcPr>
            <w:tcW w:w="872" w:type="dxa"/>
          </w:tcPr>
          <w:p w14:paraId="2DBDD9ED" w14:textId="77777777" w:rsidR="00CA47A3" w:rsidRPr="00470AAF" w:rsidRDefault="00CA47A3" w:rsidP="0019135C">
            <w:pPr>
              <w:rPr>
                <w:sz w:val="16"/>
                <w:szCs w:val="16"/>
              </w:rPr>
            </w:pPr>
          </w:p>
        </w:tc>
        <w:tc>
          <w:tcPr>
            <w:tcW w:w="1194" w:type="dxa"/>
          </w:tcPr>
          <w:p w14:paraId="675E2586" w14:textId="77777777" w:rsidR="00CA47A3" w:rsidRPr="00470AAF" w:rsidRDefault="00CA47A3" w:rsidP="0019135C">
            <w:pPr>
              <w:jc w:val="center"/>
              <w:rPr>
                <w:sz w:val="16"/>
                <w:szCs w:val="16"/>
              </w:rPr>
            </w:pPr>
            <w:r w:rsidRPr="00470AAF">
              <w:rPr>
                <w:sz w:val="16"/>
                <w:szCs w:val="16"/>
              </w:rPr>
              <w:t>Entity to derive monitoring metric (RAN1 #112, RAN1 #113)</w:t>
            </w:r>
          </w:p>
        </w:tc>
        <w:tc>
          <w:tcPr>
            <w:tcW w:w="1499" w:type="dxa"/>
          </w:tcPr>
          <w:p w14:paraId="21D26A03" w14:textId="77777777" w:rsidR="00CA47A3" w:rsidRPr="00470AAF" w:rsidRDefault="00CA47A3" w:rsidP="0019135C">
            <w:pPr>
              <w:jc w:val="center"/>
              <w:rPr>
                <w:sz w:val="16"/>
                <w:szCs w:val="16"/>
              </w:rPr>
            </w:pPr>
            <w:r w:rsidRPr="00470AAF">
              <w:rPr>
                <w:sz w:val="16"/>
                <w:szCs w:val="16"/>
              </w:rPr>
              <w:t>Metric (2)</w:t>
            </w:r>
          </w:p>
          <w:p w14:paraId="2039B0E3" w14:textId="77777777" w:rsidR="00CA47A3" w:rsidRPr="00470AAF" w:rsidRDefault="00CA47A3" w:rsidP="0019135C">
            <w:pPr>
              <w:jc w:val="center"/>
              <w:rPr>
                <w:sz w:val="16"/>
                <w:szCs w:val="16"/>
              </w:rPr>
            </w:pPr>
            <w:r w:rsidRPr="00470AAF">
              <w:rPr>
                <w:sz w:val="16"/>
                <w:szCs w:val="16"/>
              </w:rPr>
              <w:t>Measurements compared with training data.</w:t>
            </w:r>
          </w:p>
          <w:p w14:paraId="6043A5FE" w14:textId="77777777" w:rsidR="00CA47A3" w:rsidRPr="00470AAF" w:rsidRDefault="00CA47A3" w:rsidP="0019135C">
            <w:pPr>
              <w:jc w:val="center"/>
              <w:rPr>
                <w:sz w:val="16"/>
                <w:szCs w:val="16"/>
              </w:rPr>
            </w:pPr>
          </w:p>
          <w:p w14:paraId="1E43DD96" w14:textId="77777777" w:rsidR="00CA47A3" w:rsidRPr="00470AAF" w:rsidRDefault="00CA47A3" w:rsidP="0019135C">
            <w:pPr>
              <w:jc w:val="center"/>
              <w:rPr>
                <w:sz w:val="16"/>
                <w:szCs w:val="16"/>
              </w:rPr>
            </w:pPr>
            <w:r w:rsidRPr="00470AAF">
              <w:rPr>
                <w:sz w:val="16"/>
                <w:szCs w:val="16"/>
              </w:rPr>
              <w:t>Statistics of model output</w:t>
            </w:r>
          </w:p>
        </w:tc>
        <w:tc>
          <w:tcPr>
            <w:tcW w:w="1740" w:type="dxa"/>
          </w:tcPr>
          <w:p w14:paraId="2C9894F1" w14:textId="77777777" w:rsidR="00CA47A3" w:rsidRPr="00470AAF" w:rsidRDefault="00CA47A3" w:rsidP="0019135C">
            <w:pPr>
              <w:jc w:val="center"/>
              <w:rPr>
                <w:sz w:val="16"/>
                <w:szCs w:val="16"/>
              </w:rPr>
            </w:pPr>
            <w:r w:rsidRPr="00470AAF">
              <w:rPr>
                <w:sz w:val="16"/>
                <w:szCs w:val="16"/>
                <w:lang w:eastAsia="x-none"/>
              </w:rPr>
              <w:t>signaling from LMF to facilitate the monitoring entity to derive the monitoring metric</w:t>
            </w:r>
          </w:p>
        </w:tc>
        <w:tc>
          <w:tcPr>
            <w:tcW w:w="1620" w:type="dxa"/>
          </w:tcPr>
          <w:p w14:paraId="7496A608" w14:textId="77777777" w:rsidR="00CA47A3" w:rsidRPr="00470AAF" w:rsidRDefault="00CA47A3" w:rsidP="0019135C">
            <w:pPr>
              <w:jc w:val="center"/>
              <w:rPr>
                <w:sz w:val="16"/>
                <w:szCs w:val="16"/>
              </w:rPr>
            </w:pPr>
            <w:r w:rsidRPr="00470AAF">
              <w:rPr>
                <w:sz w:val="16"/>
                <w:szCs w:val="16"/>
                <w:lang w:eastAsia="x-none"/>
              </w:rPr>
              <w:t>signaling from monitoring entity to request measurement(s)</w:t>
            </w:r>
          </w:p>
        </w:tc>
        <w:tc>
          <w:tcPr>
            <w:tcW w:w="1980" w:type="dxa"/>
          </w:tcPr>
          <w:p w14:paraId="526C81DB" w14:textId="77777777" w:rsidR="00CA47A3" w:rsidRPr="00470AAF" w:rsidRDefault="00CA47A3" w:rsidP="0019135C">
            <w:pPr>
              <w:jc w:val="center"/>
              <w:rPr>
                <w:sz w:val="16"/>
                <w:szCs w:val="16"/>
                <w:lang w:eastAsia="x-none"/>
              </w:rPr>
            </w:pPr>
            <w:r w:rsidRPr="00470AAF">
              <w:rPr>
                <w:sz w:val="16"/>
                <w:szCs w:val="16"/>
                <w:lang w:eastAsia="x-none"/>
              </w:rPr>
              <w:t>signaling for potential request /report of monitoring metric /monitoring decision</w:t>
            </w:r>
          </w:p>
        </w:tc>
      </w:tr>
      <w:tr w:rsidR="00CA47A3" w:rsidRPr="00470AAF" w14:paraId="75DCBC30" w14:textId="77777777" w:rsidTr="0019135C">
        <w:tc>
          <w:tcPr>
            <w:tcW w:w="872" w:type="dxa"/>
          </w:tcPr>
          <w:p w14:paraId="56FE9AA2" w14:textId="77777777" w:rsidR="00CA47A3" w:rsidRPr="00470AAF" w:rsidRDefault="00CA47A3" w:rsidP="0019135C">
            <w:pPr>
              <w:jc w:val="center"/>
              <w:rPr>
                <w:sz w:val="16"/>
                <w:szCs w:val="16"/>
              </w:rPr>
            </w:pPr>
            <w:r w:rsidRPr="00470AAF">
              <w:rPr>
                <w:sz w:val="16"/>
                <w:szCs w:val="16"/>
              </w:rPr>
              <w:t xml:space="preserve">Case 1 </w:t>
            </w:r>
          </w:p>
        </w:tc>
        <w:tc>
          <w:tcPr>
            <w:tcW w:w="1194" w:type="dxa"/>
          </w:tcPr>
          <w:p w14:paraId="007F2D12" w14:textId="77777777" w:rsidR="00CA47A3" w:rsidRPr="00470AAF" w:rsidRDefault="00CA47A3" w:rsidP="0019135C">
            <w:pPr>
              <w:rPr>
                <w:sz w:val="16"/>
                <w:szCs w:val="16"/>
              </w:rPr>
            </w:pPr>
            <w:r w:rsidRPr="00470AAF">
              <w:rPr>
                <w:sz w:val="16"/>
                <w:szCs w:val="16"/>
              </w:rPr>
              <w:t>UE</w:t>
            </w:r>
          </w:p>
        </w:tc>
        <w:tc>
          <w:tcPr>
            <w:tcW w:w="1499" w:type="dxa"/>
          </w:tcPr>
          <w:p w14:paraId="29F0B474" w14:textId="77777777" w:rsidR="00CA47A3" w:rsidRPr="00470AAF" w:rsidRDefault="00CA47A3" w:rsidP="0019135C">
            <w:pPr>
              <w:jc w:val="center"/>
              <w:rPr>
                <w:sz w:val="16"/>
                <w:szCs w:val="16"/>
              </w:rPr>
            </w:pPr>
            <w:r w:rsidRPr="00470AAF">
              <w:rPr>
                <w:sz w:val="16"/>
                <w:szCs w:val="16"/>
              </w:rPr>
              <w:t>Yes</w:t>
            </w:r>
          </w:p>
        </w:tc>
        <w:tc>
          <w:tcPr>
            <w:tcW w:w="1740" w:type="dxa"/>
          </w:tcPr>
          <w:p w14:paraId="1247805D" w14:textId="77777777" w:rsidR="00CA47A3" w:rsidRPr="00470AAF" w:rsidRDefault="00CA47A3" w:rsidP="0019135C">
            <w:pPr>
              <w:jc w:val="center"/>
              <w:rPr>
                <w:sz w:val="16"/>
                <w:szCs w:val="16"/>
              </w:rPr>
            </w:pPr>
            <w:r w:rsidRPr="00470AAF">
              <w:rPr>
                <w:sz w:val="16"/>
                <w:szCs w:val="16"/>
              </w:rPr>
              <w:t>Yes (assistance)</w:t>
            </w:r>
          </w:p>
        </w:tc>
        <w:tc>
          <w:tcPr>
            <w:tcW w:w="1620" w:type="dxa"/>
          </w:tcPr>
          <w:p w14:paraId="5C1433EE" w14:textId="77777777" w:rsidR="00CA47A3" w:rsidRPr="00470AAF" w:rsidRDefault="00CA47A3" w:rsidP="0019135C">
            <w:pPr>
              <w:rPr>
                <w:sz w:val="16"/>
                <w:szCs w:val="16"/>
              </w:rPr>
            </w:pPr>
            <w:r w:rsidRPr="00470AAF">
              <w:rPr>
                <w:sz w:val="16"/>
                <w:szCs w:val="16"/>
              </w:rPr>
              <w:t>Yes</w:t>
            </w:r>
          </w:p>
        </w:tc>
        <w:tc>
          <w:tcPr>
            <w:tcW w:w="1980" w:type="dxa"/>
          </w:tcPr>
          <w:p w14:paraId="0E19263D" w14:textId="77777777" w:rsidR="00CA47A3" w:rsidRPr="00470AAF" w:rsidRDefault="00CA47A3" w:rsidP="0019135C">
            <w:pPr>
              <w:jc w:val="center"/>
              <w:rPr>
                <w:color w:val="000000"/>
                <w:sz w:val="16"/>
                <w:szCs w:val="16"/>
              </w:rPr>
            </w:pPr>
            <w:r w:rsidRPr="00470AAF">
              <w:rPr>
                <w:color w:val="000000"/>
                <w:sz w:val="16"/>
                <w:szCs w:val="16"/>
              </w:rPr>
              <w:t>Inform network of model metric /decision</w:t>
            </w:r>
          </w:p>
        </w:tc>
      </w:tr>
      <w:tr w:rsidR="00CA47A3" w:rsidRPr="00470AAF" w14:paraId="2C8A693D" w14:textId="77777777" w:rsidTr="0019135C">
        <w:tc>
          <w:tcPr>
            <w:tcW w:w="872" w:type="dxa"/>
          </w:tcPr>
          <w:p w14:paraId="302C68F6" w14:textId="77777777" w:rsidR="00CA47A3" w:rsidRPr="00470AAF" w:rsidRDefault="00CA47A3" w:rsidP="0019135C">
            <w:pPr>
              <w:jc w:val="center"/>
              <w:rPr>
                <w:sz w:val="16"/>
                <w:szCs w:val="16"/>
              </w:rPr>
            </w:pPr>
            <w:r w:rsidRPr="00470AAF">
              <w:rPr>
                <w:sz w:val="16"/>
                <w:szCs w:val="16"/>
              </w:rPr>
              <w:lastRenderedPageBreak/>
              <w:t>Case 3a</w:t>
            </w:r>
          </w:p>
        </w:tc>
        <w:tc>
          <w:tcPr>
            <w:tcW w:w="1194" w:type="dxa"/>
          </w:tcPr>
          <w:p w14:paraId="32C37205" w14:textId="77777777" w:rsidR="00CA47A3" w:rsidRPr="00470AAF" w:rsidRDefault="00CA47A3" w:rsidP="0019135C">
            <w:pPr>
              <w:rPr>
                <w:sz w:val="16"/>
                <w:szCs w:val="16"/>
              </w:rPr>
            </w:pPr>
            <w:r w:rsidRPr="00470AAF">
              <w:rPr>
                <w:sz w:val="16"/>
                <w:szCs w:val="16"/>
              </w:rPr>
              <w:t>gNB, LMF (with GT)</w:t>
            </w:r>
          </w:p>
        </w:tc>
        <w:tc>
          <w:tcPr>
            <w:tcW w:w="1499" w:type="dxa"/>
          </w:tcPr>
          <w:p w14:paraId="0EF9FCB1" w14:textId="77777777" w:rsidR="00CA47A3" w:rsidRPr="00470AAF" w:rsidRDefault="00CA47A3" w:rsidP="0019135C">
            <w:pPr>
              <w:jc w:val="center"/>
              <w:rPr>
                <w:sz w:val="16"/>
                <w:szCs w:val="16"/>
              </w:rPr>
            </w:pPr>
            <w:r w:rsidRPr="00470AAF">
              <w:rPr>
                <w:sz w:val="16"/>
                <w:szCs w:val="16"/>
              </w:rPr>
              <w:t>Yes</w:t>
            </w:r>
          </w:p>
        </w:tc>
        <w:tc>
          <w:tcPr>
            <w:tcW w:w="1740" w:type="dxa"/>
          </w:tcPr>
          <w:p w14:paraId="275FC1BB" w14:textId="77777777" w:rsidR="00CA47A3" w:rsidRPr="00470AAF" w:rsidRDefault="00CA47A3" w:rsidP="0019135C">
            <w:pPr>
              <w:rPr>
                <w:sz w:val="16"/>
                <w:szCs w:val="16"/>
              </w:rPr>
            </w:pPr>
            <w:r w:rsidRPr="00470AAF">
              <w:rPr>
                <w:sz w:val="16"/>
                <w:szCs w:val="16"/>
              </w:rPr>
              <w:t>Applicable if gNB</w:t>
            </w:r>
          </w:p>
        </w:tc>
        <w:tc>
          <w:tcPr>
            <w:tcW w:w="1620" w:type="dxa"/>
          </w:tcPr>
          <w:p w14:paraId="1F97FBF3" w14:textId="77777777" w:rsidR="00CA47A3" w:rsidRPr="00470AAF" w:rsidRDefault="00CA47A3" w:rsidP="0019135C">
            <w:pPr>
              <w:rPr>
                <w:sz w:val="16"/>
                <w:szCs w:val="16"/>
              </w:rPr>
            </w:pPr>
            <w:r w:rsidRPr="00470AAF">
              <w:rPr>
                <w:sz w:val="16"/>
                <w:szCs w:val="16"/>
              </w:rPr>
              <w:t>Yes</w:t>
            </w:r>
          </w:p>
        </w:tc>
        <w:tc>
          <w:tcPr>
            <w:tcW w:w="1980" w:type="dxa"/>
          </w:tcPr>
          <w:p w14:paraId="24A96B07" w14:textId="77777777" w:rsidR="00CA47A3" w:rsidRPr="00470AAF" w:rsidRDefault="00CA47A3" w:rsidP="0019135C">
            <w:pPr>
              <w:rPr>
                <w:sz w:val="16"/>
                <w:szCs w:val="16"/>
              </w:rPr>
            </w:pPr>
            <w:r w:rsidRPr="00470AAF">
              <w:rPr>
                <w:sz w:val="16"/>
                <w:szCs w:val="16"/>
              </w:rPr>
              <w:t>Option 1: no signaling (if gNB)</w:t>
            </w:r>
          </w:p>
          <w:p w14:paraId="127BA58A" w14:textId="77777777" w:rsidR="00CA47A3" w:rsidRPr="00470AAF" w:rsidRDefault="00CA47A3" w:rsidP="0019135C">
            <w:pPr>
              <w:rPr>
                <w:sz w:val="16"/>
                <w:szCs w:val="16"/>
              </w:rPr>
            </w:pPr>
            <w:r w:rsidRPr="00470AAF">
              <w:rPr>
                <w:sz w:val="16"/>
                <w:szCs w:val="16"/>
              </w:rPr>
              <w:t xml:space="preserve">Option 2: inform other entities of model metric/decision e.g. gNB informs UE and/or LMF. </w:t>
            </w:r>
          </w:p>
        </w:tc>
      </w:tr>
      <w:tr w:rsidR="00CA47A3" w:rsidRPr="00470AAF" w14:paraId="074516FC" w14:textId="77777777" w:rsidTr="0019135C">
        <w:tc>
          <w:tcPr>
            <w:tcW w:w="872" w:type="dxa"/>
          </w:tcPr>
          <w:p w14:paraId="54F41549" w14:textId="77777777" w:rsidR="00CA47A3" w:rsidRPr="00470AAF" w:rsidRDefault="00CA47A3" w:rsidP="0019135C">
            <w:pPr>
              <w:jc w:val="center"/>
              <w:rPr>
                <w:sz w:val="16"/>
                <w:szCs w:val="16"/>
              </w:rPr>
            </w:pPr>
            <w:r w:rsidRPr="00470AAF">
              <w:rPr>
                <w:sz w:val="16"/>
                <w:szCs w:val="16"/>
              </w:rPr>
              <w:t>Case 3b</w:t>
            </w:r>
          </w:p>
        </w:tc>
        <w:tc>
          <w:tcPr>
            <w:tcW w:w="1194" w:type="dxa"/>
          </w:tcPr>
          <w:p w14:paraId="32E18057" w14:textId="77777777" w:rsidR="00CA47A3" w:rsidRPr="00470AAF" w:rsidRDefault="00CA47A3" w:rsidP="0019135C">
            <w:pPr>
              <w:rPr>
                <w:sz w:val="16"/>
                <w:szCs w:val="16"/>
              </w:rPr>
            </w:pPr>
            <w:r w:rsidRPr="00470AAF">
              <w:rPr>
                <w:sz w:val="16"/>
                <w:szCs w:val="16"/>
              </w:rPr>
              <w:t xml:space="preserve">LMF </w:t>
            </w:r>
          </w:p>
        </w:tc>
        <w:tc>
          <w:tcPr>
            <w:tcW w:w="1499" w:type="dxa"/>
          </w:tcPr>
          <w:p w14:paraId="100555E3" w14:textId="77777777" w:rsidR="00CA47A3" w:rsidRPr="00470AAF" w:rsidRDefault="00CA47A3" w:rsidP="0019135C">
            <w:pPr>
              <w:jc w:val="center"/>
              <w:rPr>
                <w:sz w:val="16"/>
                <w:szCs w:val="16"/>
              </w:rPr>
            </w:pPr>
            <w:r w:rsidRPr="00470AAF">
              <w:rPr>
                <w:sz w:val="16"/>
                <w:szCs w:val="16"/>
              </w:rPr>
              <w:t>Yes</w:t>
            </w:r>
          </w:p>
        </w:tc>
        <w:tc>
          <w:tcPr>
            <w:tcW w:w="1740" w:type="dxa"/>
          </w:tcPr>
          <w:p w14:paraId="37BC957F" w14:textId="77777777" w:rsidR="00CA47A3" w:rsidRPr="00470AAF" w:rsidRDefault="00CA47A3" w:rsidP="0019135C">
            <w:pPr>
              <w:rPr>
                <w:sz w:val="16"/>
                <w:szCs w:val="16"/>
              </w:rPr>
            </w:pPr>
            <w:r w:rsidRPr="00470AAF">
              <w:rPr>
                <w:sz w:val="16"/>
                <w:szCs w:val="16"/>
              </w:rPr>
              <w:t>N/A</w:t>
            </w:r>
          </w:p>
        </w:tc>
        <w:tc>
          <w:tcPr>
            <w:tcW w:w="1620" w:type="dxa"/>
          </w:tcPr>
          <w:p w14:paraId="58BFED2C" w14:textId="77777777" w:rsidR="00CA47A3" w:rsidRPr="00470AAF" w:rsidRDefault="00CA47A3" w:rsidP="0019135C">
            <w:pPr>
              <w:rPr>
                <w:sz w:val="16"/>
                <w:szCs w:val="16"/>
              </w:rPr>
            </w:pPr>
            <w:r w:rsidRPr="00470AAF">
              <w:rPr>
                <w:sz w:val="16"/>
                <w:szCs w:val="16"/>
              </w:rPr>
              <w:t>Yes</w:t>
            </w:r>
          </w:p>
        </w:tc>
        <w:tc>
          <w:tcPr>
            <w:tcW w:w="1980" w:type="dxa"/>
          </w:tcPr>
          <w:p w14:paraId="55FA8820" w14:textId="77777777" w:rsidR="00CA47A3" w:rsidRPr="00470AAF" w:rsidRDefault="00CA47A3" w:rsidP="0019135C">
            <w:pPr>
              <w:rPr>
                <w:sz w:val="16"/>
                <w:szCs w:val="16"/>
              </w:rPr>
            </w:pPr>
            <w:r w:rsidRPr="00470AAF">
              <w:rPr>
                <w:sz w:val="16"/>
                <w:szCs w:val="16"/>
              </w:rPr>
              <w:t>Inform gNB of monitoring decision (e.g. for input change)</w:t>
            </w:r>
          </w:p>
        </w:tc>
      </w:tr>
    </w:tbl>
    <w:p w14:paraId="1F927269" w14:textId="77777777" w:rsidR="007A5AD0" w:rsidRDefault="007A5AD0" w:rsidP="00BB62DB">
      <w:pPr>
        <w:rPr>
          <w:sz w:val="22"/>
          <w:szCs w:val="22"/>
        </w:rPr>
      </w:pPr>
    </w:p>
    <w:p w14:paraId="3492458A" w14:textId="77777777" w:rsidR="00CA47A3" w:rsidRPr="0084320E" w:rsidRDefault="00CA47A3" w:rsidP="00CA47A3">
      <w:pPr>
        <w:jc w:val="left"/>
        <w:rPr>
          <w:b/>
          <w:bCs/>
          <w:i/>
          <w:iCs/>
          <w:color w:val="000000"/>
        </w:rPr>
      </w:pPr>
      <w:r w:rsidRPr="0084320E">
        <w:rPr>
          <w:b/>
          <w:bCs/>
          <w:i/>
          <w:iCs/>
          <w:color w:val="000000"/>
        </w:rPr>
        <w:t xml:space="preserve">Proposal </w:t>
      </w:r>
      <w:r>
        <w:rPr>
          <w:b/>
          <w:bCs/>
          <w:i/>
          <w:iCs/>
          <w:color w:val="000000"/>
        </w:rPr>
        <w:t>38</w:t>
      </w:r>
      <w:r w:rsidRPr="0084320E">
        <w:rPr>
          <w:b/>
          <w:bCs/>
          <w:i/>
          <w:iCs/>
          <w:color w:val="000000"/>
        </w:rPr>
        <w:t>: For both LMF-side model and UE-side models, assistance information is needed</w:t>
      </w:r>
      <w:r>
        <w:rPr>
          <w:b/>
          <w:bCs/>
          <w:i/>
          <w:iCs/>
          <w:color w:val="000000"/>
        </w:rPr>
        <w:t>.</w:t>
      </w:r>
    </w:p>
    <w:p w14:paraId="6A828736" w14:textId="77777777" w:rsidR="00CA47A3" w:rsidRPr="0084320E" w:rsidRDefault="00CA47A3" w:rsidP="00CA47A3">
      <w:pPr>
        <w:pStyle w:val="ListParagraph"/>
        <w:numPr>
          <w:ilvl w:val="0"/>
          <w:numId w:val="32"/>
        </w:numPr>
        <w:ind w:leftChars="0"/>
        <w:jc w:val="left"/>
        <w:rPr>
          <w:rFonts w:ascii="Times New Roman" w:hAnsi="Times New Roman"/>
          <w:b/>
          <w:bCs/>
          <w:i/>
          <w:iCs/>
          <w:sz w:val="24"/>
        </w:rPr>
      </w:pPr>
      <w:r w:rsidRPr="0084320E">
        <w:rPr>
          <w:rFonts w:ascii="Times New Roman" w:hAnsi="Times New Roman"/>
          <w:b/>
          <w:bCs/>
          <w:i/>
          <w:iCs/>
          <w:sz w:val="24"/>
        </w:rPr>
        <w:t>Assistance information can be used to match the network</w:t>
      </w:r>
      <w:r>
        <w:rPr>
          <w:rFonts w:ascii="Times New Roman" w:hAnsi="Times New Roman"/>
          <w:b/>
          <w:bCs/>
          <w:i/>
          <w:iCs/>
          <w:sz w:val="24"/>
        </w:rPr>
        <w:t>/UE</w:t>
      </w:r>
      <w:r w:rsidRPr="0084320E">
        <w:rPr>
          <w:rFonts w:ascii="Times New Roman" w:hAnsi="Times New Roman"/>
          <w:b/>
          <w:bCs/>
          <w:i/>
          <w:iCs/>
          <w:sz w:val="24"/>
        </w:rPr>
        <w:t xml:space="preserve"> conditions between training data collection, inference and monitoring</w:t>
      </w:r>
    </w:p>
    <w:p w14:paraId="2C8A18C8" w14:textId="77777777" w:rsidR="00CA47A3" w:rsidRPr="0084320E" w:rsidRDefault="00CA47A3" w:rsidP="00CA47A3">
      <w:pPr>
        <w:pStyle w:val="ListParagraph"/>
        <w:numPr>
          <w:ilvl w:val="0"/>
          <w:numId w:val="32"/>
        </w:numPr>
        <w:ind w:leftChars="0"/>
        <w:rPr>
          <w:rFonts w:ascii="Times New Roman" w:hAnsi="Times New Roman"/>
          <w:b/>
          <w:bCs/>
          <w:i/>
          <w:iCs/>
          <w:sz w:val="24"/>
        </w:rPr>
      </w:pPr>
      <w:r w:rsidRPr="0084320E">
        <w:rPr>
          <w:rFonts w:ascii="Times New Roman" w:hAnsi="Times New Roman"/>
          <w:b/>
          <w:bCs/>
          <w:i/>
          <w:iCs/>
          <w:sz w:val="24"/>
        </w:rPr>
        <w:t xml:space="preserve">New support needed to support assistance information transfer </w:t>
      </w:r>
    </w:p>
    <w:p w14:paraId="48E5754A" w14:textId="77777777" w:rsidR="00CA47A3" w:rsidRPr="0084320E" w:rsidRDefault="00CA47A3" w:rsidP="00CA47A3">
      <w:pPr>
        <w:pStyle w:val="ListParagraph"/>
        <w:numPr>
          <w:ilvl w:val="0"/>
          <w:numId w:val="32"/>
        </w:numPr>
        <w:ind w:leftChars="0"/>
        <w:rPr>
          <w:rFonts w:ascii="Times New Roman" w:hAnsi="Times New Roman"/>
          <w:b/>
          <w:bCs/>
          <w:i/>
          <w:iCs/>
          <w:sz w:val="24"/>
        </w:rPr>
      </w:pPr>
      <w:r w:rsidRPr="0084320E">
        <w:rPr>
          <w:rFonts w:ascii="Times New Roman" w:hAnsi="Times New Roman"/>
          <w:b/>
          <w:bCs/>
          <w:i/>
          <w:iCs/>
          <w:sz w:val="24"/>
        </w:rPr>
        <w:t>Use LPP/NRPPa to transfer assistance data between PRU/UE, gNB and LMF</w:t>
      </w:r>
    </w:p>
    <w:p w14:paraId="0FCDC97A" w14:textId="77777777" w:rsidR="007A5AD0" w:rsidRDefault="007A5AD0" w:rsidP="00BB62DB">
      <w:pPr>
        <w:rPr>
          <w:sz w:val="22"/>
          <w:szCs w:val="22"/>
        </w:rPr>
      </w:pPr>
    </w:p>
    <w:p w14:paraId="44852980" w14:textId="77777777" w:rsidR="00CA47A3" w:rsidRPr="003D725A" w:rsidRDefault="00CA47A3" w:rsidP="00CA47A3">
      <w:pPr>
        <w:jc w:val="left"/>
        <w:rPr>
          <w:b/>
          <w:bCs/>
          <w:i/>
          <w:iCs/>
          <w:color w:val="000000"/>
        </w:rPr>
      </w:pPr>
      <w:r w:rsidRPr="003D725A">
        <w:rPr>
          <w:b/>
          <w:bCs/>
          <w:i/>
          <w:iCs/>
          <w:color w:val="000000"/>
        </w:rPr>
        <w:t xml:space="preserve">Proposal </w:t>
      </w:r>
      <w:r>
        <w:rPr>
          <w:b/>
          <w:bCs/>
          <w:i/>
          <w:iCs/>
          <w:color w:val="000000"/>
        </w:rPr>
        <w:t>39</w:t>
      </w:r>
      <w:r w:rsidRPr="003D725A">
        <w:rPr>
          <w:b/>
          <w:bCs/>
          <w:i/>
          <w:iCs/>
          <w:color w:val="000000"/>
        </w:rPr>
        <w:t>: Case specific Assistance Signaling for UE/gNB-side model</w:t>
      </w:r>
    </w:p>
    <w:p w14:paraId="4395FD00" w14:textId="77777777" w:rsidR="00CA47A3" w:rsidRPr="003D725A" w:rsidRDefault="00CA47A3" w:rsidP="00CA47A3">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LMF side Model: Assistance signalling from UE/PRU for network-side model monitoring (case 2b, 3b)</w:t>
      </w:r>
    </w:p>
    <w:p w14:paraId="6C17B93F" w14:textId="77777777" w:rsidR="00CA47A3" w:rsidRPr="003D725A" w:rsidRDefault="00CA47A3" w:rsidP="00CA47A3">
      <w:pPr>
        <w:pStyle w:val="ListParagraph"/>
        <w:numPr>
          <w:ilvl w:val="1"/>
          <w:numId w:val="17"/>
        </w:numPr>
        <w:ind w:leftChars="0"/>
        <w:jc w:val="left"/>
        <w:rPr>
          <w:rFonts w:ascii="Times New Roman" w:hAnsi="Times New Roman"/>
          <w:b/>
          <w:bCs/>
          <w:i/>
          <w:iCs/>
          <w:color w:val="000000"/>
          <w:sz w:val="24"/>
        </w:rPr>
      </w:pPr>
      <w:r w:rsidRPr="003D725A">
        <w:rPr>
          <w:rFonts w:ascii="Times New Roman" w:hAnsi="Times New Roman"/>
          <w:b/>
          <w:bCs/>
          <w:i/>
          <w:iCs/>
          <w:color w:val="000000"/>
          <w:sz w:val="24"/>
        </w:rPr>
        <w:t>scenario change, Trigger LMF monitoring, Information on label and quality (case 2b, case 3b).</w:t>
      </w:r>
    </w:p>
    <w:p w14:paraId="652A9454" w14:textId="77777777" w:rsidR="00CA47A3" w:rsidRPr="003D725A" w:rsidRDefault="00CA47A3" w:rsidP="00CA47A3">
      <w:pPr>
        <w:pStyle w:val="ListParagraph"/>
        <w:numPr>
          <w:ilvl w:val="1"/>
          <w:numId w:val="17"/>
        </w:numPr>
        <w:ind w:leftChars="0"/>
        <w:jc w:val="left"/>
        <w:rPr>
          <w:color w:val="000000"/>
          <w:sz w:val="24"/>
        </w:rPr>
      </w:pPr>
      <w:r w:rsidRPr="003D725A">
        <w:rPr>
          <w:rFonts w:ascii="Times New Roman" w:hAnsi="Times New Roman"/>
          <w:b/>
          <w:bCs/>
          <w:i/>
          <w:iCs/>
          <w:sz w:val="24"/>
        </w:rPr>
        <w:t>Update of both LPP and NRPPa.</w:t>
      </w:r>
    </w:p>
    <w:p w14:paraId="2D8950AE" w14:textId="77777777" w:rsidR="00CA47A3" w:rsidRDefault="00CA47A3" w:rsidP="00CA47A3">
      <w:pPr>
        <w:pStyle w:val="Caption"/>
        <w:keepNext/>
      </w:pPr>
    </w:p>
    <w:p w14:paraId="07E8E7D9" w14:textId="77777777" w:rsidR="00CA47A3" w:rsidRPr="003D725A" w:rsidRDefault="00CA47A3" w:rsidP="00CA47A3">
      <w:pPr>
        <w:pStyle w:val="Caption"/>
        <w:keepNext/>
      </w:pPr>
      <w:r w:rsidRPr="003D725A">
        <w:t>Case Specific Assistance signaling from LMF to UE/PRU/gNB for UE/gNB-side model monitoring.</w:t>
      </w:r>
    </w:p>
    <w:tbl>
      <w:tblPr>
        <w:tblStyle w:val="TableGrid"/>
        <w:tblW w:w="0" w:type="auto"/>
        <w:tblLook w:val="04A0" w:firstRow="1" w:lastRow="0" w:firstColumn="1" w:lastColumn="0" w:noHBand="0" w:noVBand="1"/>
      </w:tblPr>
      <w:tblGrid>
        <w:gridCol w:w="1525"/>
        <w:gridCol w:w="7485"/>
      </w:tblGrid>
      <w:tr w:rsidR="00CA47A3" w:rsidRPr="00030D56" w14:paraId="0BC6AB7A" w14:textId="77777777" w:rsidTr="0019135C">
        <w:tc>
          <w:tcPr>
            <w:tcW w:w="1525" w:type="dxa"/>
          </w:tcPr>
          <w:p w14:paraId="0D1331FF" w14:textId="77777777" w:rsidR="00CA47A3" w:rsidRPr="00030D56" w:rsidRDefault="00CA47A3" w:rsidP="0019135C">
            <w:pPr>
              <w:jc w:val="left"/>
              <w:rPr>
                <w:color w:val="000000"/>
                <w:sz w:val="16"/>
                <w:szCs w:val="16"/>
              </w:rPr>
            </w:pPr>
          </w:p>
        </w:tc>
        <w:tc>
          <w:tcPr>
            <w:tcW w:w="7485" w:type="dxa"/>
          </w:tcPr>
          <w:p w14:paraId="3471C606" w14:textId="77777777" w:rsidR="00CA47A3" w:rsidRPr="00030D56" w:rsidRDefault="00CA47A3" w:rsidP="0019135C">
            <w:pPr>
              <w:jc w:val="center"/>
              <w:rPr>
                <w:b/>
                <w:bCs/>
                <w:color w:val="000000"/>
                <w:sz w:val="16"/>
                <w:szCs w:val="16"/>
              </w:rPr>
            </w:pPr>
            <w:r w:rsidRPr="00030D56">
              <w:rPr>
                <w:b/>
                <w:bCs/>
                <w:color w:val="000000"/>
                <w:sz w:val="16"/>
                <w:szCs w:val="16"/>
              </w:rPr>
              <w:t>benefit(s)/feasibility/necessity and specification impact</w:t>
            </w:r>
          </w:p>
        </w:tc>
      </w:tr>
      <w:tr w:rsidR="00CA47A3" w:rsidRPr="00030D56" w14:paraId="074FC93D" w14:textId="77777777" w:rsidTr="0019135C">
        <w:tc>
          <w:tcPr>
            <w:tcW w:w="1525" w:type="dxa"/>
          </w:tcPr>
          <w:p w14:paraId="5FAD0BE2" w14:textId="77777777" w:rsidR="00CA47A3" w:rsidRPr="00030D56" w:rsidRDefault="00CA47A3" w:rsidP="0019135C">
            <w:pPr>
              <w:jc w:val="left"/>
              <w:rPr>
                <w:color w:val="000000"/>
                <w:sz w:val="16"/>
                <w:szCs w:val="16"/>
              </w:rPr>
            </w:pPr>
            <w:r w:rsidRPr="00030D56">
              <w:rPr>
                <w:sz w:val="16"/>
                <w:szCs w:val="16"/>
              </w:rPr>
              <w:t xml:space="preserve">Case 1 </w:t>
            </w:r>
          </w:p>
        </w:tc>
        <w:tc>
          <w:tcPr>
            <w:tcW w:w="7485" w:type="dxa"/>
          </w:tcPr>
          <w:p w14:paraId="0CADCF85" w14:textId="77777777" w:rsidR="00CA47A3" w:rsidRPr="00030D56" w:rsidRDefault="00CA47A3" w:rsidP="0019135C">
            <w:pPr>
              <w:jc w:val="left"/>
              <w:rPr>
                <w:color w:val="000000"/>
                <w:sz w:val="16"/>
                <w:szCs w:val="16"/>
              </w:rPr>
            </w:pPr>
            <w:r w:rsidRPr="00030D56">
              <w:rPr>
                <w:color w:val="000000"/>
                <w:sz w:val="16"/>
                <w:szCs w:val="16"/>
              </w:rPr>
              <w:t>benefit(s)/feasibility/necessity: Assist UE in deciding if model is applicable e.g. scenario change, Trigger UE monitoring.</w:t>
            </w:r>
          </w:p>
          <w:p w14:paraId="02FEE2CF" w14:textId="77777777" w:rsidR="00CA47A3" w:rsidRPr="00030D56" w:rsidRDefault="00CA47A3" w:rsidP="0019135C">
            <w:pPr>
              <w:jc w:val="left"/>
              <w:rPr>
                <w:color w:val="000000"/>
                <w:sz w:val="16"/>
                <w:szCs w:val="16"/>
              </w:rPr>
            </w:pPr>
            <w:r w:rsidRPr="00030D56">
              <w:rPr>
                <w:color w:val="000000"/>
                <w:sz w:val="16"/>
                <w:szCs w:val="16"/>
              </w:rPr>
              <w:t>potential specification impact: Assistance information sent by LMF to UE in LPP</w:t>
            </w:r>
          </w:p>
        </w:tc>
      </w:tr>
      <w:tr w:rsidR="00CA47A3" w:rsidRPr="00030D56" w14:paraId="07E173AA" w14:textId="77777777" w:rsidTr="0019135C">
        <w:tc>
          <w:tcPr>
            <w:tcW w:w="1525" w:type="dxa"/>
          </w:tcPr>
          <w:p w14:paraId="1AE7D8D2" w14:textId="77777777" w:rsidR="00CA47A3" w:rsidRPr="00030D56" w:rsidRDefault="00CA47A3" w:rsidP="0019135C">
            <w:pPr>
              <w:jc w:val="left"/>
              <w:rPr>
                <w:color w:val="000000"/>
                <w:sz w:val="16"/>
                <w:szCs w:val="16"/>
              </w:rPr>
            </w:pPr>
            <w:r w:rsidRPr="00030D56">
              <w:rPr>
                <w:sz w:val="16"/>
                <w:szCs w:val="16"/>
              </w:rPr>
              <w:t>Case 3a</w:t>
            </w:r>
          </w:p>
        </w:tc>
        <w:tc>
          <w:tcPr>
            <w:tcW w:w="7485" w:type="dxa"/>
          </w:tcPr>
          <w:p w14:paraId="4B75A87A" w14:textId="77777777" w:rsidR="00CA47A3" w:rsidRPr="00030D56" w:rsidRDefault="00CA47A3" w:rsidP="0019135C">
            <w:pPr>
              <w:jc w:val="left"/>
              <w:rPr>
                <w:color w:val="000000"/>
                <w:sz w:val="16"/>
                <w:szCs w:val="16"/>
              </w:rPr>
            </w:pPr>
            <w:r w:rsidRPr="00030D56">
              <w:rPr>
                <w:color w:val="000000"/>
                <w:sz w:val="16"/>
                <w:szCs w:val="16"/>
              </w:rPr>
              <w:t xml:space="preserve">benefit(s)/feasibility/necessity: Assist gNB in deciding if model is applicable e.g. scenario change, LOS/NLOS condition. Trigger UE monitoring. </w:t>
            </w:r>
          </w:p>
          <w:p w14:paraId="7BCD23C0" w14:textId="77777777" w:rsidR="00CA47A3" w:rsidRPr="00030D56" w:rsidRDefault="00CA47A3" w:rsidP="0019135C">
            <w:pPr>
              <w:jc w:val="left"/>
              <w:rPr>
                <w:color w:val="000000"/>
                <w:sz w:val="16"/>
                <w:szCs w:val="16"/>
              </w:rPr>
            </w:pPr>
            <w:r w:rsidRPr="00030D56">
              <w:rPr>
                <w:color w:val="000000"/>
                <w:sz w:val="16"/>
                <w:szCs w:val="16"/>
              </w:rPr>
              <w:t>potential specification impact: Assistance information sent by LMF to gNB in NRPPa</w:t>
            </w:r>
          </w:p>
        </w:tc>
      </w:tr>
      <w:tr w:rsidR="00CA47A3" w:rsidRPr="00030D56" w14:paraId="699EDD1C" w14:textId="77777777" w:rsidTr="0019135C">
        <w:tc>
          <w:tcPr>
            <w:tcW w:w="1525" w:type="dxa"/>
          </w:tcPr>
          <w:p w14:paraId="6F1EFE6C" w14:textId="77777777" w:rsidR="00CA47A3" w:rsidRPr="00030D56" w:rsidRDefault="00CA47A3" w:rsidP="0019135C">
            <w:pPr>
              <w:jc w:val="left"/>
              <w:rPr>
                <w:color w:val="000000"/>
                <w:sz w:val="16"/>
                <w:szCs w:val="16"/>
              </w:rPr>
            </w:pPr>
            <w:r w:rsidRPr="00030D56">
              <w:rPr>
                <w:sz w:val="16"/>
                <w:szCs w:val="16"/>
              </w:rPr>
              <w:t>Case 3b</w:t>
            </w:r>
          </w:p>
        </w:tc>
        <w:tc>
          <w:tcPr>
            <w:tcW w:w="7485" w:type="dxa"/>
          </w:tcPr>
          <w:p w14:paraId="131361E2" w14:textId="77777777" w:rsidR="00CA47A3" w:rsidRPr="00030D56" w:rsidRDefault="00CA47A3" w:rsidP="0019135C">
            <w:pPr>
              <w:jc w:val="left"/>
              <w:rPr>
                <w:color w:val="000000"/>
                <w:sz w:val="16"/>
                <w:szCs w:val="16"/>
              </w:rPr>
            </w:pPr>
            <w:r w:rsidRPr="00030D56">
              <w:rPr>
                <w:color w:val="000000"/>
                <w:sz w:val="16"/>
                <w:szCs w:val="16"/>
              </w:rPr>
              <w:t>N/A</w:t>
            </w:r>
          </w:p>
        </w:tc>
      </w:tr>
    </w:tbl>
    <w:p w14:paraId="0E957C5A" w14:textId="77777777" w:rsidR="00CA47A3" w:rsidRDefault="00CA47A3" w:rsidP="00CA47A3">
      <w:pPr>
        <w:rPr>
          <w:sz w:val="22"/>
          <w:szCs w:val="22"/>
        </w:rPr>
      </w:pPr>
    </w:p>
    <w:p w14:paraId="17D041DE" w14:textId="77777777" w:rsidR="00CA47A3" w:rsidRDefault="00CA47A3" w:rsidP="00CA47A3">
      <w:pPr>
        <w:rPr>
          <w:sz w:val="22"/>
          <w:szCs w:val="22"/>
        </w:rPr>
      </w:pPr>
    </w:p>
    <w:p w14:paraId="2B7BABD4" w14:textId="77777777" w:rsidR="00CA47A3" w:rsidRDefault="00CA47A3" w:rsidP="00CA47A3">
      <w:pPr>
        <w:rPr>
          <w:sz w:val="22"/>
          <w:szCs w:val="22"/>
        </w:rPr>
      </w:pPr>
    </w:p>
    <w:p w14:paraId="427BB71C" w14:textId="77777777" w:rsidR="00CA47A3" w:rsidRPr="003D725A" w:rsidRDefault="00CA47A3" w:rsidP="00CA47A3">
      <w:pPr>
        <w:jc w:val="left"/>
        <w:rPr>
          <w:b/>
          <w:bCs/>
          <w:i/>
          <w:iCs/>
          <w:color w:val="000000"/>
        </w:rPr>
      </w:pPr>
      <w:r w:rsidRPr="003D725A">
        <w:rPr>
          <w:b/>
          <w:bCs/>
          <w:i/>
          <w:iCs/>
          <w:color w:val="000000"/>
        </w:rPr>
        <w:t xml:space="preserve">Proposal </w:t>
      </w:r>
      <w:r>
        <w:rPr>
          <w:b/>
          <w:bCs/>
          <w:i/>
          <w:iCs/>
          <w:color w:val="000000"/>
        </w:rPr>
        <w:t>40</w:t>
      </w:r>
      <w:r w:rsidRPr="003D725A">
        <w:rPr>
          <w:b/>
          <w:bCs/>
          <w:i/>
          <w:iCs/>
          <w:color w:val="000000"/>
        </w:rPr>
        <w:t>: Case specific Assistance Signaling for LMF-side model</w:t>
      </w:r>
    </w:p>
    <w:p w14:paraId="1F2C97DF" w14:textId="77777777" w:rsidR="00CA47A3" w:rsidRPr="003D725A" w:rsidRDefault="00CA47A3" w:rsidP="00CA47A3">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UE/gNB-side model: Assistance signalling from LMF to UE/PRU/gNB for UE/gNB-side model monitoring</w:t>
      </w:r>
      <w:r w:rsidRPr="003D725A">
        <w:rPr>
          <w:rFonts w:ascii="Times New Roman" w:hAnsi="Times New Roman"/>
          <w:b/>
          <w:bCs/>
          <w:i/>
          <w:iCs/>
          <w:color w:val="000000"/>
          <w:sz w:val="24"/>
        </w:rPr>
        <w:t xml:space="preserve"> (case 1, 2a, 3a)</w:t>
      </w:r>
    </w:p>
    <w:p w14:paraId="0CCB12AB" w14:textId="77777777" w:rsidR="00CA47A3" w:rsidRPr="003D725A" w:rsidRDefault="00CA47A3" w:rsidP="00CA47A3">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Scenario change, LOS/NLOS condition, UE monitoring trigger.</w:t>
      </w:r>
    </w:p>
    <w:p w14:paraId="6597D6A0" w14:textId="77777777" w:rsidR="00CA47A3" w:rsidRPr="003D725A" w:rsidRDefault="00CA47A3" w:rsidP="00CA47A3">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signalling to indicate condition reached or action taken e.g. fallback (case 1, 2a)</w:t>
      </w:r>
    </w:p>
    <w:p w14:paraId="0D11B449" w14:textId="77777777" w:rsidR="00CA47A3" w:rsidRPr="003D725A" w:rsidRDefault="00CA47A3" w:rsidP="00CA47A3">
      <w:pPr>
        <w:pStyle w:val="ListParagraph"/>
        <w:numPr>
          <w:ilvl w:val="1"/>
          <w:numId w:val="17"/>
        </w:numPr>
        <w:ind w:leftChars="0"/>
        <w:jc w:val="left"/>
        <w:rPr>
          <w:color w:val="000000"/>
          <w:sz w:val="24"/>
        </w:rPr>
      </w:pPr>
      <w:r w:rsidRPr="003D725A">
        <w:rPr>
          <w:rFonts w:ascii="Times New Roman" w:hAnsi="Times New Roman"/>
          <w:b/>
          <w:bCs/>
          <w:i/>
          <w:iCs/>
          <w:color w:val="000000"/>
          <w:sz w:val="24"/>
        </w:rPr>
        <w:t>Update of both LPP and NRPPa.</w:t>
      </w:r>
    </w:p>
    <w:p w14:paraId="7B3E072B" w14:textId="77777777" w:rsidR="00CA47A3" w:rsidRPr="003D725A" w:rsidRDefault="00CA47A3" w:rsidP="00CA47A3">
      <w:pPr>
        <w:pStyle w:val="Caption"/>
        <w:keepNext/>
      </w:pPr>
      <w:r w:rsidRPr="003D725A">
        <w:t>Case Specific Assistance signaling from UE/PRU for network-side model monitoring.</w:t>
      </w:r>
    </w:p>
    <w:tbl>
      <w:tblPr>
        <w:tblStyle w:val="TableGrid"/>
        <w:tblW w:w="0" w:type="auto"/>
        <w:tblLook w:val="04A0" w:firstRow="1" w:lastRow="0" w:firstColumn="1" w:lastColumn="0" w:noHBand="0" w:noVBand="1"/>
      </w:tblPr>
      <w:tblGrid>
        <w:gridCol w:w="1525"/>
        <w:gridCol w:w="7485"/>
      </w:tblGrid>
      <w:tr w:rsidR="00CA47A3" w:rsidRPr="00030D56" w14:paraId="1B8B0939" w14:textId="77777777" w:rsidTr="0019135C">
        <w:tc>
          <w:tcPr>
            <w:tcW w:w="1525" w:type="dxa"/>
          </w:tcPr>
          <w:p w14:paraId="15A5F4BC" w14:textId="77777777" w:rsidR="00CA47A3" w:rsidRPr="00030D56" w:rsidRDefault="00CA47A3" w:rsidP="0019135C">
            <w:pPr>
              <w:jc w:val="left"/>
              <w:rPr>
                <w:color w:val="000000"/>
                <w:sz w:val="16"/>
                <w:szCs w:val="16"/>
              </w:rPr>
            </w:pPr>
          </w:p>
        </w:tc>
        <w:tc>
          <w:tcPr>
            <w:tcW w:w="7485" w:type="dxa"/>
          </w:tcPr>
          <w:p w14:paraId="1AAA8A5E" w14:textId="77777777" w:rsidR="00CA47A3" w:rsidRPr="00030D56" w:rsidRDefault="00CA47A3" w:rsidP="0019135C">
            <w:pPr>
              <w:jc w:val="center"/>
              <w:rPr>
                <w:color w:val="000000"/>
                <w:sz w:val="16"/>
                <w:szCs w:val="16"/>
              </w:rPr>
            </w:pPr>
            <w:r w:rsidRPr="00030D56">
              <w:rPr>
                <w:b/>
                <w:bCs/>
                <w:color w:val="000000"/>
                <w:sz w:val="16"/>
                <w:szCs w:val="16"/>
              </w:rPr>
              <w:t>benefit(s)/feasibility/necessity and specification impact</w:t>
            </w:r>
          </w:p>
        </w:tc>
      </w:tr>
      <w:tr w:rsidR="00CA47A3" w:rsidRPr="00030D56" w14:paraId="7FB85B13" w14:textId="77777777" w:rsidTr="0019135C">
        <w:tc>
          <w:tcPr>
            <w:tcW w:w="1525" w:type="dxa"/>
          </w:tcPr>
          <w:p w14:paraId="3FED97B7" w14:textId="77777777" w:rsidR="00CA47A3" w:rsidRPr="00030D56" w:rsidRDefault="00CA47A3" w:rsidP="0019135C">
            <w:pPr>
              <w:jc w:val="left"/>
              <w:rPr>
                <w:color w:val="000000"/>
                <w:sz w:val="16"/>
                <w:szCs w:val="16"/>
              </w:rPr>
            </w:pPr>
            <w:r w:rsidRPr="00030D56">
              <w:rPr>
                <w:sz w:val="16"/>
                <w:szCs w:val="16"/>
              </w:rPr>
              <w:t xml:space="preserve">Case 1 </w:t>
            </w:r>
          </w:p>
        </w:tc>
        <w:tc>
          <w:tcPr>
            <w:tcW w:w="7485" w:type="dxa"/>
          </w:tcPr>
          <w:p w14:paraId="18E21050" w14:textId="77777777" w:rsidR="00CA47A3" w:rsidRPr="00030D56" w:rsidRDefault="00CA47A3" w:rsidP="0019135C">
            <w:pPr>
              <w:jc w:val="left"/>
              <w:rPr>
                <w:color w:val="000000"/>
                <w:sz w:val="16"/>
                <w:szCs w:val="16"/>
              </w:rPr>
            </w:pPr>
            <w:r w:rsidRPr="00030D56">
              <w:rPr>
                <w:color w:val="000000"/>
                <w:sz w:val="16"/>
                <w:szCs w:val="16"/>
              </w:rPr>
              <w:t>Applicable if UE to inform LMF based on UE side monitoring/statistics estimation.</w:t>
            </w:r>
          </w:p>
          <w:p w14:paraId="339895D2" w14:textId="77777777" w:rsidR="00CA47A3" w:rsidRPr="00030D56" w:rsidRDefault="00CA47A3" w:rsidP="0019135C">
            <w:pPr>
              <w:jc w:val="left"/>
              <w:rPr>
                <w:color w:val="000000"/>
                <w:sz w:val="16"/>
                <w:szCs w:val="16"/>
              </w:rPr>
            </w:pPr>
            <w:r w:rsidRPr="00030D56">
              <w:rPr>
                <w:color w:val="000000"/>
                <w:sz w:val="16"/>
                <w:szCs w:val="16"/>
              </w:rPr>
              <w:t>Spec Impact: signaling to indicate condition reached or action taken e.g. fallback</w:t>
            </w:r>
          </w:p>
        </w:tc>
      </w:tr>
      <w:tr w:rsidR="00CA47A3" w:rsidRPr="00030D56" w14:paraId="6C2B31CA" w14:textId="77777777" w:rsidTr="0019135C">
        <w:tc>
          <w:tcPr>
            <w:tcW w:w="1525" w:type="dxa"/>
          </w:tcPr>
          <w:p w14:paraId="5E8AD42C" w14:textId="77777777" w:rsidR="00CA47A3" w:rsidRPr="00030D56" w:rsidRDefault="00CA47A3" w:rsidP="0019135C">
            <w:pPr>
              <w:jc w:val="left"/>
              <w:rPr>
                <w:color w:val="000000"/>
                <w:sz w:val="16"/>
                <w:szCs w:val="16"/>
              </w:rPr>
            </w:pPr>
            <w:r w:rsidRPr="00030D56">
              <w:rPr>
                <w:sz w:val="16"/>
                <w:szCs w:val="16"/>
              </w:rPr>
              <w:t>Case 3a</w:t>
            </w:r>
          </w:p>
        </w:tc>
        <w:tc>
          <w:tcPr>
            <w:tcW w:w="7485" w:type="dxa"/>
          </w:tcPr>
          <w:p w14:paraId="0EFA87F6" w14:textId="77777777" w:rsidR="00CA47A3" w:rsidRPr="00030D56" w:rsidRDefault="00CA47A3" w:rsidP="0019135C">
            <w:pPr>
              <w:jc w:val="left"/>
              <w:rPr>
                <w:color w:val="000000"/>
                <w:sz w:val="16"/>
                <w:szCs w:val="16"/>
              </w:rPr>
            </w:pPr>
            <w:r w:rsidRPr="00030D56">
              <w:rPr>
                <w:color w:val="000000"/>
                <w:sz w:val="16"/>
                <w:szCs w:val="16"/>
              </w:rPr>
              <w:t>Assist LMF in deciding if model is applicable and to trigger signal from LMF to gNB e.g. scenario change, Trigger LMF monitoring.</w:t>
            </w:r>
          </w:p>
          <w:p w14:paraId="3C3E9207" w14:textId="77777777" w:rsidR="00CA47A3" w:rsidRPr="00030D56" w:rsidRDefault="00CA47A3" w:rsidP="0019135C">
            <w:pPr>
              <w:jc w:val="left"/>
              <w:rPr>
                <w:color w:val="000000"/>
                <w:sz w:val="16"/>
                <w:szCs w:val="16"/>
              </w:rPr>
            </w:pPr>
            <w:r w:rsidRPr="00030D56">
              <w:rPr>
                <w:color w:val="000000"/>
                <w:sz w:val="16"/>
                <w:szCs w:val="16"/>
              </w:rPr>
              <w:t>Information on label and quality</w:t>
            </w:r>
          </w:p>
          <w:p w14:paraId="4774F015" w14:textId="77777777" w:rsidR="00CA47A3" w:rsidRPr="00030D56" w:rsidRDefault="00CA47A3" w:rsidP="0019135C">
            <w:pPr>
              <w:jc w:val="left"/>
              <w:rPr>
                <w:color w:val="000000"/>
                <w:sz w:val="16"/>
                <w:szCs w:val="16"/>
              </w:rPr>
            </w:pPr>
            <w:r w:rsidRPr="00030D56">
              <w:rPr>
                <w:color w:val="000000"/>
                <w:sz w:val="16"/>
                <w:szCs w:val="16"/>
              </w:rPr>
              <w:t>potential specification impact: Assistance information by UE/PRU to LMF in LPP, relay of information from LMF to gNB via NRPPa</w:t>
            </w:r>
          </w:p>
        </w:tc>
      </w:tr>
      <w:tr w:rsidR="00CA47A3" w:rsidRPr="00030D56" w14:paraId="3B717167" w14:textId="77777777" w:rsidTr="0019135C">
        <w:tc>
          <w:tcPr>
            <w:tcW w:w="1525" w:type="dxa"/>
          </w:tcPr>
          <w:p w14:paraId="5021FC41" w14:textId="77777777" w:rsidR="00CA47A3" w:rsidRPr="00030D56" w:rsidRDefault="00CA47A3" w:rsidP="0019135C">
            <w:pPr>
              <w:jc w:val="left"/>
              <w:rPr>
                <w:color w:val="000000"/>
                <w:sz w:val="16"/>
                <w:szCs w:val="16"/>
              </w:rPr>
            </w:pPr>
            <w:r w:rsidRPr="00030D56">
              <w:rPr>
                <w:sz w:val="16"/>
                <w:szCs w:val="16"/>
              </w:rPr>
              <w:t>Case 3b</w:t>
            </w:r>
          </w:p>
        </w:tc>
        <w:tc>
          <w:tcPr>
            <w:tcW w:w="7485" w:type="dxa"/>
          </w:tcPr>
          <w:p w14:paraId="42D73CC7" w14:textId="77777777" w:rsidR="00CA47A3" w:rsidRPr="00030D56" w:rsidRDefault="00CA47A3" w:rsidP="0019135C">
            <w:pPr>
              <w:jc w:val="left"/>
              <w:rPr>
                <w:color w:val="000000"/>
                <w:sz w:val="16"/>
                <w:szCs w:val="16"/>
              </w:rPr>
            </w:pPr>
            <w:r w:rsidRPr="00030D56">
              <w:rPr>
                <w:color w:val="000000"/>
                <w:sz w:val="16"/>
                <w:szCs w:val="16"/>
              </w:rPr>
              <w:t>Assist gNB in deciding if model is applicable e.g. scenario change, Trigger LMF monitoring.</w:t>
            </w:r>
          </w:p>
          <w:p w14:paraId="56437F19" w14:textId="77777777" w:rsidR="00CA47A3" w:rsidRPr="00030D56" w:rsidRDefault="00CA47A3" w:rsidP="0019135C">
            <w:pPr>
              <w:jc w:val="left"/>
              <w:rPr>
                <w:color w:val="000000"/>
                <w:sz w:val="16"/>
                <w:szCs w:val="16"/>
              </w:rPr>
            </w:pPr>
            <w:r w:rsidRPr="00030D56">
              <w:rPr>
                <w:color w:val="000000"/>
                <w:sz w:val="16"/>
                <w:szCs w:val="16"/>
              </w:rPr>
              <w:t>Information on label and quality</w:t>
            </w:r>
          </w:p>
          <w:p w14:paraId="766FD5FE" w14:textId="77777777" w:rsidR="00CA47A3" w:rsidRPr="00030D56" w:rsidRDefault="00CA47A3" w:rsidP="0019135C">
            <w:pPr>
              <w:jc w:val="left"/>
              <w:rPr>
                <w:color w:val="000000"/>
                <w:sz w:val="16"/>
                <w:szCs w:val="16"/>
              </w:rPr>
            </w:pPr>
            <w:r w:rsidRPr="00030D56">
              <w:rPr>
                <w:color w:val="000000"/>
                <w:sz w:val="16"/>
                <w:szCs w:val="16"/>
              </w:rPr>
              <w:t>potential specification impact: Assistance information by UE/PRU to LMF in LPP,</w:t>
            </w:r>
          </w:p>
        </w:tc>
      </w:tr>
    </w:tbl>
    <w:p w14:paraId="0A184720" w14:textId="77777777" w:rsidR="00CA47A3" w:rsidRDefault="00CA47A3" w:rsidP="00CA47A3">
      <w:pPr>
        <w:pStyle w:val="ListParagraph"/>
        <w:ind w:leftChars="0" w:left="360" w:firstLine="0"/>
        <w:rPr>
          <w:b/>
          <w:bCs/>
          <w:i/>
          <w:iCs/>
          <w:sz w:val="22"/>
          <w:szCs w:val="22"/>
        </w:rPr>
      </w:pPr>
    </w:p>
    <w:p w14:paraId="606D4DC5" w14:textId="77777777" w:rsidR="00CA47A3" w:rsidRPr="003D725A" w:rsidRDefault="00CA47A3" w:rsidP="00CA47A3">
      <w:pPr>
        <w:rPr>
          <w:b/>
          <w:bCs/>
          <w:i/>
          <w:iCs/>
        </w:rPr>
      </w:pPr>
      <w:r w:rsidRPr="003D725A">
        <w:rPr>
          <w:b/>
          <w:bCs/>
          <w:i/>
          <w:iCs/>
        </w:rPr>
        <w:t xml:space="preserve">Proposal </w:t>
      </w:r>
      <w:r>
        <w:rPr>
          <w:b/>
          <w:bCs/>
          <w:i/>
          <w:iCs/>
        </w:rPr>
        <w:t>41</w:t>
      </w:r>
      <w:r w:rsidRPr="003D725A">
        <w:rPr>
          <w:b/>
          <w:bCs/>
          <w:i/>
          <w:iCs/>
        </w:rPr>
        <w:t>: Summary of specification enhancements for monitoring:</w:t>
      </w:r>
    </w:p>
    <w:p w14:paraId="5C4D72C7" w14:textId="77777777" w:rsidR="00CA47A3" w:rsidRPr="003D725A" w:rsidRDefault="00CA47A3" w:rsidP="00CA47A3">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Model monitoring based on provided ground truth label (or its approximation)</w:t>
      </w:r>
    </w:p>
    <w:p w14:paraId="223931EF" w14:textId="77777777" w:rsidR="00CA47A3" w:rsidRPr="003D725A" w:rsidRDefault="00CA47A3" w:rsidP="00CA47A3">
      <w:pPr>
        <w:pStyle w:val="ListParagraph"/>
        <w:numPr>
          <w:ilvl w:val="1"/>
          <w:numId w:val="17"/>
        </w:numPr>
        <w:ind w:leftChars="0"/>
        <w:jc w:val="left"/>
        <w:rPr>
          <w:rFonts w:ascii="Times New Roman" w:hAnsi="Times New Roman"/>
          <w:b/>
          <w:bCs/>
          <w:i/>
          <w:iCs/>
          <w:color w:val="000000"/>
          <w:sz w:val="24"/>
        </w:rPr>
      </w:pPr>
      <w:r w:rsidRPr="003D725A">
        <w:rPr>
          <w:rFonts w:ascii="Times New Roman" w:hAnsi="Times New Roman"/>
          <w:b/>
          <w:bCs/>
          <w:i/>
          <w:iCs/>
          <w:color w:val="000000"/>
          <w:sz w:val="24"/>
        </w:rPr>
        <w:t>Trigger for bursty RS to enable statistics collection (all cases)</w:t>
      </w:r>
    </w:p>
    <w:p w14:paraId="073D580C" w14:textId="77777777" w:rsidR="00CA47A3" w:rsidRPr="003D725A" w:rsidRDefault="00CA47A3" w:rsidP="00CA47A3">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If configured and permission is granted, LMF may provide GT information to UE (case 1, case 2a).</w:t>
      </w:r>
    </w:p>
    <w:p w14:paraId="57677D01" w14:textId="77777777" w:rsidR="00CA47A3" w:rsidRPr="003D725A" w:rsidRDefault="00CA47A3" w:rsidP="00CA47A3">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 xml:space="preserve">Report from LMF to UE of estimated position (or GT from estimated position) for comparison with model output (case 2a). </w:t>
      </w:r>
    </w:p>
    <w:p w14:paraId="3833757E" w14:textId="77777777" w:rsidR="00CA47A3" w:rsidRPr="003D725A" w:rsidRDefault="00CA47A3" w:rsidP="00CA47A3">
      <w:pPr>
        <w:pStyle w:val="ListParagraph"/>
        <w:numPr>
          <w:ilvl w:val="0"/>
          <w:numId w:val="17"/>
        </w:numPr>
        <w:ind w:leftChars="0"/>
        <w:rPr>
          <w:rFonts w:ascii="Times New Roman" w:hAnsi="Times New Roman"/>
          <w:b/>
          <w:bCs/>
          <w:i/>
          <w:iCs/>
          <w:sz w:val="24"/>
        </w:rPr>
      </w:pPr>
      <w:r w:rsidRPr="003D725A">
        <w:rPr>
          <w:rFonts w:ascii="Times New Roman" w:hAnsi="Times New Roman"/>
          <w:b/>
          <w:bCs/>
          <w:i/>
          <w:iCs/>
          <w:sz w:val="24"/>
        </w:rPr>
        <w:t>Model monitoring using at least statistics of measurement(s) without ground truth label</w:t>
      </w:r>
    </w:p>
    <w:p w14:paraId="292F2C5B" w14:textId="77777777" w:rsidR="00CA47A3" w:rsidRPr="003D725A" w:rsidRDefault="00CA47A3" w:rsidP="00CA47A3">
      <w:pPr>
        <w:pStyle w:val="ListParagraph"/>
        <w:numPr>
          <w:ilvl w:val="1"/>
          <w:numId w:val="17"/>
        </w:numPr>
        <w:ind w:leftChars="0"/>
        <w:rPr>
          <w:rFonts w:ascii="Times New Roman" w:hAnsi="Times New Roman"/>
          <w:b/>
          <w:bCs/>
          <w:i/>
          <w:iCs/>
          <w:sz w:val="24"/>
        </w:rPr>
      </w:pPr>
      <w:r w:rsidRPr="003D725A">
        <w:rPr>
          <w:rFonts w:ascii="Times New Roman" w:hAnsi="Times New Roman"/>
          <w:b/>
          <w:bCs/>
          <w:i/>
          <w:iCs/>
          <w:color w:val="000000"/>
          <w:sz w:val="24"/>
        </w:rPr>
        <w:t>There may be an impact if the statistics block is in a separate physical entity from monitoring comparison/decision block (all cases).</w:t>
      </w:r>
    </w:p>
    <w:p w14:paraId="0C2C7EB4" w14:textId="11C560C6" w:rsidR="00CA47A3" w:rsidRDefault="00CA47A3" w:rsidP="00CA47A3">
      <w:pPr>
        <w:rPr>
          <w:b/>
          <w:bCs/>
          <w:i/>
          <w:iCs/>
          <w:color w:val="000000"/>
        </w:rPr>
      </w:pPr>
      <w:r w:rsidRPr="003D725A">
        <w:rPr>
          <w:b/>
          <w:bCs/>
          <w:i/>
          <w:iCs/>
          <w:color w:val="000000"/>
        </w:rPr>
        <w:t>Trigger for bursty RS to enable statistics collection (all cases).</w:t>
      </w:r>
    </w:p>
    <w:p w14:paraId="55EDCA67" w14:textId="77777777" w:rsidR="00CA47A3" w:rsidRDefault="00CA47A3" w:rsidP="00CA47A3">
      <w:pPr>
        <w:pStyle w:val="Heading2"/>
        <w:numPr>
          <w:ilvl w:val="0"/>
          <w:numId w:val="0"/>
        </w:numPr>
      </w:pPr>
      <w:r w:rsidRPr="00CD3435">
        <w:t>Functionality and Model-ID based LCM</w:t>
      </w:r>
    </w:p>
    <w:p w14:paraId="5675925E" w14:textId="77777777" w:rsidR="00FD50E7" w:rsidRPr="003D725A" w:rsidRDefault="00FD50E7" w:rsidP="00FD50E7">
      <w:pPr>
        <w:rPr>
          <w:b/>
          <w:bCs/>
          <w:i/>
          <w:iCs/>
          <w:lang w:val="en-GB"/>
        </w:rPr>
      </w:pPr>
      <w:r w:rsidRPr="003D725A">
        <w:rPr>
          <w:b/>
          <w:bCs/>
          <w:i/>
          <w:iCs/>
        </w:rPr>
        <w:t xml:space="preserve">Proposal </w:t>
      </w:r>
      <w:r>
        <w:rPr>
          <w:b/>
          <w:bCs/>
          <w:i/>
          <w:iCs/>
        </w:rPr>
        <w:t>42</w:t>
      </w:r>
      <w:r w:rsidRPr="003D725A">
        <w:rPr>
          <w:b/>
          <w:bCs/>
          <w:i/>
          <w:iCs/>
        </w:rPr>
        <w:t xml:space="preserve">: </w:t>
      </w:r>
      <w:r w:rsidRPr="003D725A">
        <w:rPr>
          <w:b/>
          <w:bCs/>
          <w:i/>
          <w:iCs/>
          <w:lang w:val="en-GB"/>
        </w:rPr>
        <w:t>Regarding LCM of AI/ML based positioning accuracy enhancement,</w:t>
      </w:r>
    </w:p>
    <w:p w14:paraId="777D0526" w14:textId="77777777" w:rsidR="00FD50E7" w:rsidRPr="003D725A" w:rsidRDefault="00FD50E7" w:rsidP="00FD50E7">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 xml:space="preserve">Functionality based LCM: Applicable to a one-sided model without model transfer and should be used AI/ML based positioning. </w:t>
      </w:r>
    </w:p>
    <w:p w14:paraId="123B7D51" w14:textId="77777777" w:rsidR="00FD50E7" w:rsidRPr="003D725A" w:rsidRDefault="00FD50E7" w:rsidP="00FD50E7">
      <w:pPr>
        <w:pStyle w:val="ListParagraph"/>
        <w:numPr>
          <w:ilvl w:val="1"/>
          <w:numId w:val="16"/>
        </w:numPr>
        <w:ind w:leftChars="0"/>
        <w:rPr>
          <w:rFonts w:ascii="Times New Roman" w:hAnsi="Times New Roman"/>
          <w:b/>
          <w:bCs/>
          <w:i/>
          <w:iCs/>
          <w:sz w:val="24"/>
        </w:rPr>
      </w:pPr>
      <w:r w:rsidRPr="003D725A">
        <w:rPr>
          <w:rFonts w:ascii="Times New Roman" w:hAnsi="Times New Roman"/>
          <w:b/>
          <w:bCs/>
          <w:i/>
          <w:iCs/>
          <w:sz w:val="24"/>
        </w:rPr>
        <w:t xml:space="preserve">For the UE sided model (Case 1) specification shall cover UE capability reporting using UE features and feature groups and help identify the capability of the AI/ML models including scenarios, positioning types (direct or AI-assisted AI-ML positioning), Measurement and Reporting capability and site/scenario/dataset specific capabilities. </w:t>
      </w:r>
    </w:p>
    <w:p w14:paraId="0F433F4E" w14:textId="77777777" w:rsidR="00FD50E7" w:rsidRDefault="00FD50E7" w:rsidP="00FD50E7">
      <w:pPr>
        <w:pStyle w:val="ListParagraph"/>
        <w:numPr>
          <w:ilvl w:val="1"/>
          <w:numId w:val="16"/>
        </w:numPr>
        <w:ind w:leftChars="0"/>
        <w:rPr>
          <w:rFonts w:ascii="Times New Roman" w:hAnsi="Times New Roman"/>
          <w:b/>
          <w:bCs/>
          <w:i/>
          <w:iCs/>
          <w:sz w:val="24"/>
        </w:rPr>
      </w:pPr>
      <w:r w:rsidRPr="003D725A">
        <w:rPr>
          <w:rFonts w:ascii="Times New Roman" w:hAnsi="Times New Roman"/>
          <w:b/>
          <w:bCs/>
          <w:i/>
          <w:iCs/>
          <w:sz w:val="24"/>
        </w:rPr>
        <w:t>For the network side models (Case 3a and Case 3b), the specification shall cover the capability of UEs/PRUs on data collection.</w:t>
      </w:r>
    </w:p>
    <w:p w14:paraId="21E053A0" w14:textId="77777777" w:rsidR="00FD50E7" w:rsidRPr="00B51A3E" w:rsidRDefault="00FD50E7" w:rsidP="00FD50E7">
      <w:pPr>
        <w:pStyle w:val="ListParagraph"/>
        <w:numPr>
          <w:ilvl w:val="0"/>
          <w:numId w:val="16"/>
        </w:numPr>
        <w:ind w:leftChars="0"/>
        <w:rPr>
          <w:rFonts w:ascii="Times New Roman" w:hAnsi="Times New Roman"/>
          <w:b/>
          <w:bCs/>
          <w:i/>
          <w:iCs/>
          <w:sz w:val="24"/>
        </w:rPr>
      </w:pPr>
      <w:r w:rsidRPr="00B51A3E">
        <w:rPr>
          <w:rFonts w:ascii="Times New Roman" w:hAnsi="Times New Roman"/>
          <w:b/>
          <w:bCs/>
          <w:i/>
          <w:iCs/>
          <w:sz w:val="24"/>
        </w:rPr>
        <w:t xml:space="preserve">model-ID-based LCM: may be used for the one-sided model in AI/ML based positioning with a model-ID indicating the model(s) to be used. </w:t>
      </w:r>
    </w:p>
    <w:p w14:paraId="35F4F51F" w14:textId="77777777" w:rsidR="00FD50E7" w:rsidRPr="00B51A3E" w:rsidRDefault="00FD50E7" w:rsidP="00FD50E7">
      <w:pPr>
        <w:pStyle w:val="ListParagraph"/>
        <w:numPr>
          <w:ilvl w:val="1"/>
          <w:numId w:val="16"/>
        </w:numPr>
        <w:ind w:leftChars="0"/>
        <w:rPr>
          <w:rFonts w:ascii="Times New Roman" w:hAnsi="Times New Roman"/>
          <w:b/>
          <w:bCs/>
          <w:i/>
          <w:iCs/>
          <w:sz w:val="24"/>
        </w:rPr>
      </w:pPr>
      <w:r w:rsidRPr="00B51A3E">
        <w:rPr>
          <w:rFonts w:ascii="Times New Roman" w:hAnsi="Times New Roman"/>
          <w:b/>
          <w:bCs/>
          <w:i/>
          <w:iCs/>
          <w:sz w:val="24"/>
          <w:lang w:val="en-US"/>
        </w:rPr>
        <w:t>In MI-option 1, the associated ID(s) is assumed as model ID(s) where the associated ID is the ID associated with a specific data collection configuration. </w:t>
      </w:r>
    </w:p>
    <w:p w14:paraId="116C717E" w14:textId="77777777" w:rsidR="00FD50E7" w:rsidRPr="003D725A" w:rsidRDefault="00FD50E7" w:rsidP="00FD50E7">
      <w:pPr>
        <w:rPr>
          <w:b/>
          <w:bCs/>
          <w:i/>
          <w:iCs/>
        </w:rPr>
      </w:pPr>
    </w:p>
    <w:p w14:paraId="084AB057" w14:textId="77777777" w:rsidR="00FD50E7" w:rsidRPr="003D725A" w:rsidRDefault="00FD50E7" w:rsidP="00FD50E7">
      <w:pPr>
        <w:rPr>
          <w:b/>
          <w:bCs/>
          <w:i/>
          <w:iCs/>
        </w:rPr>
      </w:pPr>
      <w:r w:rsidRPr="003D725A">
        <w:rPr>
          <w:b/>
          <w:bCs/>
          <w:i/>
          <w:iCs/>
        </w:rPr>
        <w:t xml:space="preserve">Proposal </w:t>
      </w:r>
      <w:r>
        <w:rPr>
          <w:b/>
          <w:bCs/>
          <w:i/>
          <w:iCs/>
        </w:rPr>
        <w:t>43</w:t>
      </w:r>
      <w:r w:rsidRPr="003D725A">
        <w:rPr>
          <w:b/>
          <w:bCs/>
          <w:i/>
          <w:iCs/>
        </w:rPr>
        <w:t>: For AI/ML based positioning, discussion on whether to have AI/ML specific capabilities and positioning capabilities combined or separated</w:t>
      </w:r>
      <w:r>
        <w:rPr>
          <w:b/>
          <w:bCs/>
          <w:i/>
          <w:iCs/>
        </w:rPr>
        <w:t xml:space="preserve"> is needed</w:t>
      </w:r>
      <w:r w:rsidRPr="003D725A">
        <w:rPr>
          <w:b/>
          <w:bCs/>
          <w:i/>
          <w:iCs/>
        </w:rPr>
        <w:t>.</w:t>
      </w:r>
    </w:p>
    <w:p w14:paraId="345BAA9C" w14:textId="77777777" w:rsidR="00FD50E7" w:rsidRPr="003D725A" w:rsidRDefault="00FD50E7" w:rsidP="00FD50E7">
      <w:pPr>
        <w:pStyle w:val="ListParagraph"/>
        <w:ind w:leftChars="0" w:left="360" w:firstLine="0"/>
        <w:rPr>
          <w:rFonts w:ascii="Times New Roman" w:hAnsi="Times New Roman"/>
          <w:b/>
          <w:bCs/>
          <w:i/>
          <w:iCs/>
          <w:sz w:val="24"/>
        </w:rPr>
      </w:pPr>
    </w:p>
    <w:p w14:paraId="3BACF492" w14:textId="77777777" w:rsidR="00FD50E7" w:rsidRPr="003D725A" w:rsidRDefault="00FD50E7" w:rsidP="00FD50E7">
      <w:pPr>
        <w:rPr>
          <w:b/>
          <w:bCs/>
          <w:i/>
          <w:iCs/>
        </w:rPr>
      </w:pPr>
      <w:r w:rsidRPr="003D725A">
        <w:rPr>
          <w:b/>
          <w:bCs/>
          <w:i/>
          <w:iCs/>
        </w:rPr>
        <w:t xml:space="preserve">Proposal </w:t>
      </w:r>
      <w:r>
        <w:rPr>
          <w:b/>
          <w:bCs/>
          <w:i/>
          <w:iCs/>
        </w:rPr>
        <w:t>44</w:t>
      </w:r>
      <w:r w:rsidRPr="003D725A">
        <w:rPr>
          <w:b/>
          <w:bCs/>
          <w:i/>
          <w:iCs/>
        </w:rPr>
        <w:t>: Information covered by the UE capability may include:</w:t>
      </w:r>
    </w:p>
    <w:p w14:paraId="752F4CF8" w14:textId="77777777" w:rsidR="00FD50E7" w:rsidRPr="003D725A" w:rsidRDefault="00FD50E7" w:rsidP="00FD50E7">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Positioning types (based on agreed on cases)</w:t>
      </w:r>
    </w:p>
    <w:p w14:paraId="32A8AE52" w14:textId="77777777" w:rsidR="00FD50E7" w:rsidRPr="003D725A" w:rsidRDefault="00FD50E7" w:rsidP="00FD50E7">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Capability may include parameters such as the specific AI/ML case type.</w:t>
      </w:r>
    </w:p>
    <w:p w14:paraId="0C344CBE" w14:textId="77777777" w:rsidR="00FD50E7" w:rsidRPr="003D725A" w:rsidRDefault="00FD50E7" w:rsidP="00FD50E7">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Measurement and Reporting capability: Reference signal configuration such as reference signal resources, measurement capability (for case 1, 2a and 2b) and measurement reporting capability (case 2a e.g. LOS/NLOS and 2b e.g. CIR, PDP, DP)</w:t>
      </w:r>
    </w:p>
    <w:p w14:paraId="4D70DD67" w14:textId="77777777" w:rsidR="00FD50E7" w:rsidRDefault="00FD50E7" w:rsidP="00FD50E7">
      <w:pPr>
        <w:pStyle w:val="ListParagraph"/>
        <w:numPr>
          <w:ilvl w:val="0"/>
          <w:numId w:val="16"/>
        </w:numPr>
        <w:ind w:leftChars="0"/>
        <w:rPr>
          <w:rFonts w:ascii="Times New Roman" w:hAnsi="Times New Roman"/>
          <w:b/>
          <w:bCs/>
          <w:i/>
          <w:iCs/>
          <w:sz w:val="24"/>
        </w:rPr>
      </w:pPr>
      <w:r>
        <w:rPr>
          <w:rFonts w:ascii="Times New Roman" w:hAnsi="Times New Roman"/>
          <w:b/>
          <w:bCs/>
          <w:i/>
          <w:iCs/>
          <w:sz w:val="24"/>
        </w:rPr>
        <w:t xml:space="preserve">UE/Network conditions including </w:t>
      </w:r>
      <w:r w:rsidRPr="003D725A">
        <w:rPr>
          <w:rFonts w:ascii="Times New Roman" w:hAnsi="Times New Roman"/>
          <w:b/>
          <w:bCs/>
          <w:i/>
          <w:iCs/>
          <w:sz w:val="24"/>
        </w:rPr>
        <w:t>Scenarios, site,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w:t>
      </w:r>
      <w:r>
        <w:rPr>
          <w:rFonts w:ascii="Times New Roman" w:hAnsi="Times New Roman"/>
          <w:b/>
          <w:bCs/>
          <w:i/>
          <w:iCs/>
          <w:sz w:val="24"/>
        </w:rPr>
        <w:t xml:space="preserve"> </w:t>
      </w:r>
    </w:p>
    <w:p w14:paraId="7DEAA416" w14:textId="77777777" w:rsidR="00FD50E7" w:rsidRPr="003D725A" w:rsidRDefault="00FD50E7" w:rsidP="00FD50E7">
      <w:pPr>
        <w:pStyle w:val="ListParagraph"/>
        <w:numPr>
          <w:ilvl w:val="1"/>
          <w:numId w:val="16"/>
        </w:numPr>
        <w:ind w:leftChars="0"/>
        <w:rPr>
          <w:rFonts w:ascii="Times New Roman" w:hAnsi="Times New Roman"/>
          <w:b/>
          <w:bCs/>
          <w:i/>
          <w:iCs/>
          <w:sz w:val="24"/>
        </w:rPr>
      </w:pPr>
      <w:r>
        <w:rPr>
          <w:rFonts w:ascii="Times New Roman" w:hAnsi="Times New Roman"/>
          <w:b/>
          <w:bCs/>
          <w:i/>
          <w:iCs/>
          <w:sz w:val="24"/>
        </w:rPr>
        <w:t>Note that this may require an update to the capabilities procedure as discussed in RAN2</w:t>
      </w:r>
    </w:p>
    <w:p w14:paraId="2DA5E0DF" w14:textId="77777777" w:rsidR="00FD50E7" w:rsidRPr="003D725A" w:rsidRDefault="00FD50E7" w:rsidP="00FD50E7">
      <w:pPr>
        <w:pStyle w:val="ListParagraph"/>
        <w:numPr>
          <w:ilvl w:val="0"/>
          <w:numId w:val="16"/>
        </w:numPr>
        <w:ind w:leftChars="0"/>
        <w:rPr>
          <w:rFonts w:ascii="Times New Roman" w:hAnsi="Times New Roman"/>
          <w:b/>
          <w:bCs/>
          <w:i/>
          <w:iCs/>
          <w:sz w:val="24"/>
        </w:rPr>
      </w:pPr>
      <w:r w:rsidRPr="003D725A">
        <w:rPr>
          <w:rFonts w:ascii="Times New Roman" w:hAnsi="Times New Roman"/>
          <w:b/>
          <w:bCs/>
          <w:i/>
          <w:iCs/>
          <w:sz w:val="24"/>
        </w:rPr>
        <w:t>Monitoring requirements such as ground truth labels and quality indicators</w:t>
      </w:r>
    </w:p>
    <w:p w14:paraId="4FB08EAC" w14:textId="77777777" w:rsidR="00FD50E7" w:rsidRPr="00030D56" w:rsidRDefault="00FD50E7" w:rsidP="00FD50E7">
      <w:pPr>
        <w:rPr>
          <w:b/>
          <w:bCs/>
          <w:i/>
          <w:iCs/>
          <w:sz w:val="22"/>
          <w:szCs w:val="22"/>
        </w:rPr>
      </w:pPr>
    </w:p>
    <w:p w14:paraId="7C860842" w14:textId="77777777" w:rsidR="00CA47A3" w:rsidRDefault="00CA47A3" w:rsidP="00CA47A3">
      <w:pPr>
        <w:rPr>
          <w:b/>
          <w:bCs/>
          <w:i/>
          <w:iCs/>
          <w:color w:val="000000"/>
        </w:rPr>
      </w:pPr>
    </w:p>
    <w:p w14:paraId="0761297B" w14:textId="77777777" w:rsidR="00CA47A3" w:rsidRDefault="00CA47A3" w:rsidP="00CA47A3">
      <w:pPr>
        <w:rPr>
          <w:sz w:val="22"/>
          <w:szCs w:val="22"/>
        </w:rPr>
      </w:pPr>
    </w:p>
    <w:p w14:paraId="01C35FE5" w14:textId="262F8792" w:rsidR="00F874B0" w:rsidRDefault="00F874B0" w:rsidP="00F874B0">
      <w:pPr>
        <w:pStyle w:val="Heading1"/>
      </w:pPr>
      <w:r>
        <w:t>References</w:t>
      </w:r>
    </w:p>
    <w:p w14:paraId="7DC8EF49" w14:textId="4DB498F4" w:rsidR="00490D2C" w:rsidRPr="0038789B" w:rsidRDefault="00490D2C">
      <w:pPr>
        <w:numPr>
          <w:ilvl w:val="0"/>
          <w:numId w:val="6"/>
        </w:numPr>
        <w:overflowPunct w:val="0"/>
        <w:autoSpaceDE w:val="0"/>
        <w:autoSpaceDN w:val="0"/>
        <w:adjustRightInd w:val="0"/>
        <w:spacing w:before="100" w:beforeAutospacing="1" w:after="120"/>
        <w:ind w:left="562" w:hanging="562"/>
        <w:textAlignment w:val="baseline"/>
        <w:rPr>
          <w:bCs/>
          <w:lang w:val="en-GB"/>
        </w:rPr>
      </w:pPr>
      <w:bookmarkStart w:id="4" w:name="_Ref40195690"/>
      <w:bookmarkStart w:id="5" w:name="_Ref115406224"/>
      <w:r w:rsidRPr="0038789B">
        <w:rPr>
          <w:bCs/>
          <w:lang w:val="en-GB"/>
        </w:rPr>
        <w:t>RP-</w:t>
      </w:r>
      <w:bookmarkEnd w:id="4"/>
      <w:r w:rsidR="00030D56" w:rsidRPr="0038789B">
        <w:rPr>
          <w:bCs/>
          <w:lang w:val="en-GB"/>
        </w:rPr>
        <w:t>234039, New WID on Artificial Intelligence (AI)/Machine Learning (ML) for NR Air Interface</w:t>
      </w:r>
      <w:bookmarkEnd w:id="5"/>
      <w:r w:rsidR="00030D56" w:rsidRPr="0038789B">
        <w:rPr>
          <w:bCs/>
          <w:lang w:val="en-GB"/>
        </w:rPr>
        <w:t>, December 2023, Qualcomm</w:t>
      </w:r>
    </w:p>
    <w:p w14:paraId="3F9993AE" w14:textId="29EA9BA8" w:rsidR="00F874B0" w:rsidRPr="0038789B" w:rsidRDefault="00030D56">
      <w:pPr>
        <w:numPr>
          <w:ilvl w:val="0"/>
          <w:numId w:val="6"/>
        </w:numPr>
        <w:overflowPunct w:val="0"/>
        <w:autoSpaceDE w:val="0"/>
        <w:autoSpaceDN w:val="0"/>
        <w:adjustRightInd w:val="0"/>
        <w:spacing w:before="100" w:beforeAutospacing="1" w:after="120"/>
        <w:ind w:left="562" w:hanging="562"/>
        <w:textAlignment w:val="baseline"/>
      </w:pPr>
      <w:r w:rsidRPr="0038789B">
        <w:rPr>
          <w:bCs/>
          <w:lang w:val="en-GB"/>
        </w:rPr>
        <w:t>TR 38.843, Study on AI/ML for NR air interface, Nov 2023</w:t>
      </w:r>
    </w:p>
    <w:p w14:paraId="48B53803" w14:textId="3324882F" w:rsidR="005E61D6" w:rsidRPr="0038789B" w:rsidRDefault="005E61D6">
      <w:pPr>
        <w:numPr>
          <w:ilvl w:val="0"/>
          <w:numId w:val="6"/>
        </w:numPr>
        <w:overflowPunct w:val="0"/>
        <w:autoSpaceDE w:val="0"/>
        <w:autoSpaceDN w:val="0"/>
        <w:adjustRightInd w:val="0"/>
        <w:spacing w:before="100" w:beforeAutospacing="1" w:after="120"/>
        <w:ind w:left="562" w:hanging="562"/>
        <w:textAlignment w:val="baseline"/>
      </w:pPr>
      <w:bookmarkStart w:id="6" w:name="_Ref163052444"/>
      <w:r w:rsidRPr="0038789B">
        <w:rPr>
          <w:bCs/>
          <w:lang w:val="en-GB"/>
        </w:rPr>
        <w:t>Chairman’s Notes, RAN1 #116, Athens, Greece, February 2024</w:t>
      </w:r>
      <w:bookmarkEnd w:id="6"/>
    </w:p>
    <w:p w14:paraId="209C41AB" w14:textId="78E4559A" w:rsidR="0038789B" w:rsidRDefault="0038789B">
      <w:pPr>
        <w:numPr>
          <w:ilvl w:val="0"/>
          <w:numId w:val="6"/>
        </w:numPr>
        <w:overflowPunct w:val="0"/>
        <w:autoSpaceDE w:val="0"/>
        <w:autoSpaceDN w:val="0"/>
        <w:adjustRightInd w:val="0"/>
        <w:spacing w:before="100" w:beforeAutospacing="1" w:after="120"/>
        <w:ind w:left="562" w:hanging="562"/>
        <w:textAlignment w:val="baseline"/>
      </w:pPr>
      <w:r w:rsidRPr="0038789B">
        <w:t>R1-2401825, Summary #2 of specification support for positioning accuracy enhancement, Ericsson, Athens, Greece, February 2024</w:t>
      </w:r>
    </w:p>
    <w:p w14:paraId="159D6885" w14:textId="1EAD2518" w:rsidR="001E73B2" w:rsidRDefault="001E73B2">
      <w:pPr>
        <w:numPr>
          <w:ilvl w:val="0"/>
          <w:numId w:val="6"/>
        </w:numPr>
        <w:overflowPunct w:val="0"/>
        <w:autoSpaceDE w:val="0"/>
        <w:autoSpaceDN w:val="0"/>
        <w:adjustRightInd w:val="0"/>
        <w:spacing w:before="100" w:beforeAutospacing="1" w:after="120"/>
        <w:ind w:left="562" w:hanging="562"/>
        <w:textAlignment w:val="baseline"/>
      </w:pPr>
      <w:bookmarkStart w:id="7" w:name="_Ref166139342"/>
      <w:r>
        <w:t xml:space="preserve">Chairman’s Notes, RAN1 </w:t>
      </w:r>
      <w:r w:rsidR="007B3184">
        <w:t>#</w:t>
      </w:r>
      <w:r>
        <w:t>116-bis, Changsha, China, April 2024</w:t>
      </w:r>
      <w:bookmarkEnd w:id="7"/>
    </w:p>
    <w:p w14:paraId="61B02BA5" w14:textId="31FB1C6F" w:rsidR="007B3184" w:rsidRDefault="007B3184" w:rsidP="007B3184">
      <w:pPr>
        <w:numPr>
          <w:ilvl w:val="0"/>
          <w:numId w:val="6"/>
        </w:numPr>
        <w:overflowPunct w:val="0"/>
        <w:autoSpaceDE w:val="0"/>
        <w:autoSpaceDN w:val="0"/>
        <w:adjustRightInd w:val="0"/>
        <w:spacing w:before="100" w:beforeAutospacing="1" w:after="120"/>
        <w:ind w:left="562" w:hanging="562"/>
        <w:textAlignment w:val="baseline"/>
      </w:pPr>
      <w:bookmarkStart w:id="8" w:name="_Ref173848649"/>
      <w:r>
        <w:t>Chairman’s Notes, RAN1 #117, Fukuoka, Japan, May 2024</w:t>
      </w:r>
      <w:bookmarkEnd w:id="8"/>
    </w:p>
    <w:p w14:paraId="02FDAB9D" w14:textId="7C678BB2" w:rsidR="004D48B8" w:rsidRDefault="004D48B8" w:rsidP="007B3184">
      <w:pPr>
        <w:numPr>
          <w:ilvl w:val="0"/>
          <w:numId w:val="6"/>
        </w:numPr>
        <w:overflowPunct w:val="0"/>
        <w:autoSpaceDE w:val="0"/>
        <w:autoSpaceDN w:val="0"/>
        <w:adjustRightInd w:val="0"/>
        <w:spacing w:before="100" w:beforeAutospacing="1" w:after="120"/>
        <w:ind w:left="562" w:hanging="562"/>
        <w:textAlignment w:val="baseline"/>
      </w:pPr>
      <w:r>
        <w:t xml:space="preserve">Chairman’s Notes, RAN1 #118, </w:t>
      </w:r>
      <w:proofErr w:type="gramStart"/>
      <w:r>
        <w:t>Maastricht ,Netherlands</w:t>
      </w:r>
      <w:proofErr w:type="gramEnd"/>
      <w:r>
        <w:t>, August 2024</w:t>
      </w:r>
    </w:p>
    <w:p w14:paraId="30978EFC" w14:textId="093355AB" w:rsidR="004D48B8" w:rsidRPr="004D48B8" w:rsidRDefault="004D48B8" w:rsidP="007B3184">
      <w:pPr>
        <w:numPr>
          <w:ilvl w:val="0"/>
          <w:numId w:val="6"/>
        </w:numPr>
        <w:overflowPunct w:val="0"/>
        <w:autoSpaceDE w:val="0"/>
        <w:autoSpaceDN w:val="0"/>
        <w:adjustRightInd w:val="0"/>
        <w:spacing w:before="100" w:beforeAutospacing="1" w:after="120"/>
        <w:ind w:left="562" w:hanging="562"/>
        <w:textAlignment w:val="baseline"/>
        <w:rPr>
          <w:bCs/>
        </w:rPr>
      </w:pPr>
      <w:bookmarkStart w:id="9" w:name="_Ref178613970"/>
      <w:r w:rsidRPr="004D48B8">
        <w:rPr>
          <w:bCs/>
          <w:lang w:val="en-GB"/>
        </w:rPr>
        <w:t xml:space="preserve">Moderator's summary on offline discussion about non-RAN2 aspects on REL-19 WI </w:t>
      </w:r>
      <w:proofErr w:type="spellStart"/>
      <w:r w:rsidRPr="004D48B8">
        <w:rPr>
          <w:bCs/>
          <w:lang w:val="en-GB"/>
        </w:rPr>
        <w:t>NR_AIML_Air</w:t>
      </w:r>
      <w:proofErr w:type="spellEnd"/>
      <w:r w:rsidRPr="004D48B8">
        <w:rPr>
          <w:rFonts w:hint="eastAsia"/>
          <w:bCs/>
          <w:lang w:val="en-GB"/>
        </w:rPr>
        <w:t xml:space="preserve"> </w:t>
      </w:r>
      <w:r w:rsidRPr="004D48B8">
        <w:rPr>
          <w:bCs/>
          <w:lang w:val="en-GB"/>
        </w:rPr>
        <w:t>Motivation</w:t>
      </w:r>
      <w:r w:rsidRPr="004D48B8">
        <w:rPr>
          <w:bCs/>
          <w:lang w:val="en-GB"/>
        </w:rPr>
        <w:t>, Melbourne, Australia, September 2024</w:t>
      </w:r>
      <w:bookmarkEnd w:id="9"/>
    </w:p>
    <w:p w14:paraId="4D39A9B1" w14:textId="77777777" w:rsidR="007B3184" w:rsidRPr="0038789B" w:rsidRDefault="007B3184" w:rsidP="007B3184">
      <w:pPr>
        <w:overflowPunct w:val="0"/>
        <w:autoSpaceDE w:val="0"/>
        <w:autoSpaceDN w:val="0"/>
        <w:adjustRightInd w:val="0"/>
        <w:spacing w:before="100" w:beforeAutospacing="1" w:after="120"/>
        <w:textAlignment w:val="baseline"/>
      </w:pPr>
    </w:p>
    <w:sectPr w:rsidR="007B3184" w:rsidRPr="0038789B" w:rsidSect="00211CE7">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FE051B" w14:textId="77777777" w:rsidR="00546AE3" w:rsidRDefault="00546AE3" w:rsidP="001E73B2">
      <w:r>
        <w:separator/>
      </w:r>
    </w:p>
  </w:endnote>
  <w:endnote w:type="continuationSeparator" w:id="0">
    <w:p w14:paraId="73EBACAF" w14:textId="77777777" w:rsidR="00546AE3" w:rsidRDefault="00546AE3" w:rsidP="001E7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D8148A" w14:textId="77777777" w:rsidR="00546AE3" w:rsidRDefault="00546AE3" w:rsidP="001E73B2">
      <w:r>
        <w:separator/>
      </w:r>
    </w:p>
  </w:footnote>
  <w:footnote w:type="continuationSeparator" w:id="0">
    <w:p w14:paraId="4A6031F1" w14:textId="77777777" w:rsidR="00546AE3" w:rsidRDefault="00546AE3" w:rsidP="001E7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0B5EB9"/>
    <w:multiLevelType w:val="hybridMultilevel"/>
    <w:tmpl w:val="25601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E93D71"/>
    <w:multiLevelType w:val="hybridMultilevel"/>
    <w:tmpl w:val="916C5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190FEB"/>
    <w:multiLevelType w:val="hybridMultilevel"/>
    <w:tmpl w:val="B078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8F3FC8"/>
    <w:multiLevelType w:val="hybridMultilevel"/>
    <w:tmpl w:val="47D64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F03BFC"/>
    <w:multiLevelType w:val="hybridMultilevel"/>
    <w:tmpl w:val="97DEB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B25973"/>
    <w:multiLevelType w:val="hybridMultilevel"/>
    <w:tmpl w:val="8E76C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A73ADC"/>
    <w:multiLevelType w:val="hybridMultilevel"/>
    <w:tmpl w:val="FEBC37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3F73590"/>
    <w:multiLevelType w:val="hybridMultilevel"/>
    <w:tmpl w:val="06925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7F4892"/>
    <w:multiLevelType w:val="hybridMultilevel"/>
    <w:tmpl w:val="C8F282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0C0B8F"/>
    <w:multiLevelType w:val="hybridMultilevel"/>
    <w:tmpl w:val="335CD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32352E9"/>
    <w:multiLevelType w:val="hybridMultilevel"/>
    <w:tmpl w:val="F1C6E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7C3522C"/>
    <w:multiLevelType w:val="multilevel"/>
    <w:tmpl w:val="6D40B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B065E78"/>
    <w:multiLevelType w:val="hybridMultilevel"/>
    <w:tmpl w:val="C4F8E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CCD1526"/>
    <w:multiLevelType w:val="hybridMultilevel"/>
    <w:tmpl w:val="00506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E6C49D6"/>
    <w:multiLevelType w:val="hybridMultilevel"/>
    <w:tmpl w:val="C51A0C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3A82521"/>
    <w:multiLevelType w:val="hybridMultilevel"/>
    <w:tmpl w:val="2EB43C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8" w15:restartNumberingAfterBreak="0">
    <w:nsid w:val="597112E1"/>
    <w:multiLevelType w:val="hybridMultilevel"/>
    <w:tmpl w:val="0F7E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BA7054"/>
    <w:multiLevelType w:val="hybridMultilevel"/>
    <w:tmpl w:val="D73A783A"/>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B23235B"/>
    <w:multiLevelType w:val="hybridMultilevel"/>
    <w:tmpl w:val="32C63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540630"/>
    <w:multiLevelType w:val="hybridMultilevel"/>
    <w:tmpl w:val="2F7C006E"/>
    <w:lvl w:ilvl="0" w:tplc="0409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2"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070419C"/>
    <w:multiLevelType w:val="hybridMultilevel"/>
    <w:tmpl w:val="2458B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38E71E8"/>
    <w:multiLevelType w:val="hybridMultilevel"/>
    <w:tmpl w:val="2F90F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A72AEB"/>
    <w:multiLevelType w:val="hybridMultilevel"/>
    <w:tmpl w:val="C51A0CF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7DB54FD"/>
    <w:multiLevelType w:val="hybridMultilevel"/>
    <w:tmpl w:val="847AC0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A26461E"/>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A666AF8"/>
    <w:multiLevelType w:val="hybridMultilevel"/>
    <w:tmpl w:val="EA323E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C4B2F67"/>
    <w:multiLevelType w:val="hybridMultilevel"/>
    <w:tmpl w:val="66A6746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CE70014"/>
    <w:multiLevelType w:val="hybridMultilevel"/>
    <w:tmpl w:val="2F7E7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49"/>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25"/>
  </w:num>
  <w:num w:numId="5" w16cid:durableId="1803502857">
    <w:abstractNumId w:val="1"/>
  </w:num>
  <w:num w:numId="6" w16cid:durableId="2118286083">
    <w:abstractNumId w:val="2"/>
  </w:num>
  <w:num w:numId="7" w16cid:durableId="756287963">
    <w:abstractNumId w:val="27"/>
  </w:num>
  <w:num w:numId="8" w16cid:durableId="456684728">
    <w:abstractNumId w:val="46"/>
  </w:num>
  <w:num w:numId="9" w16cid:durableId="108548426">
    <w:abstractNumId w:val="15"/>
  </w:num>
  <w:num w:numId="10" w16cid:durableId="1824928819">
    <w:abstractNumId w:val="36"/>
  </w:num>
  <w:num w:numId="11" w16cid:durableId="1796674147">
    <w:abstractNumId w:val="5"/>
  </w:num>
  <w:num w:numId="12" w16cid:durableId="250240344">
    <w:abstractNumId w:val="34"/>
  </w:num>
  <w:num w:numId="13" w16cid:durableId="534779754">
    <w:abstractNumId w:val="47"/>
  </w:num>
  <w:num w:numId="14" w16cid:durableId="1207182110">
    <w:abstractNumId w:val="52"/>
  </w:num>
  <w:num w:numId="15" w16cid:durableId="56706049">
    <w:abstractNumId w:val="16"/>
  </w:num>
  <w:num w:numId="16" w16cid:durableId="2045709208">
    <w:abstractNumId w:val="45"/>
  </w:num>
  <w:num w:numId="17" w16cid:durableId="1518304377">
    <w:abstractNumId w:val="8"/>
  </w:num>
  <w:num w:numId="18" w16cid:durableId="633146377">
    <w:abstractNumId w:val="40"/>
  </w:num>
  <w:num w:numId="19" w16cid:durableId="1525097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58289427">
    <w:abstractNumId w:val="11"/>
  </w:num>
  <w:num w:numId="21" w16cid:durableId="2023899448">
    <w:abstractNumId w:val="20"/>
  </w:num>
  <w:num w:numId="22" w16cid:durableId="142939723">
    <w:abstractNumId w:val="23"/>
  </w:num>
  <w:num w:numId="23" w16cid:durableId="995761552">
    <w:abstractNumId w:val="43"/>
  </w:num>
  <w:num w:numId="24" w16cid:durableId="2104714835">
    <w:abstractNumId w:val="22"/>
  </w:num>
  <w:num w:numId="25" w16cid:durableId="1193305590">
    <w:abstractNumId w:val="39"/>
  </w:num>
  <w:num w:numId="26" w16cid:durableId="898134435">
    <w:abstractNumId w:val="6"/>
  </w:num>
  <w:num w:numId="27" w16cid:durableId="1790123946">
    <w:abstractNumId w:val="24"/>
  </w:num>
  <w:num w:numId="28" w16cid:durableId="100877633">
    <w:abstractNumId w:val="28"/>
  </w:num>
  <w:num w:numId="29" w16cid:durableId="2084909659">
    <w:abstractNumId w:val="42"/>
  </w:num>
  <w:num w:numId="30" w16cid:durableId="323358631">
    <w:abstractNumId w:val="19"/>
  </w:num>
  <w:num w:numId="31" w16cid:durableId="503129244">
    <w:abstractNumId w:val="26"/>
  </w:num>
  <w:num w:numId="32" w16cid:durableId="995915319">
    <w:abstractNumId w:val="54"/>
  </w:num>
  <w:num w:numId="33" w16cid:durableId="701908142">
    <w:abstractNumId w:val="14"/>
  </w:num>
  <w:num w:numId="34" w16cid:durableId="1438597112">
    <w:abstractNumId w:val="30"/>
  </w:num>
  <w:num w:numId="35" w16cid:durableId="870991417">
    <w:abstractNumId w:val="21"/>
  </w:num>
  <w:num w:numId="36" w16cid:durableId="1868248921">
    <w:abstractNumId w:val="12"/>
  </w:num>
  <w:num w:numId="37" w16cid:durableId="1681740752">
    <w:abstractNumId w:val="17"/>
  </w:num>
  <w:num w:numId="38" w16cid:durableId="1343320037">
    <w:abstractNumId w:val="37"/>
  </w:num>
  <w:num w:numId="39" w16cid:durableId="938877752">
    <w:abstractNumId w:val="35"/>
  </w:num>
  <w:num w:numId="40" w16cid:durableId="1811630816">
    <w:abstractNumId w:val="18"/>
  </w:num>
  <w:num w:numId="41" w16cid:durableId="1660188811">
    <w:abstractNumId w:val="29"/>
  </w:num>
  <w:num w:numId="42" w16cid:durableId="1564674877">
    <w:abstractNumId w:val="38"/>
  </w:num>
  <w:num w:numId="43" w16cid:durableId="560672323">
    <w:abstractNumId w:val="50"/>
  </w:num>
  <w:num w:numId="44" w16cid:durableId="1987470017">
    <w:abstractNumId w:val="33"/>
  </w:num>
  <w:num w:numId="45" w16cid:durableId="1106929725">
    <w:abstractNumId w:val="48"/>
  </w:num>
  <w:num w:numId="46" w16cid:durableId="815028136">
    <w:abstractNumId w:val="13"/>
  </w:num>
  <w:num w:numId="47" w16cid:durableId="936595292">
    <w:abstractNumId w:val="7"/>
  </w:num>
  <w:num w:numId="48" w16cid:durableId="1562986239">
    <w:abstractNumId w:val="9"/>
  </w:num>
  <w:num w:numId="49" w16cid:durableId="1974284327">
    <w:abstractNumId w:val="53"/>
  </w:num>
  <w:num w:numId="50" w16cid:durableId="728000671">
    <w:abstractNumId w:val="41"/>
  </w:num>
  <w:num w:numId="51" w16cid:durableId="57947461">
    <w:abstractNumId w:val="4"/>
  </w:num>
  <w:num w:numId="52" w16cid:durableId="2145149200">
    <w:abstractNumId w:val="10"/>
  </w:num>
  <w:num w:numId="53" w16cid:durableId="165828058">
    <w:abstractNumId w:val="31"/>
  </w:num>
  <w:num w:numId="54" w16cid:durableId="2076968805">
    <w:abstractNumId w:val="32"/>
  </w:num>
  <w:num w:numId="55" w16cid:durableId="1052461962">
    <w:abstractNumId w:val="44"/>
  </w:num>
  <w:num w:numId="56" w16cid:durableId="212884655">
    <w:abstractNumId w:val="5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35A"/>
    <w:rsid w:val="00000BF2"/>
    <w:rsid w:val="0000291E"/>
    <w:rsid w:val="00004D59"/>
    <w:rsid w:val="00007750"/>
    <w:rsid w:val="000100B5"/>
    <w:rsid w:val="00012EDC"/>
    <w:rsid w:val="00017B94"/>
    <w:rsid w:val="00017E93"/>
    <w:rsid w:val="000212EC"/>
    <w:rsid w:val="00021891"/>
    <w:rsid w:val="00024CF4"/>
    <w:rsid w:val="00025F8C"/>
    <w:rsid w:val="00030D56"/>
    <w:rsid w:val="00031D27"/>
    <w:rsid w:val="00031E68"/>
    <w:rsid w:val="000354D1"/>
    <w:rsid w:val="00037E22"/>
    <w:rsid w:val="00041988"/>
    <w:rsid w:val="00044CC2"/>
    <w:rsid w:val="00045367"/>
    <w:rsid w:val="00046585"/>
    <w:rsid w:val="0005053E"/>
    <w:rsid w:val="00050D4A"/>
    <w:rsid w:val="000531E2"/>
    <w:rsid w:val="00055D16"/>
    <w:rsid w:val="00055F76"/>
    <w:rsid w:val="0005612B"/>
    <w:rsid w:val="00057599"/>
    <w:rsid w:val="000605BB"/>
    <w:rsid w:val="000619BE"/>
    <w:rsid w:val="00063843"/>
    <w:rsid w:val="000639F0"/>
    <w:rsid w:val="00065F34"/>
    <w:rsid w:val="0006765A"/>
    <w:rsid w:val="0007054B"/>
    <w:rsid w:val="00071AFF"/>
    <w:rsid w:val="0007519D"/>
    <w:rsid w:val="0007558D"/>
    <w:rsid w:val="000756C7"/>
    <w:rsid w:val="0007732F"/>
    <w:rsid w:val="00081B2B"/>
    <w:rsid w:val="00085223"/>
    <w:rsid w:val="00085E1D"/>
    <w:rsid w:val="0008670F"/>
    <w:rsid w:val="00091713"/>
    <w:rsid w:val="000923EC"/>
    <w:rsid w:val="0009341B"/>
    <w:rsid w:val="000A1890"/>
    <w:rsid w:val="000B2DCD"/>
    <w:rsid w:val="000C5517"/>
    <w:rsid w:val="000C7006"/>
    <w:rsid w:val="000D0F78"/>
    <w:rsid w:val="000D2660"/>
    <w:rsid w:val="000D4A1A"/>
    <w:rsid w:val="000D54C9"/>
    <w:rsid w:val="000D58A0"/>
    <w:rsid w:val="000E2519"/>
    <w:rsid w:val="000E7202"/>
    <w:rsid w:val="000F2C70"/>
    <w:rsid w:val="00101D2A"/>
    <w:rsid w:val="0010269A"/>
    <w:rsid w:val="001033DC"/>
    <w:rsid w:val="00103EC9"/>
    <w:rsid w:val="00107247"/>
    <w:rsid w:val="0012163E"/>
    <w:rsid w:val="00127219"/>
    <w:rsid w:val="0013108B"/>
    <w:rsid w:val="00134A16"/>
    <w:rsid w:val="00140849"/>
    <w:rsid w:val="001408EA"/>
    <w:rsid w:val="00144354"/>
    <w:rsid w:val="00145B42"/>
    <w:rsid w:val="0014756C"/>
    <w:rsid w:val="001511AC"/>
    <w:rsid w:val="00151765"/>
    <w:rsid w:val="001533D6"/>
    <w:rsid w:val="00153773"/>
    <w:rsid w:val="0015382F"/>
    <w:rsid w:val="00156AB7"/>
    <w:rsid w:val="00160E77"/>
    <w:rsid w:val="00161E92"/>
    <w:rsid w:val="00162C20"/>
    <w:rsid w:val="0016537C"/>
    <w:rsid w:val="001655D0"/>
    <w:rsid w:val="00180B31"/>
    <w:rsid w:val="0018214E"/>
    <w:rsid w:val="00185A0B"/>
    <w:rsid w:val="0018607A"/>
    <w:rsid w:val="0018681C"/>
    <w:rsid w:val="00193222"/>
    <w:rsid w:val="00194582"/>
    <w:rsid w:val="00194BBD"/>
    <w:rsid w:val="0019597B"/>
    <w:rsid w:val="001A4FA2"/>
    <w:rsid w:val="001A5A42"/>
    <w:rsid w:val="001A5F2D"/>
    <w:rsid w:val="001A6F1E"/>
    <w:rsid w:val="001A79E1"/>
    <w:rsid w:val="001B0BC6"/>
    <w:rsid w:val="001B3F28"/>
    <w:rsid w:val="001B4C03"/>
    <w:rsid w:val="001B4E23"/>
    <w:rsid w:val="001B7BEC"/>
    <w:rsid w:val="001B7D29"/>
    <w:rsid w:val="001C3DE0"/>
    <w:rsid w:val="001C4241"/>
    <w:rsid w:val="001C53C6"/>
    <w:rsid w:val="001C71ED"/>
    <w:rsid w:val="001D4036"/>
    <w:rsid w:val="001D4551"/>
    <w:rsid w:val="001D5F61"/>
    <w:rsid w:val="001D6F74"/>
    <w:rsid w:val="001D73FF"/>
    <w:rsid w:val="001E62A2"/>
    <w:rsid w:val="001E72E6"/>
    <w:rsid w:val="001E73AB"/>
    <w:rsid w:val="001E73B2"/>
    <w:rsid w:val="001F1442"/>
    <w:rsid w:val="00203A0D"/>
    <w:rsid w:val="00204770"/>
    <w:rsid w:val="00211B66"/>
    <w:rsid w:val="00211CE7"/>
    <w:rsid w:val="002134C9"/>
    <w:rsid w:val="00215CAC"/>
    <w:rsid w:val="0022064E"/>
    <w:rsid w:val="00220705"/>
    <w:rsid w:val="002210D8"/>
    <w:rsid w:val="0022367D"/>
    <w:rsid w:val="00227F4C"/>
    <w:rsid w:val="00232779"/>
    <w:rsid w:val="00242650"/>
    <w:rsid w:val="00245D27"/>
    <w:rsid w:val="00252B41"/>
    <w:rsid w:val="00256E42"/>
    <w:rsid w:val="00262732"/>
    <w:rsid w:val="00262D0A"/>
    <w:rsid w:val="00263926"/>
    <w:rsid w:val="00266E0F"/>
    <w:rsid w:val="00270C5A"/>
    <w:rsid w:val="0027181A"/>
    <w:rsid w:val="002732F4"/>
    <w:rsid w:val="00274F27"/>
    <w:rsid w:val="00277D11"/>
    <w:rsid w:val="00283244"/>
    <w:rsid w:val="0028382F"/>
    <w:rsid w:val="00284AB0"/>
    <w:rsid w:val="00284D0F"/>
    <w:rsid w:val="00285B13"/>
    <w:rsid w:val="0029000E"/>
    <w:rsid w:val="002948FF"/>
    <w:rsid w:val="0029769A"/>
    <w:rsid w:val="002A274D"/>
    <w:rsid w:val="002A5B21"/>
    <w:rsid w:val="002A78F3"/>
    <w:rsid w:val="002A7C3D"/>
    <w:rsid w:val="002A7EFF"/>
    <w:rsid w:val="002B0171"/>
    <w:rsid w:val="002B72F3"/>
    <w:rsid w:val="002C1494"/>
    <w:rsid w:val="002C4EFD"/>
    <w:rsid w:val="002C60F8"/>
    <w:rsid w:val="002C626C"/>
    <w:rsid w:val="002C65EC"/>
    <w:rsid w:val="002C796C"/>
    <w:rsid w:val="002D41A0"/>
    <w:rsid w:val="002D4B22"/>
    <w:rsid w:val="002D63DF"/>
    <w:rsid w:val="002D675C"/>
    <w:rsid w:val="002D6F69"/>
    <w:rsid w:val="002E2806"/>
    <w:rsid w:val="002E337E"/>
    <w:rsid w:val="002E795F"/>
    <w:rsid w:val="002E7D5F"/>
    <w:rsid w:val="002F3060"/>
    <w:rsid w:val="002F41EF"/>
    <w:rsid w:val="002F7792"/>
    <w:rsid w:val="00300829"/>
    <w:rsid w:val="00301356"/>
    <w:rsid w:val="0030554A"/>
    <w:rsid w:val="00305D2A"/>
    <w:rsid w:val="00306493"/>
    <w:rsid w:val="003105DC"/>
    <w:rsid w:val="00311CE0"/>
    <w:rsid w:val="00315F36"/>
    <w:rsid w:val="00316932"/>
    <w:rsid w:val="003258BE"/>
    <w:rsid w:val="003262D0"/>
    <w:rsid w:val="003262D6"/>
    <w:rsid w:val="00326AED"/>
    <w:rsid w:val="003344C8"/>
    <w:rsid w:val="00334DAC"/>
    <w:rsid w:val="0034417B"/>
    <w:rsid w:val="00344AE3"/>
    <w:rsid w:val="00345F30"/>
    <w:rsid w:val="0034606A"/>
    <w:rsid w:val="00351207"/>
    <w:rsid w:val="00354CD9"/>
    <w:rsid w:val="00355DC2"/>
    <w:rsid w:val="0035780C"/>
    <w:rsid w:val="00360734"/>
    <w:rsid w:val="00361704"/>
    <w:rsid w:val="00361D33"/>
    <w:rsid w:val="00362BFD"/>
    <w:rsid w:val="00362CD1"/>
    <w:rsid w:val="00364786"/>
    <w:rsid w:val="00365783"/>
    <w:rsid w:val="0036645C"/>
    <w:rsid w:val="00366F52"/>
    <w:rsid w:val="00367DFA"/>
    <w:rsid w:val="003802E1"/>
    <w:rsid w:val="00382DD4"/>
    <w:rsid w:val="003830C6"/>
    <w:rsid w:val="00383455"/>
    <w:rsid w:val="0038526E"/>
    <w:rsid w:val="003856D0"/>
    <w:rsid w:val="0038789B"/>
    <w:rsid w:val="00387EB0"/>
    <w:rsid w:val="00391636"/>
    <w:rsid w:val="003944D1"/>
    <w:rsid w:val="00396B63"/>
    <w:rsid w:val="003A0C0A"/>
    <w:rsid w:val="003A4042"/>
    <w:rsid w:val="003A45CB"/>
    <w:rsid w:val="003A5F5B"/>
    <w:rsid w:val="003B187F"/>
    <w:rsid w:val="003B3FED"/>
    <w:rsid w:val="003B620C"/>
    <w:rsid w:val="003B6AB3"/>
    <w:rsid w:val="003C49B0"/>
    <w:rsid w:val="003C7475"/>
    <w:rsid w:val="003C74B7"/>
    <w:rsid w:val="003D0609"/>
    <w:rsid w:val="003D51F2"/>
    <w:rsid w:val="003D725A"/>
    <w:rsid w:val="003D786A"/>
    <w:rsid w:val="003E0B46"/>
    <w:rsid w:val="003E66DF"/>
    <w:rsid w:val="003E75B6"/>
    <w:rsid w:val="003F1BDF"/>
    <w:rsid w:val="003F1EB0"/>
    <w:rsid w:val="003F4BDE"/>
    <w:rsid w:val="00402DE8"/>
    <w:rsid w:val="0041336F"/>
    <w:rsid w:val="00414973"/>
    <w:rsid w:val="00414A65"/>
    <w:rsid w:val="00417FC9"/>
    <w:rsid w:val="00430F53"/>
    <w:rsid w:val="004312F7"/>
    <w:rsid w:val="00434E5C"/>
    <w:rsid w:val="004414B0"/>
    <w:rsid w:val="0044499D"/>
    <w:rsid w:val="00446F00"/>
    <w:rsid w:val="004504F1"/>
    <w:rsid w:val="00451414"/>
    <w:rsid w:val="00452F6D"/>
    <w:rsid w:val="0045482E"/>
    <w:rsid w:val="00457F5D"/>
    <w:rsid w:val="00461B15"/>
    <w:rsid w:val="00462035"/>
    <w:rsid w:val="00465016"/>
    <w:rsid w:val="00465BC1"/>
    <w:rsid w:val="00466F57"/>
    <w:rsid w:val="004704C9"/>
    <w:rsid w:val="00470AAF"/>
    <w:rsid w:val="00472FBB"/>
    <w:rsid w:val="00473F4B"/>
    <w:rsid w:val="004752EB"/>
    <w:rsid w:val="004837C5"/>
    <w:rsid w:val="00485EDE"/>
    <w:rsid w:val="00490D2C"/>
    <w:rsid w:val="00491052"/>
    <w:rsid w:val="00497AA8"/>
    <w:rsid w:val="004A16D1"/>
    <w:rsid w:val="004A2991"/>
    <w:rsid w:val="004A41EF"/>
    <w:rsid w:val="004A5D6B"/>
    <w:rsid w:val="004B3124"/>
    <w:rsid w:val="004B368D"/>
    <w:rsid w:val="004B3DF5"/>
    <w:rsid w:val="004B40C5"/>
    <w:rsid w:val="004B4D8D"/>
    <w:rsid w:val="004B74CC"/>
    <w:rsid w:val="004C4A14"/>
    <w:rsid w:val="004C7036"/>
    <w:rsid w:val="004D48B8"/>
    <w:rsid w:val="004E01AD"/>
    <w:rsid w:val="004E6A70"/>
    <w:rsid w:val="004E6D4D"/>
    <w:rsid w:val="004F45FE"/>
    <w:rsid w:val="004F5C1C"/>
    <w:rsid w:val="00503B57"/>
    <w:rsid w:val="0050600B"/>
    <w:rsid w:val="005062CA"/>
    <w:rsid w:val="00510C62"/>
    <w:rsid w:val="00513173"/>
    <w:rsid w:val="0051506F"/>
    <w:rsid w:val="00517ADD"/>
    <w:rsid w:val="00517E54"/>
    <w:rsid w:val="00520081"/>
    <w:rsid w:val="00521183"/>
    <w:rsid w:val="00523D91"/>
    <w:rsid w:val="0052593A"/>
    <w:rsid w:val="00526C5F"/>
    <w:rsid w:val="005327E9"/>
    <w:rsid w:val="00532BAF"/>
    <w:rsid w:val="005335F9"/>
    <w:rsid w:val="0053741F"/>
    <w:rsid w:val="0053782C"/>
    <w:rsid w:val="00543C04"/>
    <w:rsid w:val="00546AE3"/>
    <w:rsid w:val="005516AB"/>
    <w:rsid w:val="00556671"/>
    <w:rsid w:val="00561D69"/>
    <w:rsid w:val="00561FCF"/>
    <w:rsid w:val="00562D2B"/>
    <w:rsid w:val="00574720"/>
    <w:rsid w:val="00576934"/>
    <w:rsid w:val="0057794A"/>
    <w:rsid w:val="0058043D"/>
    <w:rsid w:val="0058134C"/>
    <w:rsid w:val="00583230"/>
    <w:rsid w:val="00593FCB"/>
    <w:rsid w:val="0059417B"/>
    <w:rsid w:val="00596063"/>
    <w:rsid w:val="0059787C"/>
    <w:rsid w:val="005A009B"/>
    <w:rsid w:val="005A371E"/>
    <w:rsid w:val="005B0F7A"/>
    <w:rsid w:val="005B1AD1"/>
    <w:rsid w:val="005B5102"/>
    <w:rsid w:val="005B6997"/>
    <w:rsid w:val="005C36B8"/>
    <w:rsid w:val="005C7B97"/>
    <w:rsid w:val="005D31EE"/>
    <w:rsid w:val="005D45F7"/>
    <w:rsid w:val="005D5233"/>
    <w:rsid w:val="005D54C9"/>
    <w:rsid w:val="005E1698"/>
    <w:rsid w:val="005E18E3"/>
    <w:rsid w:val="005E25D9"/>
    <w:rsid w:val="005E44F4"/>
    <w:rsid w:val="005E61D6"/>
    <w:rsid w:val="005E6DA9"/>
    <w:rsid w:val="005E7387"/>
    <w:rsid w:val="005E7A94"/>
    <w:rsid w:val="005F13B7"/>
    <w:rsid w:val="005F15CC"/>
    <w:rsid w:val="005F164C"/>
    <w:rsid w:val="005F2CE0"/>
    <w:rsid w:val="005F48EA"/>
    <w:rsid w:val="005F7A0E"/>
    <w:rsid w:val="00600FC5"/>
    <w:rsid w:val="00604C3D"/>
    <w:rsid w:val="00610E7F"/>
    <w:rsid w:val="0061182B"/>
    <w:rsid w:val="00616EC2"/>
    <w:rsid w:val="0061765C"/>
    <w:rsid w:val="006207AF"/>
    <w:rsid w:val="0062198D"/>
    <w:rsid w:val="00622552"/>
    <w:rsid w:val="00623C8E"/>
    <w:rsid w:val="00624E1C"/>
    <w:rsid w:val="00626534"/>
    <w:rsid w:val="00626FC9"/>
    <w:rsid w:val="00631434"/>
    <w:rsid w:val="00631A14"/>
    <w:rsid w:val="00634AF5"/>
    <w:rsid w:val="00636D7B"/>
    <w:rsid w:val="006414B5"/>
    <w:rsid w:val="00641951"/>
    <w:rsid w:val="0064204C"/>
    <w:rsid w:val="00642A73"/>
    <w:rsid w:val="00645994"/>
    <w:rsid w:val="006531B1"/>
    <w:rsid w:val="00654D1D"/>
    <w:rsid w:val="006561F4"/>
    <w:rsid w:val="00656CB0"/>
    <w:rsid w:val="00660CC8"/>
    <w:rsid w:val="0066159F"/>
    <w:rsid w:val="00666868"/>
    <w:rsid w:val="006700A5"/>
    <w:rsid w:val="00672A3E"/>
    <w:rsid w:val="00674C34"/>
    <w:rsid w:val="006756F1"/>
    <w:rsid w:val="006823E7"/>
    <w:rsid w:val="006824B2"/>
    <w:rsid w:val="00682EED"/>
    <w:rsid w:val="00684EE8"/>
    <w:rsid w:val="0068541D"/>
    <w:rsid w:val="0068752E"/>
    <w:rsid w:val="006A082F"/>
    <w:rsid w:val="006A43D9"/>
    <w:rsid w:val="006A45D6"/>
    <w:rsid w:val="006A55C2"/>
    <w:rsid w:val="006A57C0"/>
    <w:rsid w:val="006A7C65"/>
    <w:rsid w:val="006B060B"/>
    <w:rsid w:val="006B0B48"/>
    <w:rsid w:val="006B3E00"/>
    <w:rsid w:val="006B5D4F"/>
    <w:rsid w:val="006C3506"/>
    <w:rsid w:val="006C4E0D"/>
    <w:rsid w:val="006D54CF"/>
    <w:rsid w:val="006E48B6"/>
    <w:rsid w:val="006E48F4"/>
    <w:rsid w:val="006E6598"/>
    <w:rsid w:val="006F07E3"/>
    <w:rsid w:val="006F0EC9"/>
    <w:rsid w:val="006F274D"/>
    <w:rsid w:val="006F66D2"/>
    <w:rsid w:val="006F69E3"/>
    <w:rsid w:val="00701526"/>
    <w:rsid w:val="00701BD8"/>
    <w:rsid w:val="00707829"/>
    <w:rsid w:val="0071089C"/>
    <w:rsid w:val="00713E16"/>
    <w:rsid w:val="007157CC"/>
    <w:rsid w:val="00720BE8"/>
    <w:rsid w:val="00720EBF"/>
    <w:rsid w:val="00723950"/>
    <w:rsid w:val="00732388"/>
    <w:rsid w:val="0073426D"/>
    <w:rsid w:val="00744E6D"/>
    <w:rsid w:val="007509F6"/>
    <w:rsid w:val="0075172F"/>
    <w:rsid w:val="00751E2A"/>
    <w:rsid w:val="00753D11"/>
    <w:rsid w:val="0075517A"/>
    <w:rsid w:val="007570AB"/>
    <w:rsid w:val="00757C69"/>
    <w:rsid w:val="0076641C"/>
    <w:rsid w:val="00770366"/>
    <w:rsid w:val="007720DD"/>
    <w:rsid w:val="007727CB"/>
    <w:rsid w:val="007740EF"/>
    <w:rsid w:val="0078114E"/>
    <w:rsid w:val="007944EB"/>
    <w:rsid w:val="00794ED2"/>
    <w:rsid w:val="007950C8"/>
    <w:rsid w:val="007A1F9E"/>
    <w:rsid w:val="007A5AD0"/>
    <w:rsid w:val="007B1837"/>
    <w:rsid w:val="007B273D"/>
    <w:rsid w:val="007B3184"/>
    <w:rsid w:val="007B4396"/>
    <w:rsid w:val="007B5221"/>
    <w:rsid w:val="007B5C51"/>
    <w:rsid w:val="007B79D6"/>
    <w:rsid w:val="007C0013"/>
    <w:rsid w:val="007D0BA5"/>
    <w:rsid w:val="007D7F00"/>
    <w:rsid w:val="007E03DA"/>
    <w:rsid w:val="007E067B"/>
    <w:rsid w:val="007E0C85"/>
    <w:rsid w:val="007E3054"/>
    <w:rsid w:val="007E54EF"/>
    <w:rsid w:val="007E554B"/>
    <w:rsid w:val="007E6FF6"/>
    <w:rsid w:val="007E7421"/>
    <w:rsid w:val="007F128C"/>
    <w:rsid w:val="007F4737"/>
    <w:rsid w:val="007F6DF5"/>
    <w:rsid w:val="0081070A"/>
    <w:rsid w:val="00813F25"/>
    <w:rsid w:val="00816874"/>
    <w:rsid w:val="00816C7F"/>
    <w:rsid w:val="00820D52"/>
    <w:rsid w:val="00821563"/>
    <w:rsid w:val="008217C9"/>
    <w:rsid w:val="00821C78"/>
    <w:rsid w:val="00822058"/>
    <w:rsid w:val="00823DFA"/>
    <w:rsid w:val="00830BA2"/>
    <w:rsid w:val="008331B0"/>
    <w:rsid w:val="00834862"/>
    <w:rsid w:val="00836817"/>
    <w:rsid w:val="00840777"/>
    <w:rsid w:val="008415E7"/>
    <w:rsid w:val="0084320E"/>
    <w:rsid w:val="00844C01"/>
    <w:rsid w:val="00855CDB"/>
    <w:rsid w:val="00856302"/>
    <w:rsid w:val="008572E6"/>
    <w:rsid w:val="0086025F"/>
    <w:rsid w:val="00860F75"/>
    <w:rsid w:val="0086391A"/>
    <w:rsid w:val="0086586C"/>
    <w:rsid w:val="00871978"/>
    <w:rsid w:val="008766C8"/>
    <w:rsid w:val="008802EC"/>
    <w:rsid w:val="00880ECD"/>
    <w:rsid w:val="00882A4D"/>
    <w:rsid w:val="00882D87"/>
    <w:rsid w:val="0088414B"/>
    <w:rsid w:val="00887784"/>
    <w:rsid w:val="00887C4A"/>
    <w:rsid w:val="00890CF2"/>
    <w:rsid w:val="0089138A"/>
    <w:rsid w:val="00892141"/>
    <w:rsid w:val="008923A6"/>
    <w:rsid w:val="00894787"/>
    <w:rsid w:val="00897057"/>
    <w:rsid w:val="008A0861"/>
    <w:rsid w:val="008A1AF4"/>
    <w:rsid w:val="008A228B"/>
    <w:rsid w:val="008A25E9"/>
    <w:rsid w:val="008A591F"/>
    <w:rsid w:val="008A5F33"/>
    <w:rsid w:val="008A65A1"/>
    <w:rsid w:val="008A69C1"/>
    <w:rsid w:val="008A76A5"/>
    <w:rsid w:val="008B24BF"/>
    <w:rsid w:val="008B5850"/>
    <w:rsid w:val="008B73C1"/>
    <w:rsid w:val="008B7E91"/>
    <w:rsid w:val="008C009A"/>
    <w:rsid w:val="008C2187"/>
    <w:rsid w:val="008C4747"/>
    <w:rsid w:val="008D05A8"/>
    <w:rsid w:val="008D0789"/>
    <w:rsid w:val="008D18C8"/>
    <w:rsid w:val="008D3DD1"/>
    <w:rsid w:val="008D69C5"/>
    <w:rsid w:val="008D6AE1"/>
    <w:rsid w:val="008E0BA2"/>
    <w:rsid w:val="008E214A"/>
    <w:rsid w:val="008E23E0"/>
    <w:rsid w:val="008F0E83"/>
    <w:rsid w:val="008F11CC"/>
    <w:rsid w:val="008F24A4"/>
    <w:rsid w:val="00901D2D"/>
    <w:rsid w:val="009040E2"/>
    <w:rsid w:val="00906E5E"/>
    <w:rsid w:val="0091096B"/>
    <w:rsid w:val="00911E05"/>
    <w:rsid w:val="00911EFA"/>
    <w:rsid w:val="00914A4F"/>
    <w:rsid w:val="009169C4"/>
    <w:rsid w:val="00916E49"/>
    <w:rsid w:val="00920227"/>
    <w:rsid w:val="00922BBD"/>
    <w:rsid w:val="00923A3D"/>
    <w:rsid w:val="009242FD"/>
    <w:rsid w:val="00927D99"/>
    <w:rsid w:val="00931780"/>
    <w:rsid w:val="00934682"/>
    <w:rsid w:val="009351FA"/>
    <w:rsid w:val="00935AC3"/>
    <w:rsid w:val="009406DD"/>
    <w:rsid w:val="0094095E"/>
    <w:rsid w:val="0094298C"/>
    <w:rsid w:val="00951FB2"/>
    <w:rsid w:val="00954483"/>
    <w:rsid w:val="009558DA"/>
    <w:rsid w:val="0095741E"/>
    <w:rsid w:val="00957987"/>
    <w:rsid w:val="00957B16"/>
    <w:rsid w:val="009622B6"/>
    <w:rsid w:val="00962EC6"/>
    <w:rsid w:val="00964F12"/>
    <w:rsid w:val="00965BA8"/>
    <w:rsid w:val="00966724"/>
    <w:rsid w:val="00967677"/>
    <w:rsid w:val="00972643"/>
    <w:rsid w:val="00973A25"/>
    <w:rsid w:val="009768DB"/>
    <w:rsid w:val="00976964"/>
    <w:rsid w:val="00977119"/>
    <w:rsid w:val="009772B9"/>
    <w:rsid w:val="00980362"/>
    <w:rsid w:val="009834CC"/>
    <w:rsid w:val="00983F09"/>
    <w:rsid w:val="00985108"/>
    <w:rsid w:val="00985F99"/>
    <w:rsid w:val="00990D66"/>
    <w:rsid w:val="00991DC3"/>
    <w:rsid w:val="00992D77"/>
    <w:rsid w:val="00993596"/>
    <w:rsid w:val="00996052"/>
    <w:rsid w:val="00997267"/>
    <w:rsid w:val="009976D5"/>
    <w:rsid w:val="009A16A5"/>
    <w:rsid w:val="009A7897"/>
    <w:rsid w:val="009B1546"/>
    <w:rsid w:val="009B7EB1"/>
    <w:rsid w:val="009C3BBA"/>
    <w:rsid w:val="009C53B3"/>
    <w:rsid w:val="009D18CF"/>
    <w:rsid w:val="009D1C4F"/>
    <w:rsid w:val="009D563B"/>
    <w:rsid w:val="009D7FC3"/>
    <w:rsid w:val="009E0E57"/>
    <w:rsid w:val="009E16AA"/>
    <w:rsid w:val="009F56D8"/>
    <w:rsid w:val="009F58CE"/>
    <w:rsid w:val="009F7D20"/>
    <w:rsid w:val="00A0231B"/>
    <w:rsid w:val="00A03FC8"/>
    <w:rsid w:val="00A07A09"/>
    <w:rsid w:val="00A11012"/>
    <w:rsid w:val="00A13349"/>
    <w:rsid w:val="00A1371C"/>
    <w:rsid w:val="00A1491B"/>
    <w:rsid w:val="00A153FF"/>
    <w:rsid w:val="00A17A22"/>
    <w:rsid w:val="00A20F2F"/>
    <w:rsid w:val="00A31852"/>
    <w:rsid w:val="00A318E5"/>
    <w:rsid w:val="00A31FCD"/>
    <w:rsid w:val="00A327E8"/>
    <w:rsid w:val="00A352F0"/>
    <w:rsid w:val="00A357CA"/>
    <w:rsid w:val="00A41EE3"/>
    <w:rsid w:val="00A41FDB"/>
    <w:rsid w:val="00A42B01"/>
    <w:rsid w:val="00A467BD"/>
    <w:rsid w:val="00A46A46"/>
    <w:rsid w:val="00A46C64"/>
    <w:rsid w:val="00A51D02"/>
    <w:rsid w:val="00A52EC6"/>
    <w:rsid w:val="00A53D85"/>
    <w:rsid w:val="00A57DDC"/>
    <w:rsid w:val="00A60EAB"/>
    <w:rsid w:val="00A805B9"/>
    <w:rsid w:val="00A80DF8"/>
    <w:rsid w:val="00A81738"/>
    <w:rsid w:val="00A86777"/>
    <w:rsid w:val="00A9213A"/>
    <w:rsid w:val="00A93DEE"/>
    <w:rsid w:val="00A94446"/>
    <w:rsid w:val="00A95A78"/>
    <w:rsid w:val="00A96E2F"/>
    <w:rsid w:val="00AA3700"/>
    <w:rsid w:val="00AA4EE3"/>
    <w:rsid w:val="00AB0956"/>
    <w:rsid w:val="00AB1601"/>
    <w:rsid w:val="00AB26E1"/>
    <w:rsid w:val="00AB54AA"/>
    <w:rsid w:val="00AB59B7"/>
    <w:rsid w:val="00AC05BF"/>
    <w:rsid w:val="00AC23CB"/>
    <w:rsid w:val="00AC2430"/>
    <w:rsid w:val="00AC7CD6"/>
    <w:rsid w:val="00AD1997"/>
    <w:rsid w:val="00AE0234"/>
    <w:rsid w:val="00AE338C"/>
    <w:rsid w:val="00AF04C4"/>
    <w:rsid w:val="00AF0E18"/>
    <w:rsid w:val="00AF13FC"/>
    <w:rsid w:val="00AF7DC9"/>
    <w:rsid w:val="00B0100E"/>
    <w:rsid w:val="00B0112D"/>
    <w:rsid w:val="00B03184"/>
    <w:rsid w:val="00B05BB5"/>
    <w:rsid w:val="00B0669A"/>
    <w:rsid w:val="00B06EFF"/>
    <w:rsid w:val="00B07537"/>
    <w:rsid w:val="00B12FE5"/>
    <w:rsid w:val="00B1523B"/>
    <w:rsid w:val="00B1752F"/>
    <w:rsid w:val="00B1799D"/>
    <w:rsid w:val="00B21867"/>
    <w:rsid w:val="00B23EB7"/>
    <w:rsid w:val="00B24B7F"/>
    <w:rsid w:val="00B25226"/>
    <w:rsid w:val="00B30C35"/>
    <w:rsid w:val="00B3398E"/>
    <w:rsid w:val="00B4058C"/>
    <w:rsid w:val="00B4653C"/>
    <w:rsid w:val="00B51A3E"/>
    <w:rsid w:val="00B51C98"/>
    <w:rsid w:val="00B52FF0"/>
    <w:rsid w:val="00B61679"/>
    <w:rsid w:val="00B658E6"/>
    <w:rsid w:val="00B67EFB"/>
    <w:rsid w:val="00B71E1B"/>
    <w:rsid w:val="00B72388"/>
    <w:rsid w:val="00B730C6"/>
    <w:rsid w:val="00B75DD5"/>
    <w:rsid w:val="00B76E3D"/>
    <w:rsid w:val="00B80C85"/>
    <w:rsid w:val="00B818F1"/>
    <w:rsid w:val="00B83E2D"/>
    <w:rsid w:val="00B86B50"/>
    <w:rsid w:val="00B875E8"/>
    <w:rsid w:val="00B90F77"/>
    <w:rsid w:val="00B931DB"/>
    <w:rsid w:val="00BA2E33"/>
    <w:rsid w:val="00BB5B03"/>
    <w:rsid w:val="00BB62DB"/>
    <w:rsid w:val="00BB64B1"/>
    <w:rsid w:val="00BB7080"/>
    <w:rsid w:val="00BB7E23"/>
    <w:rsid w:val="00BC1EC3"/>
    <w:rsid w:val="00BC2D50"/>
    <w:rsid w:val="00BC38C5"/>
    <w:rsid w:val="00BC5228"/>
    <w:rsid w:val="00BC522F"/>
    <w:rsid w:val="00BD0DDB"/>
    <w:rsid w:val="00BD43B7"/>
    <w:rsid w:val="00BD5870"/>
    <w:rsid w:val="00BD62DF"/>
    <w:rsid w:val="00BD740B"/>
    <w:rsid w:val="00BE0401"/>
    <w:rsid w:val="00BE10A9"/>
    <w:rsid w:val="00BE2B6D"/>
    <w:rsid w:val="00BE3F2D"/>
    <w:rsid w:val="00BE7BD0"/>
    <w:rsid w:val="00BF1DF3"/>
    <w:rsid w:val="00BF2C2A"/>
    <w:rsid w:val="00BF487F"/>
    <w:rsid w:val="00BF5795"/>
    <w:rsid w:val="00BF6A36"/>
    <w:rsid w:val="00BF6DEF"/>
    <w:rsid w:val="00C0753A"/>
    <w:rsid w:val="00C07EC4"/>
    <w:rsid w:val="00C20B5B"/>
    <w:rsid w:val="00C21085"/>
    <w:rsid w:val="00C2111A"/>
    <w:rsid w:val="00C2234E"/>
    <w:rsid w:val="00C249B7"/>
    <w:rsid w:val="00C250F7"/>
    <w:rsid w:val="00C36E32"/>
    <w:rsid w:val="00C41878"/>
    <w:rsid w:val="00C434FF"/>
    <w:rsid w:val="00C45A3B"/>
    <w:rsid w:val="00C463BF"/>
    <w:rsid w:val="00C46B5C"/>
    <w:rsid w:val="00C5338B"/>
    <w:rsid w:val="00C56503"/>
    <w:rsid w:val="00C62C4E"/>
    <w:rsid w:val="00C65264"/>
    <w:rsid w:val="00C6638D"/>
    <w:rsid w:val="00C6643C"/>
    <w:rsid w:val="00C66A4A"/>
    <w:rsid w:val="00C70860"/>
    <w:rsid w:val="00C74ED4"/>
    <w:rsid w:val="00C762ED"/>
    <w:rsid w:val="00C767DE"/>
    <w:rsid w:val="00C8088E"/>
    <w:rsid w:val="00C84FE2"/>
    <w:rsid w:val="00C852DF"/>
    <w:rsid w:val="00C92AEE"/>
    <w:rsid w:val="00C97556"/>
    <w:rsid w:val="00CA1E5F"/>
    <w:rsid w:val="00CA24D4"/>
    <w:rsid w:val="00CA47A3"/>
    <w:rsid w:val="00CA48D8"/>
    <w:rsid w:val="00CB0ED5"/>
    <w:rsid w:val="00CB1134"/>
    <w:rsid w:val="00CB3368"/>
    <w:rsid w:val="00CB39B6"/>
    <w:rsid w:val="00CB5A91"/>
    <w:rsid w:val="00CB5D21"/>
    <w:rsid w:val="00CC3519"/>
    <w:rsid w:val="00CC7F53"/>
    <w:rsid w:val="00CD27DB"/>
    <w:rsid w:val="00CD3435"/>
    <w:rsid w:val="00CE171E"/>
    <w:rsid w:val="00CE2EA5"/>
    <w:rsid w:val="00CE3C3A"/>
    <w:rsid w:val="00CE7503"/>
    <w:rsid w:val="00CF1985"/>
    <w:rsid w:val="00CF1E92"/>
    <w:rsid w:val="00CF7AE6"/>
    <w:rsid w:val="00D04A53"/>
    <w:rsid w:val="00D07571"/>
    <w:rsid w:val="00D079BA"/>
    <w:rsid w:val="00D102FB"/>
    <w:rsid w:val="00D10E09"/>
    <w:rsid w:val="00D1218B"/>
    <w:rsid w:val="00D14595"/>
    <w:rsid w:val="00D1610A"/>
    <w:rsid w:val="00D17438"/>
    <w:rsid w:val="00D177E7"/>
    <w:rsid w:val="00D203EE"/>
    <w:rsid w:val="00D21BF0"/>
    <w:rsid w:val="00D22343"/>
    <w:rsid w:val="00D24E9A"/>
    <w:rsid w:val="00D263F1"/>
    <w:rsid w:val="00D313A3"/>
    <w:rsid w:val="00D31D9D"/>
    <w:rsid w:val="00D322FF"/>
    <w:rsid w:val="00D36026"/>
    <w:rsid w:val="00D402CA"/>
    <w:rsid w:val="00D406E1"/>
    <w:rsid w:val="00D43578"/>
    <w:rsid w:val="00D4456A"/>
    <w:rsid w:val="00D44CB2"/>
    <w:rsid w:val="00D45E02"/>
    <w:rsid w:val="00D46443"/>
    <w:rsid w:val="00D47F37"/>
    <w:rsid w:val="00D516C8"/>
    <w:rsid w:val="00D54E04"/>
    <w:rsid w:val="00D623A6"/>
    <w:rsid w:val="00D82BE1"/>
    <w:rsid w:val="00D83D3F"/>
    <w:rsid w:val="00D9083F"/>
    <w:rsid w:val="00D92B3F"/>
    <w:rsid w:val="00DA1B34"/>
    <w:rsid w:val="00DA355B"/>
    <w:rsid w:val="00DA4FD3"/>
    <w:rsid w:val="00DA5EB1"/>
    <w:rsid w:val="00DA6CA6"/>
    <w:rsid w:val="00DB1A36"/>
    <w:rsid w:val="00DB481F"/>
    <w:rsid w:val="00DB6BFF"/>
    <w:rsid w:val="00DB7E54"/>
    <w:rsid w:val="00DC1188"/>
    <w:rsid w:val="00DD10ED"/>
    <w:rsid w:val="00DE4D2C"/>
    <w:rsid w:val="00DF0066"/>
    <w:rsid w:val="00E00694"/>
    <w:rsid w:val="00E07D55"/>
    <w:rsid w:val="00E10633"/>
    <w:rsid w:val="00E11B95"/>
    <w:rsid w:val="00E11EDC"/>
    <w:rsid w:val="00E12DDA"/>
    <w:rsid w:val="00E14DBE"/>
    <w:rsid w:val="00E2230C"/>
    <w:rsid w:val="00E30225"/>
    <w:rsid w:val="00E327AE"/>
    <w:rsid w:val="00E35546"/>
    <w:rsid w:val="00E36B58"/>
    <w:rsid w:val="00E4025A"/>
    <w:rsid w:val="00E41989"/>
    <w:rsid w:val="00E479E0"/>
    <w:rsid w:val="00E50BFF"/>
    <w:rsid w:val="00E55EB5"/>
    <w:rsid w:val="00E56A0E"/>
    <w:rsid w:val="00E60394"/>
    <w:rsid w:val="00E60C22"/>
    <w:rsid w:val="00E614BF"/>
    <w:rsid w:val="00E74169"/>
    <w:rsid w:val="00E7599B"/>
    <w:rsid w:val="00E75B21"/>
    <w:rsid w:val="00E80518"/>
    <w:rsid w:val="00E809C0"/>
    <w:rsid w:val="00E83E9A"/>
    <w:rsid w:val="00E852C2"/>
    <w:rsid w:val="00E913CB"/>
    <w:rsid w:val="00E93046"/>
    <w:rsid w:val="00E93FD0"/>
    <w:rsid w:val="00E96857"/>
    <w:rsid w:val="00EA0E7B"/>
    <w:rsid w:val="00EA2090"/>
    <w:rsid w:val="00EA2886"/>
    <w:rsid w:val="00EA6165"/>
    <w:rsid w:val="00EA73C1"/>
    <w:rsid w:val="00EC06FC"/>
    <w:rsid w:val="00EC0F55"/>
    <w:rsid w:val="00EC1701"/>
    <w:rsid w:val="00EC1E25"/>
    <w:rsid w:val="00EC2A35"/>
    <w:rsid w:val="00EC2E26"/>
    <w:rsid w:val="00EC42C0"/>
    <w:rsid w:val="00ED07C3"/>
    <w:rsid w:val="00ED0C58"/>
    <w:rsid w:val="00ED2A5F"/>
    <w:rsid w:val="00ED5F2E"/>
    <w:rsid w:val="00EE18CC"/>
    <w:rsid w:val="00EE1D9A"/>
    <w:rsid w:val="00EE35BB"/>
    <w:rsid w:val="00EE70D2"/>
    <w:rsid w:val="00EF0063"/>
    <w:rsid w:val="00EF1481"/>
    <w:rsid w:val="00EF3CD4"/>
    <w:rsid w:val="00EF501D"/>
    <w:rsid w:val="00EF7114"/>
    <w:rsid w:val="00F01BD8"/>
    <w:rsid w:val="00F05BCC"/>
    <w:rsid w:val="00F15AE1"/>
    <w:rsid w:val="00F17D02"/>
    <w:rsid w:val="00F24869"/>
    <w:rsid w:val="00F24FD5"/>
    <w:rsid w:val="00F25A12"/>
    <w:rsid w:val="00F302FE"/>
    <w:rsid w:val="00F37734"/>
    <w:rsid w:val="00F37A14"/>
    <w:rsid w:val="00F419A6"/>
    <w:rsid w:val="00F4281B"/>
    <w:rsid w:val="00F43180"/>
    <w:rsid w:val="00F43CD1"/>
    <w:rsid w:val="00F4652D"/>
    <w:rsid w:val="00F47BC0"/>
    <w:rsid w:val="00F52ED3"/>
    <w:rsid w:val="00F53F60"/>
    <w:rsid w:val="00F665F5"/>
    <w:rsid w:val="00F66AC9"/>
    <w:rsid w:val="00F72493"/>
    <w:rsid w:val="00F763E7"/>
    <w:rsid w:val="00F84953"/>
    <w:rsid w:val="00F84AB4"/>
    <w:rsid w:val="00F856B8"/>
    <w:rsid w:val="00F86C35"/>
    <w:rsid w:val="00F874B0"/>
    <w:rsid w:val="00F874FE"/>
    <w:rsid w:val="00F87CB0"/>
    <w:rsid w:val="00F924FB"/>
    <w:rsid w:val="00F9291A"/>
    <w:rsid w:val="00FA0560"/>
    <w:rsid w:val="00FA08D6"/>
    <w:rsid w:val="00FA0DD1"/>
    <w:rsid w:val="00FA0DD9"/>
    <w:rsid w:val="00FA32BF"/>
    <w:rsid w:val="00FA3A61"/>
    <w:rsid w:val="00FA48C3"/>
    <w:rsid w:val="00FA501F"/>
    <w:rsid w:val="00FA5BF8"/>
    <w:rsid w:val="00FA72AC"/>
    <w:rsid w:val="00FA7C34"/>
    <w:rsid w:val="00FC3833"/>
    <w:rsid w:val="00FC7E47"/>
    <w:rsid w:val="00FD41C4"/>
    <w:rsid w:val="00FD50E7"/>
    <w:rsid w:val="00FD5D1A"/>
    <w:rsid w:val="00FD7063"/>
    <w:rsid w:val="00FE0A18"/>
    <w:rsid w:val="00FE2969"/>
    <w:rsid w:val="00FE3326"/>
    <w:rsid w:val="00FE455C"/>
    <w:rsid w:val="00FE5522"/>
    <w:rsid w:val="00FE6826"/>
    <w:rsid w:val="00FF04BB"/>
    <w:rsid w:val="00FF4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6C"/>
    <w:pPr>
      <w:jc w:val="both"/>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B62DB"/>
    <w:pPr>
      <w:spacing w:after="100" w:afterAutospacing="1" w:line="288" w:lineRule="auto"/>
      <w:ind w:firstLine="360"/>
    </w:pPr>
    <w:rPr>
      <w:rFonts w:cs="Batang"/>
      <w:sz w:val="22"/>
      <w:szCs w:val="20"/>
      <w:lang w:val="en-GB" w:eastAsia="en-US"/>
    </w:rPr>
  </w:style>
  <w:style w:type="character" w:customStyle="1" w:styleId="0MaintextChar">
    <w:name w:val="0 Main text Char"/>
    <w:basedOn w:val="DefaultParagraphFont"/>
    <w:link w:val="0Maintext"/>
    <w:rsid w:val="00BB62DB"/>
    <w:rPr>
      <w:rFonts w:ascii="Times New Roman" w:eastAsia="Times New Roman" w:hAnsi="Times New Roman" w:cs="Batang"/>
      <w:sz w:val="22"/>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mc-span">
    <w:name w:val="mc-span"/>
    <w:rsid w:val="00C45A3B"/>
  </w:style>
  <w:style w:type="paragraph" w:customStyle="1" w:styleId="References">
    <w:name w:val="References"/>
    <w:basedOn w:val="Normal"/>
    <w:qFormat/>
    <w:rsid w:val="00931780"/>
    <w:pPr>
      <w:numPr>
        <w:ilvl w:val="2"/>
        <w:numId w:val="11"/>
      </w:numPr>
      <w:tabs>
        <w:tab w:val="left" w:pos="1440"/>
      </w:tabs>
      <w:jc w:val="left"/>
    </w:pPr>
    <w:rPr>
      <w:sz w:val="20"/>
      <w:lang w:eastAsia="en-US"/>
    </w:rPr>
  </w:style>
  <w:style w:type="character" w:styleId="CommentReference">
    <w:name w:val="annotation reference"/>
    <w:basedOn w:val="DefaultParagraphFont"/>
    <w:uiPriority w:val="99"/>
    <w:semiHidden/>
    <w:unhideWhenUsed/>
    <w:rsid w:val="00C21085"/>
    <w:rPr>
      <w:sz w:val="16"/>
      <w:szCs w:val="16"/>
    </w:rPr>
  </w:style>
  <w:style w:type="paragraph" w:styleId="CommentText">
    <w:name w:val="annotation text"/>
    <w:basedOn w:val="Normal"/>
    <w:link w:val="CommentTextChar"/>
    <w:uiPriority w:val="99"/>
    <w:semiHidden/>
    <w:unhideWhenUsed/>
    <w:rsid w:val="00C21085"/>
    <w:rPr>
      <w:sz w:val="20"/>
      <w:szCs w:val="20"/>
    </w:rPr>
  </w:style>
  <w:style w:type="character" w:customStyle="1" w:styleId="CommentTextChar">
    <w:name w:val="Comment Text Char"/>
    <w:basedOn w:val="DefaultParagraphFont"/>
    <w:link w:val="CommentText"/>
    <w:uiPriority w:val="99"/>
    <w:semiHidden/>
    <w:rsid w:val="00C2108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1085"/>
    <w:rPr>
      <w:b/>
      <w:bCs/>
    </w:rPr>
  </w:style>
  <w:style w:type="character" w:customStyle="1" w:styleId="CommentSubjectChar">
    <w:name w:val="Comment Subject Char"/>
    <w:basedOn w:val="CommentTextChar"/>
    <w:link w:val="CommentSubject"/>
    <w:uiPriority w:val="99"/>
    <w:semiHidden/>
    <w:rsid w:val="00C21085"/>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1E73B2"/>
    <w:pPr>
      <w:tabs>
        <w:tab w:val="center" w:pos="4680"/>
        <w:tab w:val="right" w:pos="9360"/>
      </w:tabs>
    </w:pPr>
  </w:style>
  <w:style w:type="character" w:customStyle="1" w:styleId="FooterChar">
    <w:name w:val="Footer Char"/>
    <w:basedOn w:val="DefaultParagraphFont"/>
    <w:link w:val="Footer"/>
    <w:uiPriority w:val="99"/>
    <w:rsid w:val="001E73B2"/>
    <w:rPr>
      <w:rFonts w:ascii="Times New Roman" w:eastAsia="Times New Roman" w:hAnsi="Times New Roman" w:cs="Times New Roman"/>
    </w:rPr>
  </w:style>
  <w:style w:type="character" w:customStyle="1" w:styleId="TALCar">
    <w:name w:val="TAL Car"/>
    <w:qFormat/>
    <w:rsid w:val="00642A73"/>
    <w:rPr>
      <w:rFonts w:ascii="Arial" w:hAnsi="Arial"/>
      <w:sz w:val="18"/>
      <w:lang w:val="zh-CN" w:eastAsia="zh-CN"/>
    </w:rPr>
  </w:style>
  <w:style w:type="paragraph" w:customStyle="1" w:styleId="3GPPNormalText">
    <w:name w:val="3GPP Normal Text"/>
    <w:basedOn w:val="BodyText"/>
    <w:link w:val="3GPPNormalTextChar"/>
    <w:qFormat/>
    <w:rsid w:val="0075172F"/>
    <w:pPr>
      <w:spacing w:before="100" w:beforeAutospacing="1"/>
    </w:pPr>
    <w:rPr>
      <w:rFonts w:eastAsia="MS Mincho"/>
      <w:sz w:val="22"/>
      <w:lang w:val="x-none" w:eastAsia="x-none"/>
    </w:rPr>
  </w:style>
  <w:style w:type="character" w:customStyle="1" w:styleId="3GPPNormalTextChar">
    <w:name w:val="3GPP Normal Text Char"/>
    <w:link w:val="3GPPNormalText"/>
    <w:qFormat/>
    <w:rsid w:val="0075172F"/>
    <w:rPr>
      <w:rFonts w:ascii="Times New Roman" w:eastAsia="MS Mincho" w:hAnsi="Times New Roman" w:cs="Times New Roman"/>
      <w:sz w:val="22"/>
      <w:lang w:val="x-none" w:eastAsia="x-none"/>
    </w:rPr>
  </w:style>
  <w:style w:type="paragraph" w:styleId="BodyText">
    <w:name w:val="Body Text"/>
    <w:basedOn w:val="Normal"/>
    <w:link w:val="BodyTextChar"/>
    <w:uiPriority w:val="99"/>
    <w:semiHidden/>
    <w:unhideWhenUsed/>
    <w:rsid w:val="0075172F"/>
    <w:pPr>
      <w:spacing w:after="120"/>
    </w:pPr>
  </w:style>
  <w:style w:type="character" w:customStyle="1" w:styleId="BodyTextChar">
    <w:name w:val="Body Text Char"/>
    <w:basedOn w:val="DefaultParagraphFont"/>
    <w:link w:val="BodyText"/>
    <w:uiPriority w:val="99"/>
    <w:semiHidden/>
    <w:rsid w:val="0075172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7821157">
      <w:bodyDiv w:val="1"/>
      <w:marLeft w:val="0"/>
      <w:marRight w:val="0"/>
      <w:marTop w:val="0"/>
      <w:marBottom w:val="0"/>
      <w:divBdr>
        <w:top w:val="none" w:sz="0" w:space="0" w:color="auto"/>
        <w:left w:val="none" w:sz="0" w:space="0" w:color="auto"/>
        <w:bottom w:val="none" w:sz="0" w:space="0" w:color="auto"/>
        <w:right w:val="none" w:sz="0" w:space="0" w:color="auto"/>
      </w:divBdr>
      <w:divsChild>
        <w:div w:id="448163452">
          <w:marLeft w:val="0"/>
          <w:marRight w:val="0"/>
          <w:marTop w:val="0"/>
          <w:marBottom w:val="0"/>
          <w:divBdr>
            <w:top w:val="none" w:sz="0" w:space="0" w:color="auto"/>
            <w:left w:val="none" w:sz="0" w:space="0" w:color="auto"/>
            <w:bottom w:val="none" w:sz="0" w:space="0" w:color="auto"/>
            <w:right w:val="none" w:sz="0" w:space="0" w:color="auto"/>
          </w:divBdr>
        </w:div>
      </w:divsChild>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76948438">
      <w:bodyDiv w:val="1"/>
      <w:marLeft w:val="0"/>
      <w:marRight w:val="0"/>
      <w:marTop w:val="0"/>
      <w:marBottom w:val="0"/>
      <w:divBdr>
        <w:top w:val="none" w:sz="0" w:space="0" w:color="auto"/>
        <w:left w:val="none" w:sz="0" w:space="0" w:color="auto"/>
        <w:bottom w:val="none" w:sz="0" w:space="0" w:color="auto"/>
        <w:right w:val="none" w:sz="0" w:space="0" w:color="auto"/>
      </w:divBdr>
    </w:div>
    <w:div w:id="1570380014">
      <w:bodyDiv w:val="1"/>
      <w:marLeft w:val="0"/>
      <w:marRight w:val="0"/>
      <w:marTop w:val="0"/>
      <w:marBottom w:val="0"/>
      <w:divBdr>
        <w:top w:val="none" w:sz="0" w:space="0" w:color="auto"/>
        <w:left w:val="none" w:sz="0" w:space="0" w:color="auto"/>
        <w:bottom w:val="none" w:sz="0" w:space="0" w:color="auto"/>
        <w:right w:val="none" w:sz="0" w:space="0" w:color="auto"/>
      </w:divBdr>
    </w:div>
    <w:div w:id="1651783858">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sv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svg"/><Relationship Id="rId25" Type="http://schemas.openxmlformats.org/officeDocument/2006/relationships/image" Target="media/image18.sv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svg"/><Relationship Id="rId23" Type="http://schemas.openxmlformats.org/officeDocument/2006/relationships/image" Target="media/image16.sv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ED3DC-F43D-704C-8EC7-692330791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11968</Words>
  <Characters>68220</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Kome Oteri</cp:lastModifiedBy>
  <cp:revision>2</cp:revision>
  <cp:lastPrinted>2024-04-04T20:41:00Z</cp:lastPrinted>
  <dcterms:created xsi:type="dcterms:W3CDTF">2024-10-02T23:49:00Z</dcterms:created>
  <dcterms:modified xsi:type="dcterms:W3CDTF">2024-10-02T23:49:00Z</dcterms:modified>
</cp:coreProperties>
</file>